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D5BAA" w14:textId="77777777" w:rsidR="00ED445E" w:rsidRDefault="00ED445E">
      <w:pPr>
        <w:spacing w:line="500" w:lineRule="atLeast"/>
        <w:jc w:val="center"/>
        <w:divId w:val="376440850"/>
        <w:rPr>
          <w:rFonts w:ascii="黑体" w:eastAsia="黑体" w:hAnsi="黑体"/>
          <w:sz w:val="36"/>
          <w:szCs w:val="36"/>
        </w:rPr>
      </w:pPr>
      <w:r>
        <w:rPr>
          <w:rFonts w:ascii="黑体" w:eastAsia="黑体" w:hAnsi="黑体" w:hint="eastAsia"/>
          <w:sz w:val="36"/>
          <w:szCs w:val="36"/>
        </w:rPr>
        <w:t>汕头市金平区人民法院</w:t>
      </w:r>
    </w:p>
    <w:p w14:paraId="18B25BA2" w14:textId="77777777" w:rsidR="00ED445E" w:rsidRDefault="00ED445E">
      <w:pPr>
        <w:spacing w:line="500" w:lineRule="atLeast"/>
        <w:jc w:val="center"/>
        <w:divId w:val="7467300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720549" w14:textId="77777777" w:rsidR="00ED445E" w:rsidRDefault="00ED445E">
      <w:pPr>
        <w:spacing w:line="500" w:lineRule="atLeast"/>
        <w:jc w:val="right"/>
        <w:divId w:val="14093521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301</w:t>
      </w:r>
      <w:r>
        <w:rPr>
          <w:rFonts w:hint="eastAsia"/>
          <w:sz w:val="30"/>
          <w:szCs w:val="30"/>
        </w:rPr>
        <w:t>号</w:t>
      </w:r>
    </w:p>
    <w:p w14:paraId="6A41742B" w14:textId="77777777" w:rsidR="00ED445E" w:rsidRDefault="00ED445E">
      <w:pPr>
        <w:spacing w:line="500" w:lineRule="atLeast"/>
        <w:ind w:firstLine="600"/>
        <w:divId w:val="1653631046"/>
        <w:rPr>
          <w:rFonts w:hint="eastAsia"/>
          <w:sz w:val="30"/>
          <w:szCs w:val="30"/>
        </w:rPr>
      </w:pPr>
      <w:r>
        <w:rPr>
          <w:rFonts w:hint="eastAsia"/>
          <w:sz w:val="30"/>
          <w:szCs w:val="30"/>
        </w:rPr>
        <w:t>公诉机关汕头市金平区人民检察院。</w:t>
      </w:r>
    </w:p>
    <w:p w14:paraId="6C128DBB" w14:textId="77777777" w:rsidR="00ED445E" w:rsidRDefault="00ED445E">
      <w:pPr>
        <w:spacing w:line="500" w:lineRule="atLeast"/>
        <w:ind w:firstLine="600"/>
        <w:divId w:val="1825468781"/>
        <w:rPr>
          <w:rFonts w:hint="eastAsia"/>
          <w:sz w:val="30"/>
          <w:szCs w:val="30"/>
        </w:rPr>
      </w:pPr>
      <w:r>
        <w:rPr>
          <w:rFonts w:hint="eastAsia"/>
          <w:sz w:val="30"/>
          <w:szCs w:val="30"/>
        </w:rPr>
        <w:t>被告单位广州某某电气有限公司，住所广州市番禺区，法定代表人廖某某。</w:t>
      </w:r>
    </w:p>
    <w:p w14:paraId="1ED41F4B" w14:textId="77777777" w:rsidR="00ED445E" w:rsidRDefault="00ED445E">
      <w:pPr>
        <w:spacing w:line="500" w:lineRule="atLeast"/>
        <w:ind w:firstLine="600"/>
        <w:divId w:val="69272562"/>
        <w:rPr>
          <w:rFonts w:hint="eastAsia"/>
          <w:sz w:val="30"/>
          <w:szCs w:val="30"/>
        </w:rPr>
      </w:pPr>
      <w:r>
        <w:rPr>
          <w:rFonts w:hint="eastAsia"/>
          <w:sz w:val="30"/>
          <w:szCs w:val="30"/>
        </w:rPr>
        <w:t>诉讼代表人陈某某，女，</w:t>
      </w:r>
      <w:r>
        <w:rPr>
          <w:rFonts w:hint="eastAsia"/>
          <w:sz w:val="30"/>
          <w:szCs w:val="30"/>
        </w:rPr>
        <w:t>1987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日出生，汉族，广州某某电气有限公司总经理助理。</w:t>
      </w:r>
    </w:p>
    <w:p w14:paraId="4AC14A80" w14:textId="77777777" w:rsidR="00ED445E" w:rsidRDefault="00ED445E">
      <w:pPr>
        <w:spacing w:line="500" w:lineRule="atLeast"/>
        <w:ind w:firstLine="600"/>
        <w:divId w:val="1693455806"/>
        <w:rPr>
          <w:rFonts w:hint="eastAsia"/>
          <w:sz w:val="30"/>
          <w:szCs w:val="30"/>
        </w:rPr>
      </w:pPr>
      <w:r>
        <w:rPr>
          <w:rFonts w:hint="eastAsia"/>
          <w:sz w:val="30"/>
          <w:szCs w:val="30"/>
        </w:rPr>
        <w:t>辩护人林忠生、林晔，广东众大律师事务所律师。</w:t>
      </w:r>
    </w:p>
    <w:p w14:paraId="7453EA90" w14:textId="77777777" w:rsidR="00ED445E" w:rsidRDefault="00ED445E">
      <w:pPr>
        <w:spacing w:line="500" w:lineRule="atLeast"/>
        <w:ind w:firstLine="600"/>
        <w:divId w:val="706492063"/>
        <w:rPr>
          <w:rFonts w:hint="eastAsia"/>
          <w:sz w:val="30"/>
          <w:szCs w:val="30"/>
        </w:rPr>
      </w:pPr>
      <w:r>
        <w:rPr>
          <w:rFonts w:hint="eastAsia"/>
          <w:sz w:val="30"/>
          <w:szCs w:val="30"/>
        </w:rPr>
        <w:t>被告人廖某某，女，</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日出生，汉族，文化程度大学，住广东省广州市番禺区，广州某某电气有限公司法定代表人、总经理。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日因涉嫌单位行贿罪被检察机关取保候审。</w:t>
      </w:r>
    </w:p>
    <w:p w14:paraId="525A7CE3" w14:textId="77777777" w:rsidR="00ED445E" w:rsidRDefault="00ED445E">
      <w:pPr>
        <w:spacing w:line="500" w:lineRule="atLeast"/>
        <w:ind w:firstLine="600"/>
        <w:divId w:val="269091045"/>
        <w:rPr>
          <w:rFonts w:hint="eastAsia"/>
          <w:sz w:val="30"/>
          <w:szCs w:val="30"/>
        </w:rPr>
      </w:pPr>
      <w:r>
        <w:rPr>
          <w:rFonts w:hint="eastAsia"/>
          <w:sz w:val="30"/>
          <w:szCs w:val="30"/>
        </w:rPr>
        <w:t>辩护人詹嘉鸿，广东众大律师事务所律师。</w:t>
      </w:r>
    </w:p>
    <w:p w14:paraId="747603ED" w14:textId="77777777" w:rsidR="00ED445E" w:rsidRDefault="00ED445E">
      <w:pPr>
        <w:spacing w:line="500" w:lineRule="atLeast"/>
        <w:ind w:firstLine="600"/>
        <w:divId w:val="1215199025"/>
        <w:rPr>
          <w:rFonts w:hint="eastAsia"/>
          <w:sz w:val="30"/>
          <w:szCs w:val="30"/>
        </w:rPr>
      </w:pPr>
      <w:r>
        <w:rPr>
          <w:rFonts w:hint="eastAsia"/>
          <w:sz w:val="30"/>
          <w:szCs w:val="30"/>
        </w:rPr>
        <w:t>汕头市金平区人民检察院以汕金检刑诉（</w:t>
      </w:r>
      <w:r>
        <w:rPr>
          <w:rFonts w:hint="eastAsia"/>
          <w:sz w:val="30"/>
          <w:szCs w:val="30"/>
        </w:rPr>
        <w:t>2017</w:t>
      </w:r>
      <w:r>
        <w:rPr>
          <w:rFonts w:hint="eastAsia"/>
          <w:sz w:val="30"/>
          <w:szCs w:val="30"/>
        </w:rPr>
        <w:t>）第</w:t>
      </w:r>
      <w:r>
        <w:rPr>
          <w:rFonts w:hint="eastAsia"/>
          <w:sz w:val="30"/>
          <w:szCs w:val="30"/>
        </w:rPr>
        <w:t>242</w:t>
      </w:r>
      <w:r>
        <w:rPr>
          <w:rFonts w:hint="eastAsia"/>
          <w:sz w:val="30"/>
          <w:szCs w:val="30"/>
        </w:rPr>
        <w:t>号起诉书指控被告单位广州某某电气有限公司及被告人廖某某犯单位行贿罪，于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日向本院提起公诉。本院于同日立案，依法组成合议庭，于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公开开庭审理了本案。汕头市金平区人民检察院指派检察员黄为群出庭支持公诉，被告单位广州某某电气有限公司的诉讼代表人陈某某及辩护人林忠生、林晔，被告人廖某某及辩护人詹嘉鸿到庭参加诉讼。现已审理终结。</w:t>
      </w:r>
    </w:p>
    <w:p w14:paraId="6E8197C7" w14:textId="77777777" w:rsidR="00ED445E" w:rsidRDefault="00ED445E">
      <w:pPr>
        <w:spacing w:line="500" w:lineRule="atLeast"/>
        <w:ind w:firstLine="600"/>
        <w:divId w:val="1338995824"/>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年，被告单位广州某某电气有限公司为谋取不正当利益，由担任公司法定代表人、总经理的被告人廖某某及公司市场部经理罗某向三名国家工作人员行贿，共计</w:t>
      </w:r>
      <w:r>
        <w:rPr>
          <w:rFonts w:hint="eastAsia"/>
          <w:sz w:val="30"/>
          <w:szCs w:val="30"/>
        </w:rPr>
        <w:t>942898</w:t>
      </w:r>
      <w:r>
        <w:rPr>
          <w:rFonts w:hint="eastAsia"/>
          <w:sz w:val="30"/>
          <w:szCs w:val="30"/>
        </w:rPr>
        <w:t>元。公诉机关向法庭提供了相应的证据，认定被告单位广州某某电气有限公司的行为已触犯刑法第三百九</w:t>
      </w:r>
      <w:r>
        <w:rPr>
          <w:rFonts w:hint="eastAsia"/>
          <w:sz w:val="30"/>
          <w:szCs w:val="30"/>
        </w:rPr>
        <w:lastRenderedPageBreak/>
        <w:t>十三条，应当以单位行贿罪追究被告单位的刑事责任。被告人廖某某作为被告单位法定代表人及直接责任人，应以单位行贿罪追究其刑事责任。鉴于被告人廖某某有自首情节，依法可以从轻处罚。</w:t>
      </w:r>
    </w:p>
    <w:p w14:paraId="7CA890B8" w14:textId="77777777" w:rsidR="00ED445E" w:rsidRDefault="00ED445E">
      <w:pPr>
        <w:spacing w:line="500" w:lineRule="atLeast"/>
        <w:ind w:firstLine="600"/>
        <w:divId w:val="479077997"/>
        <w:rPr>
          <w:rFonts w:hint="eastAsia"/>
          <w:sz w:val="30"/>
          <w:szCs w:val="30"/>
        </w:rPr>
      </w:pPr>
      <w:r>
        <w:rPr>
          <w:rFonts w:hint="eastAsia"/>
          <w:sz w:val="30"/>
          <w:szCs w:val="30"/>
        </w:rPr>
        <w:t>被告单位广州某某电气有限公司及被告人廖某某对公诉机关指控的犯罪事实和罪名没有异议。</w:t>
      </w:r>
    </w:p>
    <w:p w14:paraId="69C4E48B" w14:textId="77777777" w:rsidR="00ED445E" w:rsidRDefault="00ED445E">
      <w:pPr>
        <w:spacing w:line="500" w:lineRule="atLeast"/>
        <w:ind w:firstLine="600"/>
        <w:divId w:val="625742795"/>
        <w:rPr>
          <w:rFonts w:hint="eastAsia"/>
          <w:sz w:val="30"/>
          <w:szCs w:val="30"/>
        </w:rPr>
      </w:pPr>
      <w:r>
        <w:rPr>
          <w:rFonts w:hint="eastAsia"/>
          <w:sz w:val="30"/>
          <w:szCs w:val="30"/>
        </w:rPr>
        <w:t>被告单位的辩护人提出被告单位有自首情节，主观恶性及社会危害性较小，请求法庭依法从轻处罚。</w:t>
      </w:r>
    </w:p>
    <w:p w14:paraId="41809285" w14:textId="77777777" w:rsidR="00ED445E" w:rsidRDefault="00ED445E">
      <w:pPr>
        <w:spacing w:line="500" w:lineRule="atLeast"/>
        <w:ind w:firstLine="600"/>
        <w:divId w:val="1727341004"/>
        <w:rPr>
          <w:rFonts w:hint="eastAsia"/>
          <w:sz w:val="30"/>
          <w:szCs w:val="30"/>
        </w:rPr>
      </w:pPr>
      <w:r>
        <w:rPr>
          <w:rFonts w:hint="eastAsia"/>
          <w:sz w:val="30"/>
          <w:szCs w:val="30"/>
        </w:rPr>
        <w:t>被告人廖某某的辩护人提出被告人廖某某有自首情节；罗某向他人行贿不是与被告人事前合意，罗某是在实施后才告知廖某某，被告人廖某某不是主动追求行贿行为的发生，主观恶性较小；被告人廖某某系初犯且悔罪态度良好，建议对其从轻处罚并适用缓刑。</w:t>
      </w:r>
    </w:p>
    <w:p w14:paraId="7C81D2FA" w14:textId="77777777" w:rsidR="00ED445E" w:rsidRDefault="00ED445E">
      <w:pPr>
        <w:spacing w:line="500" w:lineRule="atLeast"/>
        <w:ind w:firstLine="600"/>
        <w:divId w:val="545065840"/>
        <w:rPr>
          <w:rFonts w:hint="eastAsia"/>
          <w:sz w:val="30"/>
          <w:szCs w:val="30"/>
        </w:rPr>
      </w:pPr>
      <w:r>
        <w:rPr>
          <w:rFonts w:hint="eastAsia"/>
          <w:sz w:val="30"/>
          <w:szCs w:val="30"/>
        </w:rPr>
        <w:t>经审理查明：被告人廖某某系广州某某电气有限公司（下称某某电气公司）的法定代表人、总经理。</w:t>
      </w:r>
      <w:r>
        <w:rPr>
          <w:rFonts w:hint="eastAsia"/>
          <w:sz w:val="30"/>
          <w:szCs w:val="30"/>
        </w:rPr>
        <w:t>2003</w:t>
      </w:r>
      <w:r>
        <w:rPr>
          <w:rFonts w:hint="eastAsia"/>
          <w:sz w:val="30"/>
          <w:szCs w:val="30"/>
        </w:rPr>
        <w:t>年，某某电气公司中标汕头市路灯节能系统的“零投资”项目。为了使某某电气公司顺利进行“零投资”项目的验收、安装和收取工程款，被告人廖某某于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年每年的春节前夕，先后在汕头市金南香酒楼停车场、大南香酒楼停车场及汕头市国瑞庄氏祥记食府停车场等处七次向时任汕头市城市照明管养中心（下称照明中心）的副主任、主任的黄某</w:t>
      </w:r>
      <w:r>
        <w:rPr>
          <w:rFonts w:hint="eastAsia"/>
          <w:sz w:val="30"/>
          <w:szCs w:val="30"/>
        </w:rPr>
        <w:t>1</w:t>
      </w:r>
      <w:r>
        <w:rPr>
          <w:rFonts w:hint="eastAsia"/>
          <w:sz w:val="30"/>
          <w:szCs w:val="30"/>
        </w:rPr>
        <w:t>送予现金共计</w:t>
      </w:r>
      <w:r>
        <w:rPr>
          <w:rFonts w:hint="eastAsia"/>
          <w:sz w:val="30"/>
          <w:szCs w:val="30"/>
        </w:rPr>
        <w:t>180000</w:t>
      </w:r>
      <w:r>
        <w:rPr>
          <w:rFonts w:hint="eastAsia"/>
          <w:sz w:val="30"/>
          <w:szCs w:val="30"/>
        </w:rPr>
        <w:t>元。</w:t>
      </w:r>
    </w:p>
    <w:p w14:paraId="1B87B8C8" w14:textId="77777777" w:rsidR="00ED445E" w:rsidRDefault="00ED445E">
      <w:pPr>
        <w:spacing w:line="500" w:lineRule="atLeast"/>
        <w:ind w:firstLine="600"/>
        <w:divId w:val="1565483412"/>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年间，某某电气公司市场部经理罗某（已判决）为了销售某某电气公司的节能、控制设备，在汕头市区路灯建设、改造工程中，向汕头市城市照明管养中心中控科研室副主任曾某（已判决）许诺给予其每套设备</w:t>
      </w:r>
      <w:r>
        <w:rPr>
          <w:rFonts w:hint="eastAsia"/>
          <w:sz w:val="30"/>
          <w:szCs w:val="30"/>
        </w:rPr>
        <w:t>1000</w:t>
      </w:r>
      <w:r>
        <w:rPr>
          <w:rFonts w:hint="eastAsia"/>
          <w:sz w:val="30"/>
          <w:szCs w:val="30"/>
        </w:rPr>
        <w:t>至</w:t>
      </w:r>
      <w:r>
        <w:rPr>
          <w:rFonts w:hint="eastAsia"/>
          <w:sz w:val="30"/>
          <w:szCs w:val="30"/>
        </w:rPr>
        <w:t>5000</w:t>
      </w:r>
      <w:r>
        <w:rPr>
          <w:rFonts w:hint="eastAsia"/>
          <w:sz w:val="30"/>
          <w:szCs w:val="30"/>
        </w:rPr>
        <w:t>元不等的回扣，要求曾某在采购、招标过程中推荐使用某某电气公司产品。后经被告人廖某某同意，罗某先后送予曾某现金共计</w:t>
      </w:r>
      <w:r>
        <w:rPr>
          <w:rFonts w:hint="eastAsia"/>
          <w:sz w:val="30"/>
          <w:szCs w:val="30"/>
        </w:rPr>
        <w:t>361850</w:t>
      </w:r>
      <w:r>
        <w:rPr>
          <w:rFonts w:hint="eastAsia"/>
          <w:sz w:val="30"/>
          <w:szCs w:val="30"/>
        </w:rPr>
        <w:t>元。</w:t>
      </w:r>
    </w:p>
    <w:p w14:paraId="40C8A327" w14:textId="77777777" w:rsidR="00ED445E" w:rsidRDefault="00ED445E">
      <w:pPr>
        <w:spacing w:line="500" w:lineRule="atLeast"/>
        <w:ind w:firstLine="600"/>
        <w:divId w:val="338511506"/>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年间，汕头市澄海区进行路灯建设、改造工程，某某电气公司市场部经理罗某为了某某电气公司中标澄海区的路灯“零投资”项目及公司产品的销售，向汕头市澄海区城区路灯管理所所长林某</w:t>
      </w:r>
      <w:r>
        <w:rPr>
          <w:rFonts w:hint="eastAsia"/>
          <w:sz w:val="30"/>
          <w:szCs w:val="30"/>
        </w:rPr>
        <w:t>1</w:t>
      </w:r>
      <w:r>
        <w:rPr>
          <w:rFonts w:hint="eastAsia"/>
          <w:sz w:val="30"/>
          <w:szCs w:val="30"/>
        </w:rPr>
        <w:t>（已判决）许诺给予好处。后经被告人廖某某同意，罗某先后送予林某</w:t>
      </w:r>
      <w:r>
        <w:rPr>
          <w:rFonts w:hint="eastAsia"/>
          <w:sz w:val="30"/>
          <w:szCs w:val="30"/>
        </w:rPr>
        <w:t>1</w:t>
      </w:r>
      <w:r>
        <w:rPr>
          <w:rFonts w:hint="eastAsia"/>
          <w:sz w:val="30"/>
          <w:szCs w:val="30"/>
        </w:rPr>
        <w:t>现金共计</w:t>
      </w:r>
      <w:r>
        <w:rPr>
          <w:rFonts w:hint="eastAsia"/>
          <w:sz w:val="30"/>
          <w:szCs w:val="30"/>
        </w:rPr>
        <w:t>401048</w:t>
      </w:r>
      <w:r>
        <w:rPr>
          <w:rFonts w:hint="eastAsia"/>
          <w:sz w:val="30"/>
          <w:szCs w:val="30"/>
        </w:rPr>
        <w:t>元。</w:t>
      </w:r>
    </w:p>
    <w:p w14:paraId="6C27E87B" w14:textId="77777777" w:rsidR="00ED445E" w:rsidRDefault="00ED445E">
      <w:pPr>
        <w:spacing w:line="500" w:lineRule="atLeast"/>
        <w:ind w:firstLine="600"/>
        <w:divId w:val="1861358695"/>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日，被告人廖某某向汕头市金平区人民检察院投案自首，主动交代其直接经手或指使下属员工代表公司向国家工作人员行贿的事实。检察机关同日决定对被告人廖某某立案侦查并取保候审。</w:t>
      </w:r>
    </w:p>
    <w:p w14:paraId="520EA44E" w14:textId="77777777" w:rsidR="00ED445E" w:rsidRDefault="00ED445E">
      <w:pPr>
        <w:spacing w:line="500" w:lineRule="atLeast"/>
        <w:ind w:firstLine="600"/>
        <w:divId w:val="815532577"/>
        <w:rPr>
          <w:rFonts w:hint="eastAsia"/>
          <w:sz w:val="30"/>
          <w:szCs w:val="30"/>
        </w:rPr>
      </w:pPr>
      <w:r>
        <w:rPr>
          <w:rFonts w:hint="eastAsia"/>
          <w:sz w:val="30"/>
          <w:szCs w:val="30"/>
        </w:rPr>
        <w:t>上述事实，被告人廖某某及被告单位诉讼代表人陈某某在开庭审理过程中亦无异议，且有同案人罗某的供述及辨认笔录，证人黄某</w:t>
      </w:r>
      <w:r>
        <w:rPr>
          <w:rFonts w:hint="eastAsia"/>
          <w:sz w:val="30"/>
          <w:szCs w:val="30"/>
        </w:rPr>
        <w:t>1</w:t>
      </w:r>
      <w:r>
        <w:rPr>
          <w:rFonts w:hint="eastAsia"/>
          <w:sz w:val="30"/>
          <w:szCs w:val="30"/>
        </w:rPr>
        <w:t>、曾某、林某</w:t>
      </w:r>
      <w:r>
        <w:rPr>
          <w:rFonts w:hint="eastAsia"/>
          <w:sz w:val="30"/>
          <w:szCs w:val="30"/>
        </w:rPr>
        <w:t>1</w:t>
      </w:r>
      <w:r>
        <w:rPr>
          <w:rFonts w:hint="eastAsia"/>
          <w:sz w:val="30"/>
          <w:szCs w:val="30"/>
        </w:rPr>
        <w:t>、董某、黄某</w:t>
      </w:r>
      <w:r>
        <w:rPr>
          <w:rFonts w:hint="eastAsia"/>
          <w:sz w:val="30"/>
          <w:szCs w:val="30"/>
        </w:rPr>
        <w:t>2</w:t>
      </w:r>
      <w:r>
        <w:rPr>
          <w:rFonts w:hint="eastAsia"/>
          <w:sz w:val="30"/>
          <w:szCs w:val="30"/>
        </w:rPr>
        <w:t>、陈某、林某</w:t>
      </w:r>
      <w:r>
        <w:rPr>
          <w:rFonts w:hint="eastAsia"/>
          <w:sz w:val="30"/>
          <w:szCs w:val="30"/>
        </w:rPr>
        <w:t>2</w:t>
      </w:r>
      <w:r>
        <w:rPr>
          <w:rFonts w:hint="eastAsia"/>
          <w:sz w:val="30"/>
          <w:szCs w:val="30"/>
        </w:rPr>
        <w:t>、麦某的证言及辨认笔录，检察机关的立案决定书、发破案经过及办案说明，汕头市城市综合管理局的书证材料及汕头市城市照明管养中心、澄海区路灯管理所采购合同书、项目合同书，同案人罗某、涉案关系人曾某、林某</w:t>
      </w:r>
      <w:r>
        <w:rPr>
          <w:rFonts w:hint="eastAsia"/>
          <w:sz w:val="30"/>
          <w:szCs w:val="30"/>
        </w:rPr>
        <w:t>1</w:t>
      </w:r>
      <w:r>
        <w:rPr>
          <w:rFonts w:hint="eastAsia"/>
          <w:sz w:val="30"/>
          <w:szCs w:val="30"/>
        </w:rPr>
        <w:t>的刑事判决书，被告人廖某某的供述及被告单位诉讼代表人陈某某的陈述，行贿地点照片，广州某某电气有限公司的营业执照和组织机构代码证，被告人廖某某的户籍材料及任职证明等证据证实，足以认定。</w:t>
      </w:r>
    </w:p>
    <w:p w14:paraId="16C2144A" w14:textId="77777777" w:rsidR="00ED445E" w:rsidRDefault="00ED445E">
      <w:pPr>
        <w:spacing w:line="500" w:lineRule="atLeast"/>
        <w:ind w:firstLine="600"/>
        <w:divId w:val="308485312"/>
        <w:rPr>
          <w:rFonts w:hint="eastAsia"/>
          <w:sz w:val="30"/>
          <w:szCs w:val="30"/>
        </w:rPr>
      </w:pPr>
      <w:r>
        <w:rPr>
          <w:rFonts w:hint="eastAsia"/>
          <w:sz w:val="30"/>
          <w:szCs w:val="30"/>
        </w:rPr>
        <w:t>本院认为</w:t>
      </w:r>
      <w:r>
        <w:rPr>
          <w:rFonts w:hint="eastAsia"/>
          <w:sz w:val="30"/>
          <w:szCs w:val="30"/>
        </w:rPr>
        <w:t>:</w:t>
      </w:r>
      <w:r>
        <w:rPr>
          <w:rFonts w:hint="eastAsia"/>
          <w:sz w:val="30"/>
          <w:szCs w:val="30"/>
        </w:rPr>
        <w:t>公诉机关指控被告单位某某电气公司向三名国家工作人员贿赂共</w:t>
      </w:r>
      <w:r>
        <w:rPr>
          <w:rFonts w:hint="eastAsia"/>
          <w:sz w:val="30"/>
          <w:szCs w:val="30"/>
        </w:rPr>
        <w:t>942898</w:t>
      </w:r>
      <w:r>
        <w:rPr>
          <w:rFonts w:hint="eastAsia"/>
          <w:sz w:val="30"/>
          <w:szCs w:val="30"/>
        </w:rPr>
        <w:t>元的事实清楚，证据确实充分，本院予以认定。被告单位广州某某电气有限公司为谋取单位不正当利益，向国家工作人员行贿，情节严重，其行为侵犯了国家机关的正常管理活动及国家工作人员职务的廉洁性，构成单位行贿罪，依法应予处罚；被告人廖某某身为某某电气公司的法定代表人及总经理，系公司直接负责的主管人员，依法应承担相应刑事责任。被告人廖某某作为被告单位的直接负责人，在被刑事立案侦查前自动投案并向侦查机关如实交代被告单位的行贿犯罪事实，可视为被告单位和被告人具有自首情节，依法可从轻处罚。根据被告人廖某某的犯罪情节和悔罪表现，依法可予宣告缓刑。被告单位的辩护人及被告人的辩护人分别提出被告单位及被告人有自首情节，请求依法从轻处罚的辩护意见可予采信。</w:t>
      </w:r>
    </w:p>
    <w:p w14:paraId="2E910718" w14:textId="77777777" w:rsidR="00ED445E" w:rsidRDefault="00ED445E">
      <w:pPr>
        <w:spacing w:line="500" w:lineRule="atLeast"/>
        <w:ind w:firstLine="600"/>
        <w:divId w:val="2053770670"/>
        <w:rPr>
          <w:rFonts w:hint="eastAsia"/>
          <w:sz w:val="30"/>
          <w:szCs w:val="30"/>
        </w:rPr>
      </w:pPr>
      <w:r>
        <w:rPr>
          <w:rFonts w:hint="eastAsia"/>
          <w:sz w:val="30"/>
          <w:szCs w:val="30"/>
        </w:rPr>
        <w:t>因被告人廖某某犯单位行贿罪的行为发生在《刑法修正案（九）》施行前，而《刑法修正案（九）》对修正前《刑法》第三百九十三条单位行贿罪的主刑条款并未改变，只增加了罚金刑，依照从旧兼从轻原则，被告人廖某某犯单位行贿罪，应适用修正前《刑法》第三百九十三条的规定，不判处罚金。</w:t>
      </w:r>
    </w:p>
    <w:p w14:paraId="0CC9DDA4" w14:textId="77777777" w:rsidR="00ED445E" w:rsidRDefault="00ED445E">
      <w:pPr>
        <w:spacing w:line="500" w:lineRule="atLeast"/>
        <w:ind w:firstLine="600"/>
        <w:divId w:val="1782532950"/>
        <w:rPr>
          <w:rFonts w:hint="eastAsia"/>
          <w:sz w:val="30"/>
          <w:szCs w:val="30"/>
        </w:rPr>
      </w:pPr>
      <w:r>
        <w:rPr>
          <w:rFonts w:hint="eastAsia"/>
          <w:sz w:val="30"/>
          <w:szCs w:val="30"/>
        </w:rPr>
        <w:t>依照《中华人民共和国刑法修正案（九）》修正前第三百九十三条、《中华人民共和国刑法》第十二条第一款、第九十三条、第六十七条第一款、第七十二条第一款、第七十三条第二款、三款和《最高人民法院关于处理自首和立功具体应用法律若干问题的解释》第一条之规定</w:t>
      </w:r>
      <w:r>
        <w:rPr>
          <w:rFonts w:hint="eastAsia"/>
          <w:sz w:val="30"/>
          <w:szCs w:val="30"/>
        </w:rPr>
        <w:t>,</w:t>
      </w:r>
      <w:r>
        <w:rPr>
          <w:rFonts w:hint="eastAsia"/>
          <w:sz w:val="30"/>
          <w:szCs w:val="30"/>
        </w:rPr>
        <w:t>判决如下</w:t>
      </w:r>
      <w:r>
        <w:rPr>
          <w:rFonts w:hint="eastAsia"/>
          <w:sz w:val="30"/>
          <w:szCs w:val="30"/>
        </w:rPr>
        <w:t>:</w:t>
      </w:r>
    </w:p>
    <w:p w14:paraId="37489FB7" w14:textId="77777777" w:rsidR="00ED445E" w:rsidRDefault="00ED445E">
      <w:pPr>
        <w:spacing w:line="500" w:lineRule="atLeast"/>
        <w:ind w:firstLine="600"/>
        <w:divId w:val="828834006"/>
        <w:rPr>
          <w:rFonts w:hint="eastAsia"/>
          <w:sz w:val="30"/>
          <w:szCs w:val="30"/>
        </w:rPr>
      </w:pPr>
      <w:r>
        <w:rPr>
          <w:rFonts w:hint="eastAsia"/>
          <w:sz w:val="30"/>
          <w:szCs w:val="30"/>
        </w:rPr>
        <w:t>一、被告单位广州某某电气有限公司犯单位行贿罪，判处罚金</w:t>
      </w:r>
      <w:r>
        <w:rPr>
          <w:rFonts w:hint="eastAsia"/>
          <w:sz w:val="30"/>
          <w:szCs w:val="30"/>
        </w:rPr>
        <w:t>10</w:t>
      </w:r>
      <w:r>
        <w:rPr>
          <w:rFonts w:hint="eastAsia"/>
          <w:sz w:val="30"/>
          <w:szCs w:val="30"/>
        </w:rPr>
        <w:t>万元（罚金应于本判决生效之日起十日内向本院缴纳）。</w:t>
      </w:r>
    </w:p>
    <w:p w14:paraId="7823FFBA" w14:textId="77777777" w:rsidR="00ED445E" w:rsidRDefault="00ED445E">
      <w:pPr>
        <w:spacing w:line="500" w:lineRule="atLeast"/>
        <w:ind w:firstLine="600"/>
        <w:divId w:val="707343468"/>
        <w:rPr>
          <w:rFonts w:hint="eastAsia"/>
          <w:sz w:val="30"/>
          <w:szCs w:val="30"/>
        </w:rPr>
      </w:pPr>
      <w:r>
        <w:rPr>
          <w:rFonts w:hint="eastAsia"/>
          <w:sz w:val="30"/>
          <w:szCs w:val="30"/>
        </w:rPr>
        <w:t>二、被告人廖某某犯单位行贿罪，判处有期徒刑一年，缓刑一年。</w:t>
      </w:r>
    </w:p>
    <w:p w14:paraId="18167104" w14:textId="77777777" w:rsidR="00ED445E" w:rsidRDefault="00ED445E">
      <w:pPr>
        <w:spacing w:line="500" w:lineRule="atLeast"/>
        <w:ind w:firstLine="600"/>
        <w:divId w:val="559481757"/>
        <w:rPr>
          <w:rFonts w:hint="eastAsia"/>
          <w:sz w:val="30"/>
          <w:szCs w:val="30"/>
        </w:rPr>
      </w:pPr>
      <w:r>
        <w:rPr>
          <w:rFonts w:hint="eastAsia"/>
          <w:sz w:val="30"/>
          <w:szCs w:val="30"/>
        </w:rPr>
        <w:t>(</w:t>
      </w:r>
      <w:r>
        <w:rPr>
          <w:rFonts w:hint="eastAsia"/>
          <w:sz w:val="30"/>
          <w:szCs w:val="30"/>
        </w:rPr>
        <w:t>缓刑考验期限，自判决确定之日起计算。</w:t>
      </w:r>
      <w:r>
        <w:rPr>
          <w:rFonts w:hint="eastAsia"/>
          <w:sz w:val="30"/>
          <w:szCs w:val="30"/>
        </w:rPr>
        <w:t>)</w:t>
      </w:r>
    </w:p>
    <w:p w14:paraId="2FFA7667" w14:textId="77777777" w:rsidR="00ED445E" w:rsidRDefault="00ED445E">
      <w:pPr>
        <w:spacing w:line="500" w:lineRule="atLeast"/>
        <w:ind w:firstLine="600"/>
        <w:divId w:val="45364054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369D1FFD" w14:textId="77777777" w:rsidR="00ED445E" w:rsidRDefault="00ED445E">
      <w:pPr>
        <w:spacing w:line="500" w:lineRule="atLeast"/>
        <w:jc w:val="right"/>
        <w:divId w:val="1664049385"/>
        <w:rPr>
          <w:rFonts w:hint="eastAsia"/>
          <w:sz w:val="30"/>
          <w:szCs w:val="30"/>
        </w:rPr>
      </w:pPr>
      <w:r>
        <w:rPr>
          <w:rFonts w:hint="eastAsia"/>
          <w:sz w:val="30"/>
          <w:szCs w:val="30"/>
        </w:rPr>
        <w:t>审判长　何　嵘</w:t>
      </w:r>
    </w:p>
    <w:p w14:paraId="44E10D31" w14:textId="77777777" w:rsidR="00ED445E" w:rsidRDefault="00ED445E">
      <w:pPr>
        <w:spacing w:line="500" w:lineRule="atLeast"/>
        <w:jc w:val="right"/>
        <w:divId w:val="1945191173"/>
        <w:rPr>
          <w:rFonts w:hint="eastAsia"/>
          <w:sz w:val="30"/>
          <w:szCs w:val="30"/>
        </w:rPr>
      </w:pPr>
      <w:r>
        <w:rPr>
          <w:rFonts w:hint="eastAsia"/>
          <w:sz w:val="30"/>
          <w:szCs w:val="30"/>
        </w:rPr>
        <w:t>审判员　胡晓虹</w:t>
      </w:r>
    </w:p>
    <w:p w14:paraId="08C3FA4E" w14:textId="77777777" w:rsidR="00ED445E" w:rsidRDefault="00ED445E">
      <w:pPr>
        <w:spacing w:line="500" w:lineRule="atLeast"/>
        <w:jc w:val="right"/>
        <w:divId w:val="836459657"/>
        <w:rPr>
          <w:rFonts w:hint="eastAsia"/>
          <w:sz w:val="30"/>
          <w:szCs w:val="30"/>
        </w:rPr>
      </w:pPr>
      <w:r>
        <w:rPr>
          <w:rFonts w:hint="eastAsia"/>
          <w:sz w:val="30"/>
          <w:szCs w:val="30"/>
        </w:rPr>
        <w:t>审判员　杨俊容</w:t>
      </w:r>
    </w:p>
    <w:p w14:paraId="61662C38" w14:textId="77777777" w:rsidR="00ED445E" w:rsidRDefault="00ED445E">
      <w:pPr>
        <w:spacing w:line="500" w:lineRule="atLeast"/>
        <w:jc w:val="right"/>
        <w:divId w:val="229005186"/>
        <w:rPr>
          <w:rFonts w:hint="eastAsia"/>
          <w:sz w:val="30"/>
          <w:szCs w:val="30"/>
        </w:rPr>
      </w:pPr>
      <w:r>
        <w:rPr>
          <w:rFonts w:hint="eastAsia"/>
          <w:sz w:val="30"/>
          <w:szCs w:val="30"/>
        </w:rPr>
        <w:t>二〇一七年七月十二日</w:t>
      </w:r>
    </w:p>
    <w:p w14:paraId="27BB4ECA" w14:textId="77777777" w:rsidR="00ED445E" w:rsidRDefault="00ED445E">
      <w:pPr>
        <w:spacing w:line="500" w:lineRule="atLeast"/>
        <w:jc w:val="right"/>
        <w:divId w:val="1039012466"/>
        <w:rPr>
          <w:rFonts w:hint="eastAsia"/>
          <w:sz w:val="30"/>
          <w:szCs w:val="30"/>
        </w:rPr>
      </w:pPr>
      <w:r>
        <w:rPr>
          <w:rFonts w:hint="eastAsia"/>
          <w:sz w:val="30"/>
          <w:szCs w:val="30"/>
        </w:rPr>
        <w:t>书记员　杨　捷</w:t>
      </w:r>
    </w:p>
    <w:p w14:paraId="57CA6B2E" w14:textId="77777777" w:rsidR="00ED445E" w:rsidRDefault="00ED445E">
      <w:pPr>
        <w:spacing w:line="500" w:lineRule="atLeast"/>
        <w:ind w:firstLine="600"/>
        <w:divId w:val="818301412"/>
        <w:rPr>
          <w:rFonts w:hint="eastAsia"/>
          <w:sz w:val="30"/>
          <w:szCs w:val="30"/>
        </w:rPr>
      </w:pPr>
      <w:r>
        <w:rPr>
          <w:rFonts w:hint="eastAsia"/>
          <w:sz w:val="30"/>
          <w:szCs w:val="30"/>
        </w:rPr>
        <w:t>附相关法律条文：</w:t>
      </w:r>
    </w:p>
    <w:p w14:paraId="0B7EAEB6" w14:textId="77777777" w:rsidR="00ED445E" w:rsidRDefault="00ED445E">
      <w:pPr>
        <w:spacing w:line="500" w:lineRule="atLeast"/>
        <w:ind w:firstLine="600"/>
        <w:divId w:val="1228222165"/>
        <w:rPr>
          <w:rFonts w:hint="eastAsia"/>
          <w:sz w:val="30"/>
          <w:szCs w:val="30"/>
        </w:rPr>
      </w:pPr>
      <w:r>
        <w:rPr>
          <w:rFonts w:hint="eastAsia"/>
          <w:sz w:val="30"/>
          <w:szCs w:val="30"/>
        </w:rPr>
        <w:t>《刑法修正案（九）》修正前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6013E48" w14:textId="77777777" w:rsidR="00ED445E" w:rsidRDefault="00ED445E">
      <w:pPr>
        <w:spacing w:line="500" w:lineRule="atLeast"/>
        <w:ind w:firstLine="600"/>
        <w:divId w:val="859659605"/>
        <w:rPr>
          <w:rFonts w:hint="eastAsia"/>
          <w:sz w:val="30"/>
          <w:szCs w:val="30"/>
        </w:rPr>
      </w:pPr>
      <w:r>
        <w:rPr>
          <w:rFonts w:hint="eastAsia"/>
          <w:sz w:val="30"/>
          <w:szCs w:val="30"/>
        </w:rPr>
        <w:t>《中华人民共和国刑法》</w:t>
      </w:r>
    </w:p>
    <w:p w14:paraId="48BF128B" w14:textId="77777777" w:rsidR="00ED445E" w:rsidRDefault="00ED445E">
      <w:pPr>
        <w:spacing w:line="500" w:lineRule="atLeast"/>
        <w:ind w:firstLine="600"/>
        <w:divId w:val="770976384"/>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53735C9" w14:textId="77777777" w:rsidR="00ED445E" w:rsidRDefault="00ED445E">
      <w:pPr>
        <w:spacing w:line="500" w:lineRule="atLeast"/>
        <w:ind w:firstLine="600"/>
        <w:divId w:val="2143956467"/>
        <w:rPr>
          <w:rFonts w:hint="eastAsia"/>
          <w:sz w:val="30"/>
          <w:szCs w:val="30"/>
        </w:rPr>
      </w:pPr>
      <w:r>
        <w:rPr>
          <w:rFonts w:hint="eastAsia"/>
          <w:sz w:val="30"/>
          <w:szCs w:val="30"/>
        </w:rPr>
        <w:t>第六十七第一款犯罪以后自动投案，如实供述自己的罪行的，是自首。对于自首的犯罪份子，可以从轻或者减处罚。其中，犯罪较轻的，可以免除处罚。</w:t>
      </w:r>
    </w:p>
    <w:p w14:paraId="12175150" w14:textId="77777777" w:rsidR="00ED445E" w:rsidRDefault="00ED445E">
      <w:pPr>
        <w:spacing w:line="500" w:lineRule="atLeast"/>
        <w:ind w:firstLine="600"/>
        <w:divId w:val="1371417135"/>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2397361E" w14:textId="77777777" w:rsidR="00ED445E" w:rsidRDefault="00ED445E">
      <w:pPr>
        <w:spacing w:line="500" w:lineRule="atLeast"/>
        <w:ind w:firstLine="600"/>
        <w:divId w:val="1373772408"/>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7B03DE62" w14:textId="77777777" w:rsidR="00ED445E" w:rsidRDefault="00ED445E">
      <w:pPr>
        <w:spacing w:line="500" w:lineRule="atLeast"/>
        <w:ind w:firstLine="600"/>
        <w:divId w:val="1859003751"/>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14:paraId="5E774C5D" w14:textId="77777777" w:rsidR="00ED445E" w:rsidRDefault="00ED445E">
      <w:pPr>
        <w:spacing w:line="500" w:lineRule="atLeast"/>
        <w:ind w:firstLine="600"/>
        <w:divId w:val="1855268278"/>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14:paraId="21B961E1" w14:textId="77777777" w:rsidR="00ED445E" w:rsidRDefault="00ED445E">
      <w:pPr>
        <w:spacing w:line="500" w:lineRule="atLeast"/>
        <w:ind w:firstLine="600"/>
        <w:divId w:val="1551065802"/>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14:paraId="5FECC343" w14:textId="77777777" w:rsidR="00ED445E" w:rsidRDefault="00ED445E">
      <w:pPr>
        <w:spacing w:line="500" w:lineRule="atLeast"/>
        <w:ind w:firstLine="600"/>
        <w:divId w:val="135223008"/>
        <w:rPr>
          <w:rFonts w:hint="eastAsia"/>
          <w:sz w:val="30"/>
          <w:szCs w:val="30"/>
        </w:rPr>
      </w:pPr>
      <w:r>
        <w:rPr>
          <w:rFonts w:hint="eastAsia"/>
          <w:sz w:val="30"/>
          <w:szCs w:val="30"/>
        </w:rPr>
        <w:t>第七十三条第二款有期徒刑的缓刑考验期限为原判刑期以上五年以下，但是不能少于一年。</w:t>
      </w:r>
    </w:p>
    <w:p w14:paraId="190BC8F8" w14:textId="77777777" w:rsidR="00ED445E" w:rsidRDefault="00ED445E">
      <w:pPr>
        <w:spacing w:line="500" w:lineRule="atLeast"/>
        <w:ind w:firstLine="600"/>
        <w:divId w:val="1897810250"/>
        <w:rPr>
          <w:rFonts w:hint="eastAsia"/>
          <w:sz w:val="30"/>
          <w:szCs w:val="30"/>
        </w:rPr>
      </w:pPr>
      <w:r>
        <w:rPr>
          <w:rFonts w:hint="eastAsia"/>
          <w:sz w:val="30"/>
          <w:szCs w:val="30"/>
        </w:rPr>
        <w:t>第三款缓刑考验期限，从判决确定之日起计算。</w:t>
      </w:r>
    </w:p>
    <w:p w14:paraId="74298D95" w14:textId="77777777" w:rsidR="00ED445E" w:rsidRDefault="00ED445E">
      <w:pPr>
        <w:spacing w:line="500" w:lineRule="atLeast"/>
        <w:ind w:firstLine="600"/>
        <w:divId w:val="881670166"/>
        <w:rPr>
          <w:rFonts w:hint="eastAsia"/>
          <w:sz w:val="30"/>
          <w:szCs w:val="30"/>
        </w:rPr>
      </w:pPr>
      <w:r>
        <w:rPr>
          <w:rFonts w:hint="eastAsia"/>
          <w:sz w:val="30"/>
          <w:szCs w:val="30"/>
        </w:rPr>
        <w:t>最高人民法院《关于处理自首和立功具体应用法律若干问题的解释》第一条根据刑法第六十七条第一款的规定，犯罪以后自动投案，如实供述自己的罪行的，是自首。</w:t>
      </w:r>
    </w:p>
    <w:p w14:paraId="792995DF" w14:textId="77777777" w:rsidR="00ED445E" w:rsidRDefault="00ED445E">
      <w:pPr>
        <w:spacing w:line="500" w:lineRule="atLeast"/>
        <w:ind w:firstLine="600"/>
        <w:divId w:val="1314213832"/>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49195" w14:textId="77777777" w:rsidR="00ED445E" w:rsidRDefault="00ED445E" w:rsidP="00ED445E">
      <w:pPr>
        <w:rPr>
          <w:rFonts w:hint="eastAsia"/>
        </w:rPr>
      </w:pPr>
      <w:r>
        <w:separator/>
      </w:r>
    </w:p>
  </w:endnote>
  <w:endnote w:type="continuationSeparator" w:id="0">
    <w:p w14:paraId="1A0BD491" w14:textId="77777777" w:rsidR="00ED445E" w:rsidRDefault="00ED445E" w:rsidP="00ED44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4D18" w14:textId="77777777" w:rsidR="00ED445E" w:rsidRDefault="00ED445E" w:rsidP="00ED445E">
      <w:pPr>
        <w:rPr>
          <w:rFonts w:hint="eastAsia"/>
        </w:rPr>
      </w:pPr>
      <w:r>
        <w:separator/>
      </w:r>
    </w:p>
  </w:footnote>
  <w:footnote w:type="continuationSeparator" w:id="0">
    <w:p w14:paraId="75708640" w14:textId="77777777" w:rsidR="00ED445E" w:rsidRDefault="00ED445E" w:rsidP="00ED44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445E"/>
    <w:rsid w:val="00A23C24"/>
    <w:rsid w:val="00ED4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B64B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445E"/>
    <w:pPr>
      <w:tabs>
        <w:tab w:val="center" w:pos="4153"/>
        <w:tab w:val="right" w:pos="8306"/>
      </w:tabs>
      <w:snapToGrid w:val="0"/>
      <w:jc w:val="center"/>
    </w:pPr>
    <w:rPr>
      <w:sz w:val="18"/>
      <w:szCs w:val="18"/>
    </w:rPr>
  </w:style>
  <w:style w:type="character" w:customStyle="1" w:styleId="a4">
    <w:name w:val="页眉 字符"/>
    <w:basedOn w:val="a0"/>
    <w:link w:val="a3"/>
    <w:uiPriority w:val="99"/>
    <w:rsid w:val="00ED445E"/>
    <w:rPr>
      <w:rFonts w:ascii="宋体" w:eastAsia="宋体" w:hAnsi="宋体" w:cs="宋体"/>
      <w:sz w:val="18"/>
      <w:szCs w:val="18"/>
    </w:rPr>
  </w:style>
  <w:style w:type="paragraph" w:styleId="a5">
    <w:name w:val="footer"/>
    <w:basedOn w:val="a"/>
    <w:link w:val="a6"/>
    <w:uiPriority w:val="99"/>
    <w:unhideWhenUsed/>
    <w:rsid w:val="00ED445E"/>
    <w:pPr>
      <w:tabs>
        <w:tab w:val="center" w:pos="4153"/>
        <w:tab w:val="right" w:pos="8306"/>
      </w:tabs>
      <w:snapToGrid w:val="0"/>
    </w:pPr>
    <w:rPr>
      <w:sz w:val="18"/>
      <w:szCs w:val="18"/>
    </w:rPr>
  </w:style>
  <w:style w:type="character" w:customStyle="1" w:styleId="a6">
    <w:name w:val="页脚 字符"/>
    <w:basedOn w:val="a0"/>
    <w:link w:val="a5"/>
    <w:uiPriority w:val="99"/>
    <w:rsid w:val="00ED44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2562">
      <w:marLeft w:val="0"/>
      <w:marRight w:val="0"/>
      <w:marTop w:val="10"/>
      <w:marBottom w:val="10"/>
      <w:divBdr>
        <w:top w:val="none" w:sz="0" w:space="0" w:color="auto"/>
        <w:left w:val="none" w:sz="0" w:space="0" w:color="auto"/>
        <w:bottom w:val="none" w:sz="0" w:space="0" w:color="auto"/>
        <w:right w:val="none" w:sz="0" w:space="0" w:color="auto"/>
      </w:divBdr>
    </w:div>
    <w:div w:id="135223008">
      <w:marLeft w:val="0"/>
      <w:marRight w:val="0"/>
      <w:marTop w:val="10"/>
      <w:marBottom w:val="10"/>
      <w:divBdr>
        <w:top w:val="none" w:sz="0" w:space="0" w:color="auto"/>
        <w:left w:val="none" w:sz="0" w:space="0" w:color="auto"/>
        <w:bottom w:val="none" w:sz="0" w:space="0" w:color="auto"/>
        <w:right w:val="none" w:sz="0" w:space="0" w:color="auto"/>
      </w:divBdr>
    </w:div>
    <w:div w:id="229005186">
      <w:marLeft w:val="0"/>
      <w:marRight w:val="720"/>
      <w:marTop w:val="10"/>
      <w:marBottom w:val="10"/>
      <w:divBdr>
        <w:top w:val="none" w:sz="0" w:space="0" w:color="auto"/>
        <w:left w:val="none" w:sz="0" w:space="0" w:color="auto"/>
        <w:bottom w:val="none" w:sz="0" w:space="0" w:color="auto"/>
        <w:right w:val="none" w:sz="0" w:space="0" w:color="auto"/>
      </w:divBdr>
    </w:div>
    <w:div w:id="269091045">
      <w:marLeft w:val="0"/>
      <w:marRight w:val="0"/>
      <w:marTop w:val="10"/>
      <w:marBottom w:val="10"/>
      <w:divBdr>
        <w:top w:val="none" w:sz="0" w:space="0" w:color="auto"/>
        <w:left w:val="none" w:sz="0" w:space="0" w:color="auto"/>
        <w:bottom w:val="none" w:sz="0" w:space="0" w:color="auto"/>
        <w:right w:val="none" w:sz="0" w:space="0" w:color="auto"/>
      </w:divBdr>
    </w:div>
    <w:div w:id="308485312">
      <w:marLeft w:val="0"/>
      <w:marRight w:val="0"/>
      <w:marTop w:val="10"/>
      <w:marBottom w:val="10"/>
      <w:divBdr>
        <w:top w:val="none" w:sz="0" w:space="0" w:color="auto"/>
        <w:left w:val="none" w:sz="0" w:space="0" w:color="auto"/>
        <w:bottom w:val="none" w:sz="0" w:space="0" w:color="auto"/>
        <w:right w:val="none" w:sz="0" w:space="0" w:color="auto"/>
      </w:divBdr>
    </w:div>
    <w:div w:id="338511506">
      <w:marLeft w:val="0"/>
      <w:marRight w:val="0"/>
      <w:marTop w:val="10"/>
      <w:marBottom w:val="10"/>
      <w:divBdr>
        <w:top w:val="none" w:sz="0" w:space="0" w:color="auto"/>
        <w:left w:val="none" w:sz="0" w:space="0" w:color="auto"/>
        <w:bottom w:val="none" w:sz="0" w:space="0" w:color="auto"/>
        <w:right w:val="none" w:sz="0" w:space="0" w:color="auto"/>
      </w:divBdr>
    </w:div>
    <w:div w:id="376440850">
      <w:marLeft w:val="0"/>
      <w:marRight w:val="0"/>
      <w:marTop w:val="10"/>
      <w:marBottom w:val="10"/>
      <w:divBdr>
        <w:top w:val="none" w:sz="0" w:space="0" w:color="auto"/>
        <w:left w:val="none" w:sz="0" w:space="0" w:color="auto"/>
        <w:bottom w:val="none" w:sz="0" w:space="0" w:color="auto"/>
        <w:right w:val="none" w:sz="0" w:space="0" w:color="auto"/>
      </w:divBdr>
    </w:div>
    <w:div w:id="453640545">
      <w:marLeft w:val="0"/>
      <w:marRight w:val="0"/>
      <w:marTop w:val="10"/>
      <w:marBottom w:val="10"/>
      <w:divBdr>
        <w:top w:val="none" w:sz="0" w:space="0" w:color="auto"/>
        <w:left w:val="none" w:sz="0" w:space="0" w:color="auto"/>
        <w:bottom w:val="none" w:sz="0" w:space="0" w:color="auto"/>
        <w:right w:val="none" w:sz="0" w:space="0" w:color="auto"/>
      </w:divBdr>
    </w:div>
    <w:div w:id="479077997">
      <w:marLeft w:val="0"/>
      <w:marRight w:val="0"/>
      <w:marTop w:val="10"/>
      <w:marBottom w:val="10"/>
      <w:divBdr>
        <w:top w:val="none" w:sz="0" w:space="0" w:color="auto"/>
        <w:left w:val="none" w:sz="0" w:space="0" w:color="auto"/>
        <w:bottom w:val="none" w:sz="0" w:space="0" w:color="auto"/>
        <w:right w:val="none" w:sz="0" w:space="0" w:color="auto"/>
      </w:divBdr>
    </w:div>
    <w:div w:id="545065840">
      <w:marLeft w:val="0"/>
      <w:marRight w:val="0"/>
      <w:marTop w:val="10"/>
      <w:marBottom w:val="10"/>
      <w:divBdr>
        <w:top w:val="none" w:sz="0" w:space="0" w:color="auto"/>
        <w:left w:val="none" w:sz="0" w:space="0" w:color="auto"/>
        <w:bottom w:val="none" w:sz="0" w:space="0" w:color="auto"/>
        <w:right w:val="none" w:sz="0" w:space="0" w:color="auto"/>
      </w:divBdr>
    </w:div>
    <w:div w:id="559481757">
      <w:marLeft w:val="0"/>
      <w:marRight w:val="0"/>
      <w:marTop w:val="10"/>
      <w:marBottom w:val="10"/>
      <w:divBdr>
        <w:top w:val="none" w:sz="0" w:space="0" w:color="auto"/>
        <w:left w:val="none" w:sz="0" w:space="0" w:color="auto"/>
        <w:bottom w:val="none" w:sz="0" w:space="0" w:color="auto"/>
        <w:right w:val="none" w:sz="0" w:space="0" w:color="auto"/>
      </w:divBdr>
    </w:div>
    <w:div w:id="625742795">
      <w:marLeft w:val="0"/>
      <w:marRight w:val="0"/>
      <w:marTop w:val="10"/>
      <w:marBottom w:val="10"/>
      <w:divBdr>
        <w:top w:val="none" w:sz="0" w:space="0" w:color="auto"/>
        <w:left w:val="none" w:sz="0" w:space="0" w:color="auto"/>
        <w:bottom w:val="none" w:sz="0" w:space="0" w:color="auto"/>
        <w:right w:val="none" w:sz="0" w:space="0" w:color="auto"/>
      </w:divBdr>
    </w:div>
    <w:div w:id="706492063">
      <w:marLeft w:val="0"/>
      <w:marRight w:val="0"/>
      <w:marTop w:val="10"/>
      <w:marBottom w:val="10"/>
      <w:divBdr>
        <w:top w:val="none" w:sz="0" w:space="0" w:color="auto"/>
        <w:left w:val="none" w:sz="0" w:space="0" w:color="auto"/>
        <w:bottom w:val="none" w:sz="0" w:space="0" w:color="auto"/>
        <w:right w:val="none" w:sz="0" w:space="0" w:color="auto"/>
      </w:divBdr>
    </w:div>
    <w:div w:id="707343468">
      <w:marLeft w:val="0"/>
      <w:marRight w:val="0"/>
      <w:marTop w:val="10"/>
      <w:marBottom w:val="10"/>
      <w:divBdr>
        <w:top w:val="none" w:sz="0" w:space="0" w:color="auto"/>
        <w:left w:val="none" w:sz="0" w:space="0" w:color="auto"/>
        <w:bottom w:val="none" w:sz="0" w:space="0" w:color="auto"/>
        <w:right w:val="none" w:sz="0" w:space="0" w:color="auto"/>
      </w:divBdr>
    </w:div>
    <w:div w:id="746730008">
      <w:marLeft w:val="0"/>
      <w:marRight w:val="0"/>
      <w:marTop w:val="10"/>
      <w:marBottom w:val="10"/>
      <w:divBdr>
        <w:top w:val="none" w:sz="0" w:space="0" w:color="auto"/>
        <w:left w:val="none" w:sz="0" w:space="0" w:color="auto"/>
        <w:bottom w:val="none" w:sz="0" w:space="0" w:color="auto"/>
        <w:right w:val="none" w:sz="0" w:space="0" w:color="auto"/>
      </w:divBdr>
    </w:div>
    <w:div w:id="770976384">
      <w:marLeft w:val="0"/>
      <w:marRight w:val="0"/>
      <w:marTop w:val="10"/>
      <w:marBottom w:val="10"/>
      <w:divBdr>
        <w:top w:val="none" w:sz="0" w:space="0" w:color="auto"/>
        <w:left w:val="none" w:sz="0" w:space="0" w:color="auto"/>
        <w:bottom w:val="none" w:sz="0" w:space="0" w:color="auto"/>
        <w:right w:val="none" w:sz="0" w:space="0" w:color="auto"/>
      </w:divBdr>
    </w:div>
    <w:div w:id="815532577">
      <w:marLeft w:val="0"/>
      <w:marRight w:val="0"/>
      <w:marTop w:val="10"/>
      <w:marBottom w:val="10"/>
      <w:divBdr>
        <w:top w:val="none" w:sz="0" w:space="0" w:color="auto"/>
        <w:left w:val="none" w:sz="0" w:space="0" w:color="auto"/>
        <w:bottom w:val="none" w:sz="0" w:space="0" w:color="auto"/>
        <w:right w:val="none" w:sz="0" w:space="0" w:color="auto"/>
      </w:divBdr>
    </w:div>
    <w:div w:id="818301412">
      <w:marLeft w:val="0"/>
      <w:marRight w:val="0"/>
      <w:marTop w:val="10"/>
      <w:marBottom w:val="10"/>
      <w:divBdr>
        <w:top w:val="none" w:sz="0" w:space="0" w:color="auto"/>
        <w:left w:val="none" w:sz="0" w:space="0" w:color="auto"/>
        <w:bottom w:val="none" w:sz="0" w:space="0" w:color="auto"/>
        <w:right w:val="none" w:sz="0" w:space="0" w:color="auto"/>
      </w:divBdr>
    </w:div>
    <w:div w:id="828834006">
      <w:marLeft w:val="0"/>
      <w:marRight w:val="0"/>
      <w:marTop w:val="10"/>
      <w:marBottom w:val="10"/>
      <w:divBdr>
        <w:top w:val="none" w:sz="0" w:space="0" w:color="auto"/>
        <w:left w:val="none" w:sz="0" w:space="0" w:color="auto"/>
        <w:bottom w:val="none" w:sz="0" w:space="0" w:color="auto"/>
        <w:right w:val="none" w:sz="0" w:space="0" w:color="auto"/>
      </w:divBdr>
    </w:div>
    <w:div w:id="836459657">
      <w:marLeft w:val="0"/>
      <w:marRight w:val="720"/>
      <w:marTop w:val="10"/>
      <w:marBottom w:val="10"/>
      <w:divBdr>
        <w:top w:val="none" w:sz="0" w:space="0" w:color="auto"/>
        <w:left w:val="none" w:sz="0" w:space="0" w:color="auto"/>
        <w:bottom w:val="none" w:sz="0" w:space="0" w:color="auto"/>
        <w:right w:val="none" w:sz="0" w:space="0" w:color="auto"/>
      </w:divBdr>
    </w:div>
    <w:div w:id="859659605">
      <w:marLeft w:val="0"/>
      <w:marRight w:val="0"/>
      <w:marTop w:val="10"/>
      <w:marBottom w:val="10"/>
      <w:divBdr>
        <w:top w:val="none" w:sz="0" w:space="0" w:color="auto"/>
        <w:left w:val="none" w:sz="0" w:space="0" w:color="auto"/>
        <w:bottom w:val="none" w:sz="0" w:space="0" w:color="auto"/>
        <w:right w:val="none" w:sz="0" w:space="0" w:color="auto"/>
      </w:divBdr>
    </w:div>
    <w:div w:id="881670166">
      <w:marLeft w:val="0"/>
      <w:marRight w:val="0"/>
      <w:marTop w:val="10"/>
      <w:marBottom w:val="10"/>
      <w:divBdr>
        <w:top w:val="none" w:sz="0" w:space="0" w:color="auto"/>
        <w:left w:val="none" w:sz="0" w:space="0" w:color="auto"/>
        <w:bottom w:val="none" w:sz="0" w:space="0" w:color="auto"/>
        <w:right w:val="none" w:sz="0" w:space="0" w:color="auto"/>
      </w:divBdr>
    </w:div>
    <w:div w:id="1039012466">
      <w:marLeft w:val="0"/>
      <w:marRight w:val="720"/>
      <w:marTop w:val="10"/>
      <w:marBottom w:val="10"/>
      <w:divBdr>
        <w:top w:val="none" w:sz="0" w:space="0" w:color="auto"/>
        <w:left w:val="none" w:sz="0" w:space="0" w:color="auto"/>
        <w:bottom w:val="none" w:sz="0" w:space="0" w:color="auto"/>
        <w:right w:val="none" w:sz="0" w:space="0" w:color="auto"/>
      </w:divBdr>
    </w:div>
    <w:div w:id="1215199025">
      <w:marLeft w:val="0"/>
      <w:marRight w:val="0"/>
      <w:marTop w:val="10"/>
      <w:marBottom w:val="10"/>
      <w:divBdr>
        <w:top w:val="none" w:sz="0" w:space="0" w:color="auto"/>
        <w:left w:val="none" w:sz="0" w:space="0" w:color="auto"/>
        <w:bottom w:val="none" w:sz="0" w:space="0" w:color="auto"/>
        <w:right w:val="none" w:sz="0" w:space="0" w:color="auto"/>
      </w:divBdr>
    </w:div>
    <w:div w:id="1228222165">
      <w:marLeft w:val="0"/>
      <w:marRight w:val="0"/>
      <w:marTop w:val="10"/>
      <w:marBottom w:val="10"/>
      <w:divBdr>
        <w:top w:val="none" w:sz="0" w:space="0" w:color="auto"/>
        <w:left w:val="none" w:sz="0" w:space="0" w:color="auto"/>
        <w:bottom w:val="none" w:sz="0" w:space="0" w:color="auto"/>
        <w:right w:val="none" w:sz="0" w:space="0" w:color="auto"/>
      </w:divBdr>
    </w:div>
    <w:div w:id="1314213832">
      <w:marLeft w:val="0"/>
      <w:marRight w:val="0"/>
      <w:marTop w:val="10"/>
      <w:marBottom w:val="10"/>
      <w:divBdr>
        <w:top w:val="none" w:sz="0" w:space="0" w:color="auto"/>
        <w:left w:val="none" w:sz="0" w:space="0" w:color="auto"/>
        <w:bottom w:val="none" w:sz="0" w:space="0" w:color="auto"/>
        <w:right w:val="none" w:sz="0" w:space="0" w:color="auto"/>
      </w:divBdr>
    </w:div>
    <w:div w:id="1338995824">
      <w:marLeft w:val="0"/>
      <w:marRight w:val="0"/>
      <w:marTop w:val="10"/>
      <w:marBottom w:val="10"/>
      <w:divBdr>
        <w:top w:val="none" w:sz="0" w:space="0" w:color="auto"/>
        <w:left w:val="none" w:sz="0" w:space="0" w:color="auto"/>
        <w:bottom w:val="none" w:sz="0" w:space="0" w:color="auto"/>
        <w:right w:val="none" w:sz="0" w:space="0" w:color="auto"/>
      </w:divBdr>
    </w:div>
    <w:div w:id="1371417135">
      <w:marLeft w:val="0"/>
      <w:marRight w:val="0"/>
      <w:marTop w:val="10"/>
      <w:marBottom w:val="10"/>
      <w:divBdr>
        <w:top w:val="none" w:sz="0" w:space="0" w:color="auto"/>
        <w:left w:val="none" w:sz="0" w:space="0" w:color="auto"/>
        <w:bottom w:val="none" w:sz="0" w:space="0" w:color="auto"/>
        <w:right w:val="none" w:sz="0" w:space="0" w:color="auto"/>
      </w:divBdr>
    </w:div>
    <w:div w:id="1373772408">
      <w:marLeft w:val="0"/>
      <w:marRight w:val="0"/>
      <w:marTop w:val="10"/>
      <w:marBottom w:val="10"/>
      <w:divBdr>
        <w:top w:val="none" w:sz="0" w:space="0" w:color="auto"/>
        <w:left w:val="none" w:sz="0" w:space="0" w:color="auto"/>
        <w:bottom w:val="none" w:sz="0" w:space="0" w:color="auto"/>
        <w:right w:val="none" w:sz="0" w:space="0" w:color="auto"/>
      </w:divBdr>
    </w:div>
    <w:div w:id="1409352103">
      <w:marLeft w:val="0"/>
      <w:marRight w:val="0"/>
      <w:marTop w:val="10"/>
      <w:marBottom w:val="10"/>
      <w:divBdr>
        <w:top w:val="none" w:sz="0" w:space="0" w:color="auto"/>
        <w:left w:val="none" w:sz="0" w:space="0" w:color="auto"/>
        <w:bottom w:val="none" w:sz="0" w:space="0" w:color="auto"/>
        <w:right w:val="none" w:sz="0" w:space="0" w:color="auto"/>
      </w:divBdr>
    </w:div>
    <w:div w:id="1551065802">
      <w:marLeft w:val="0"/>
      <w:marRight w:val="0"/>
      <w:marTop w:val="10"/>
      <w:marBottom w:val="10"/>
      <w:divBdr>
        <w:top w:val="none" w:sz="0" w:space="0" w:color="auto"/>
        <w:left w:val="none" w:sz="0" w:space="0" w:color="auto"/>
        <w:bottom w:val="none" w:sz="0" w:space="0" w:color="auto"/>
        <w:right w:val="none" w:sz="0" w:space="0" w:color="auto"/>
      </w:divBdr>
    </w:div>
    <w:div w:id="1565483412">
      <w:marLeft w:val="0"/>
      <w:marRight w:val="0"/>
      <w:marTop w:val="10"/>
      <w:marBottom w:val="10"/>
      <w:divBdr>
        <w:top w:val="none" w:sz="0" w:space="0" w:color="auto"/>
        <w:left w:val="none" w:sz="0" w:space="0" w:color="auto"/>
        <w:bottom w:val="none" w:sz="0" w:space="0" w:color="auto"/>
        <w:right w:val="none" w:sz="0" w:space="0" w:color="auto"/>
      </w:divBdr>
    </w:div>
    <w:div w:id="1653631046">
      <w:marLeft w:val="0"/>
      <w:marRight w:val="0"/>
      <w:marTop w:val="10"/>
      <w:marBottom w:val="10"/>
      <w:divBdr>
        <w:top w:val="none" w:sz="0" w:space="0" w:color="auto"/>
        <w:left w:val="none" w:sz="0" w:space="0" w:color="auto"/>
        <w:bottom w:val="none" w:sz="0" w:space="0" w:color="auto"/>
        <w:right w:val="none" w:sz="0" w:space="0" w:color="auto"/>
      </w:divBdr>
    </w:div>
    <w:div w:id="1664049385">
      <w:marLeft w:val="0"/>
      <w:marRight w:val="720"/>
      <w:marTop w:val="10"/>
      <w:marBottom w:val="10"/>
      <w:divBdr>
        <w:top w:val="none" w:sz="0" w:space="0" w:color="auto"/>
        <w:left w:val="none" w:sz="0" w:space="0" w:color="auto"/>
        <w:bottom w:val="none" w:sz="0" w:space="0" w:color="auto"/>
        <w:right w:val="none" w:sz="0" w:space="0" w:color="auto"/>
      </w:divBdr>
    </w:div>
    <w:div w:id="1693455806">
      <w:marLeft w:val="0"/>
      <w:marRight w:val="0"/>
      <w:marTop w:val="10"/>
      <w:marBottom w:val="10"/>
      <w:divBdr>
        <w:top w:val="none" w:sz="0" w:space="0" w:color="auto"/>
        <w:left w:val="none" w:sz="0" w:space="0" w:color="auto"/>
        <w:bottom w:val="none" w:sz="0" w:space="0" w:color="auto"/>
        <w:right w:val="none" w:sz="0" w:space="0" w:color="auto"/>
      </w:divBdr>
    </w:div>
    <w:div w:id="1727341004">
      <w:marLeft w:val="0"/>
      <w:marRight w:val="0"/>
      <w:marTop w:val="10"/>
      <w:marBottom w:val="10"/>
      <w:divBdr>
        <w:top w:val="none" w:sz="0" w:space="0" w:color="auto"/>
        <w:left w:val="none" w:sz="0" w:space="0" w:color="auto"/>
        <w:bottom w:val="none" w:sz="0" w:space="0" w:color="auto"/>
        <w:right w:val="none" w:sz="0" w:space="0" w:color="auto"/>
      </w:divBdr>
    </w:div>
    <w:div w:id="1782532950">
      <w:marLeft w:val="0"/>
      <w:marRight w:val="0"/>
      <w:marTop w:val="10"/>
      <w:marBottom w:val="10"/>
      <w:divBdr>
        <w:top w:val="none" w:sz="0" w:space="0" w:color="auto"/>
        <w:left w:val="none" w:sz="0" w:space="0" w:color="auto"/>
        <w:bottom w:val="none" w:sz="0" w:space="0" w:color="auto"/>
        <w:right w:val="none" w:sz="0" w:space="0" w:color="auto"/>
      </w:divBdr>
    </w:div>
    <w:div w:id="1825468781">
      <w:marLeft w:val="0"/>
      <w:marRight w:val="0"/>
      <w:marTop w:val="10"/>
      <w:marBottom w:val="10"/>
      <w:divBdr>
        <w:top w:val="none" w:sz="0" w:space="0" w:color="auto"/>
        <w:left w:val="none" w:sz="0" w:space="0" w:color="auto"/>
        <w:bottom w:val="none" w:sz="0" w:space="0" w:color="auto"/>
        <w:right w:val="none" w:sz="0" w:space="0" w:color="auto"/>
      </w:divBdr>
    </w:div>
    <w:div w:id="1855268278">
      <w:marLeft w:val="0"/>
      <w:marRight w:val="0"/>
      <w:marTop w:val="10"/>
      <w:marBottom w:val="10"/>
      <w:divBdr>
        <w:top w:val="none" w:sz="0" w:space="0" w:color="auto"/>
        <w:left w:val="none" w:sz="0" w:space="0" w:color="auto"/>
        <w:bottom w:val="none" w:sz="0" w:space="0" w:color="auto"/>
        <w:right w:val="none" w:sz="0" w:space="0" w:color="auto"/>
      </w:divBdr>
    </w:div>
    <w:div w:id="1859003751">
      <w:marLeft w:val="0"/>
      <w:marRight w:val="0"/>
      <w:marTop w:val="10"/>
      <w:marBottom w:val="10"/>
      <w:divBdr>
        <w:top w:val="none" w:sz="0" w:space="0" w:color="auto"/>
        <w:left w:val="none" w:sz="0" w:space="0" w:color="auto"/>
        <w:bottom w:val="none" w:sz="0" w:space="0" w:color="auto"/>
        <w:right w:val="none" w:sz="0" w:space="0" w:color="auto"/>
      </w:divBdr>
    </w:div>
    <w:div w:id="1861358695">
      <w:marLeft w:val="0"/>
      <w:marRight w:val="0"/>
      <w:marTop w:val="10"/>
      <w:marBottom w:val="10"/>
      <w:divBdr>
        <w:top w:val="none" w:sz="0" w:space="0" w:color="auto"/>
        <w:left w:val="none" w:sz="0" w:space="0" w:color="auto"/>
        <w:bottom w:val="none" w:sz="0" w:space="0" w:color="auto"/>
        <w:right w:val="none" w:sz="0" w:space="0" w:color="auto"/>
      </w:divBdr>
    </w:div>
    <w:div w:id="1897810250">
      <w:marLeft w:val="0"/>
      <w:marRight w:val="0"/>
      <w:marTop w:val="10"/>
      <w:marBottom w:val="10"/>
      <w:divBdr>
        <w:top w:val="none" w:sz="0" w:space="0" w:color="auto"/>
        <w:left w:val="none" w:sz="0" w:space="0" w:color="auto"/>
        <w:bottom w:val="none" w:sz="0" w:space="0" w:color="auto"/>
        <w:right w:val="none" w:sz="0" w:space="0" w:color="auto"/>
      </w:divBdr>
    </w:div>
    <w:div w:id="1945191173">
      <w:marLeft w:val="0"/>
      <w:marRight w:val="720"/>
      <w:marTop w:val="10"/>
      <w:marBottom w:val="10"/>
      <w:divBdr>
        <w:top w:val="none" w:sz="0" w:space="0" w:color="auto"/>
        <w:left w:val="none" w:sz="0" w:space="0" w:color="auto"/>
        <w:bottom w:val="none" w:sz="0" w:space="0" w:color="auto"/>
        <w:right w:val="none" w:sz="0" w:space="0" w:color="auto"/>
      </w:divBdr>
    </w:div>
    <w:div w:id="2053770670">
      <w:marLeft w:val="0"/>
      <w:marRight w:val="0"/>
      <w:marTop w:val="10"/>
      <w:marBottom w:val="10"/>
      <w:divBdr>
        <w:top w:val="none" w:sz="0" w:space="0" w:color="auto"/>
        <w:left w:val="none" w:sz="0" w:space="0" w:color="auto"/>
        <w:bottom w:val="none" w:sz="0" w:space="0" w:color="auto"/>
        <w:right w:val="none" w:sz="0" w:space="0" w:color="auto"/>
      </w:divBdr>
    </w:div>
    <w:div w:id="21439564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2025-04-30T05:06:00Z</dcterms:created>
  <dcterms:modified xsi:type="dcterms:W3CDTF">2025-04-30T05:06:00Z</dcterms:modified>
</cp:coreProperties>
</file>