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DE5890" w14:textId="77777777" w:rsidR="00BE0F03" w:rsidRDefault="00BE0F03">
      <w:pPr>
        <w:spacing w:line="500" w:lineRule="atLeast"/>
        <w:jc w:val="center"/>
        <w:divId w:val="1037466118"/>
        <w:rPr>
          <w:rFonts w:ascii="黑体" w:eastAsia="黑体" w:hAnsi="黑体"/>
          <w:sz w:val="36"/>
          <w:szCs w:val="36"/>
        </w:rPr>
      </w:pPr>
      <w:r>
        <w:rPr>
          <w:rFonts w:ascii="黑体" w:eastAsia="黑体" w:hAnsi="黑体" w:hint="eastAsia"/>
          <w:sz w:val="36"/>
          <w:szCs w:val="36"/>
        </w:rPr>
        <w:t>广东省广州市黄埔区人民法院</w:t>
      </w:r>
    </w:p>
    <w:p w14:paraId="47F85777" w14:textId="77777777" w:rsidR="00BE0F03" w:rsidRDefault="00BE0F03">
      <w:pPr>
        <w:spacing w:line="500" w:lineRule="atLeast"/>
        <w:jc w:val="center"/>
        <w:divId w:val="173809270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1D405131" w14:textId="77777777" w:rsidR="00BE0F03" w:rsidRDefault="00BE0F03">
      <w:pPr>
        <w:spacing w:line="500" w:lineRule="atLeast"/>
        <w:jc w:val="right"/>
        <w:divId w:val="1368604455"/>
        <w:rPr>
          <w:rFonts w:hint="eastAsia"/>
          <w:sz w:val="30"/>
          <w:szCs w:val="30"/>
        </w:rPr>
      </w:pPr>
      <w:r>
        <w:rPr>
          <w:rFonts w:hint="eastAsia"/>
          <w:sz w:val="30"/>
          <w:szCs w:val="30"/>
        </w:rPr>
        <w:t>(2017)</w:t>
      </w:r>
      <w:r>
        <w:rPr>
          <w:rFonts w:hint="eastAsia"/>
          <w:sz w:val="30"/>
          <w:szCs w:val="30"/>
        </w:rPr>
        <w:t>粤</w:t>
      </w:r>
      <w:r>
        <w:rPr>
          <w:rFonts w:hint="eastAsia"/>
          <w:sz w:val="30"/>
          <w:szCs w:val="30"/>
        </w:rPr>
        <w:t>0112</w:t>
      </w:r>
      <w:r>
        <w:rPr>
          <w:rFonts w:hint="eastAsia"/>
          <w:sz w:val="30"/>
          <w:szCs w:val="30"/>
        </w:rPr>
        <w:t>刑初</w:t>
      </w:r>
      <w:r>
        <w:rPr>
          <w:rFonts w:hint="eastAsia"/>
          <w:sz w:val="30"/>
          <w:szCs w:val="30"/>
        </w:rPr>
        <w:t>208</w:t>
      </w:r>
      <w:r>
        <w:rPr>
          <w:rFonts w:hint="eastAsia"/>
          <w:sz w:val="30"/>
          <w:szCs w:val="30"/>
        </w:rPr>
        <w:t>号</w:t>
      </w:r>
    </w:p>
    <w:p w14:paraId="477779ED" w14:textId="77777777" w:rsidR="00BE0F03" w:rsidRDefault="00BE0F03">
      <w:pPr>
        <w:spacing w:line="500" w:lineRule="atLeast"/>
        <w:ind w:firstLine="600"/>
        <w:divId w:val="1761755660"/>
        <w:rPr>
          <w:rFonts w:hint="eastAsia"/>
          <w:sz w:val="30"/>
          <w:szCs w:val="30"/>
        </w:rPr>
      </w:pPr>
      <w:r>
        <w:rPr>
          <w:rFonts w:hint="eastAsia"/>
          <w:sz w:val="30"/>
          <w:szCs w:val="30"/>
        </w:rPr>
        <w:t>公诉机关广东省广州市黄埔区人民检察院。</w:t>
      </w:r>
    </w:p>
    <w:p w14:paraId="4D8D4A9E" w14:textId="77777777" w:rsidR="00BE0F03" w:rsidRDefault="00BE0F03">
      <w:pPr>
        <w:spacing w:line="500" w:lineRule="atLeast"/>
        <w:ind w:firstLine="600"/>
        <w:divId w:val="1347058405"/>
        <w:rPr>
          <w:rFonts w:hint="eastAsia"/>
          <w:sz w:val="30"/>
          <w:szCs w:val="30"/>
        </w:rPr>
      </w:pPr>
      <w:r>
        <w:rPr>
          <w:rFonts w:hint="eastAsia"/>
          <w:sz w:val="30"/>
          <w:szCs w:val="30"/>
        </w:rPr>
        <w:t>被告单位广州派纳设计有限公司，住所地广东省广州市越秀区建设大马路</w:t>
      </w:r>
      <w:r>
        <w:rPr>
          <w:rFonts w:hint="eastAsia"/>
          <w:sz w:val="30"/>
          <w:szCs w:val="30"/>
        </w:rPr>
        <w:t>3</w:t>
      </w:r>
      <w:r>
        <w:rPr>
          <w:rFonts w:hint="eastAsia"/>
          <w:sz w:val="30"/>
          <w:szCs w:val="30"/>
        </w:rPr>
        <w:t>号大院</w:t>
      </w:r>
      <w:r>
        <w:rPr>
          <w:rFonts w:hint="eastAsia"/>
          <w:sz w:val="30"/>
          <w:szCs w:val="30"/>
        </w:rPr>
        <w:t>45</w:t>
      </w:r>
      <w:r>
        <w:rPr>
          <w:rFonts w:hint="eastAsia"/>
          <w:sz w:val="30"/>
          <w:szCs w:val="30"/>
        </w:rPr>
        <w:t>栋六楼</w:t>
      </w:r>
      <w:r>
        <w:rPr>
          <w:rFonts w:hint="eastAsia"/>
          <w:sz w:val="30"/>
          <w:szCs w:val="30"/>
        </w:rPr>
        <w:t>H2</w:t>
      </w:r>
      <w:r>
        <w:rPr>
          <w:rFonts w:hint="eastAsia"/>
          <w:sz w:val="30"/>
          <w:szCs w:val="30"/>
        </w:rPr>
        <w:t>房，注册号</w:t>
      </w:r>
      <w:r>
        <w:rPr>
          <w:rFonts w:hint="eastAsia"/>
          <w:sz w:val="30"/>
          <w:szCs w:val="30"/>
        </w:rPr>
        <w:t>440104000014702</w:t>
      </w:r>
      <w:r>
        <w:rPr>
          <w:rFonts w:hint="eastAsia"/>
          <w:sz w:val="30"/>
          <w:szCs w:val="30"/>
        </w:rPr>
        <w:t>。法定代表人徐万杰。</w:t>
      </w:r>
    </w:p>
    <w:p w14:paraId="40748137" w14:textId="77777777" w:rsidR="00BE0F03" w:rsidRDefault="00BE0F03">
      <w:pPr>
        <w:spacing w:line="500" w:lineRule="atLeast"/>
        <w:ind w:firstLine="600"/>
        <w:divId w:val="1181045591"/>
        <w:rPr>
          <w:rFonts w:hint="eastAsia"/>
          <w:sz w:val="30"/>
          <w:szCs w:val="30"/>
        </w:rPr>
      </w:pPr>
      <w:r>
        <w:rPr>
          <w:rFonts w:hint="eastAsia"/>
          <w:sz w:val="30"/>
          <w:szCs w:val="30"/>
        </w:rPr>
        <w:t>诉讼代表人林云峰，男，</w:t>
      </w:r>
      <w:r>
        <w:rPr>
          <w:rFonts w:hint="eastAsia"/>
          <w:sz w:val="30"/>
          <w:szCs w:val="30"/>
        </w:rPr>
        <w:t>1993</w:t>
      </w:r>
      <w:r>
        <w:rPr>
          <w:rFonts w:hint="eastAsia"/>
          <w:sz w:val="30"/>
          <w:szCs w:val="30"/>
        </w:rPr>
        <w:t>年</w:t>
      </w:r>
      <w:r>
        <w:rPr>
          <w:rFonts w:hint="eastAsia"/>
          <w:sz w:val="30"/>
          <w:szCs w:val="30"/>
        </w:rPr>
        <w:t>10</w:t>
      </w:r>
      <w:r>
        <w:rPr>
          <w:rFonts w:hint="eastAsia"/>
          <w:sz w:val="30"/>
          <w:szCs w:val="30"/>
        </w:rPr>
        <w:t>月</w:t>
      </w:r>
      <w:r>
        <w:rPr>
          <w:rFonts w:hint="eastAsia"/>
          <w:sz w:val="30"/>
          <w:szCs w:val="30"/>
        </w:rPr>
        <w:t>6</w:t>
      </w:r>
      <w:r>
        <w:rPr>
          <w:rFonts w:hint="eastAsia"/>
          <w:sz w:val="30"/>
          <w:szCs w:val="30"/>
        </w:rPr>
        <w:t>日出生，汉族，系广州派纳设计有限公司法务部员工。</w:t>
      </w:r>
    </w:p>
    <w:p w14:paraId="508DF172" w14:textId="77777777" w:rsidR="00BE0F03" w:rsidRDefault="00BE0F03">
      <w:pPr>
        <w:spacing w:line="500" w:lineRule="atLeast"/>
        <w:ind w:firstLine="600"/>
        <w:divId w:val="1625845499"/>
        <w:rPr>
          <w:rFonts w:hint="eastAsia"/>
          <w:sz w:val="30"/>
          <w:szCs w:val="30"/>
        </w:rPr>
      </w:pPr>
      <w:r>
        <w:rPr>
          <w:rFonts w:hint="eastAsia"/>
          <w:sz w:val="30"/>
          <w:szCs w:val="30"/>
        </w:rPr>
        <w:t>辩护人林炳峰，广东大同律师事务所律师。</w:t>
      </w:r>
    </w:p>
    <w:p w14:paraId="707493C7" w14:textId="77777777" w:rsidR="00BE0F03" w:rsidRDefault="00BE0F03">
      <w:pPr>
        <w:spacing w:line="500" w:lineRule="atLeast"/>
        <w:ind w:firstLine="600"/>
        <w:divId w:val="1212964908"/>
        <w:rPr>
          <w:rFonts w:hint="eastAsia"/>
          <w:sz w:val="30"/>
          <w:szCs w:val="30"/>
        </w:rPr>
      </w:pPr>
      <w:r>
        <w:rPr>
          <w:rFonts w:hint="eastAsia"/>
          <w:sz w:val="30"/>
          <w:szCs w:val="30"/>
        </w:rPr>
        <w:t>被告人李少云，男，</w:t>
      </w:r>
      <w:r>
        <w:rPr>
          <w:rFonts w:hint="eastAsia"/>
          <w:sz w:val="30"/>
          <w:szCs w:val="30"/>
        </w:rPr>
        <w:t>1971</w:t>
      </w:r>
      <w:r>
        <w:rPr>
          <w:rFonts w:hint="eastAsia"/>
          <w:sz w:val="30"/>
          <w:szCs w:val="30"/>
        </w:rPr>
        <w:t>年</w:t>
      </w:r>
      <w:r>
        <w:rPr>
          <w:rFonts w:hint="eastAsia"/>
          <w:sz w:val="30"/>
          <w:szCs w:val="30"/>
        </w:rPr>
        <w:t>10</w:t>
      </w:r>
      <w:r>
        <w:rPr>
          <w:rFonts w:hint="eastAsia"/>
          <w:sz w:val="30"/>
          <w:szCs w:val="30"/>
        </w:rPr>
        <w:t>月</w:t>
      </w:r>
      <w:r>
        <w:rPr>
          <w:rFonts w:hint="eastAsia"/>
          <w:sz w:val="30"/>
          <w:szCs w:val="30"/>
        </w:rPr>
        <w:t>25</w:t>
      </w:r>
      <w:r>
        <w:rPr>
          <w:rFonts w:hint="eastAsia"/>
          <w:sz w:val="30"/>
          <w:szCs w:val="30"/>
        </w:rPr>
        <w:t>日出生，汉族，出生地安徽省蒙城县，文化程度博士研究生，系被告单位广州派纳设计有限公司实际控制人，住广东省广州市越秀区。因涉嫌犯单位行贿罪于</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26</w:t>
      </w:r>
      <w:r>
        <w:rPr>
          <w:rFonts w:hint="eastAsia"/>
          <w:sz w:val="30"/>
          <w:szCs w:val="30"/>
        </w:rPr>
        <w:t>日被羁押，次日被刑事拘留，同年</w:t>
      </w:r>
      <w:r>
        <w:rPr>
          <w:rFonts w:hint="eastAsia"/>
          <w:sz w:val="30"/>
          <w:szCs w:val="30"/>
        </w:rPr>
        <w:t>11</w:t>
      </w:r>
      <w:r>
        <w:rPr>
          <w:rFonts w:hint="eastAsia"/>
          <w:sz w:val="30"/>
          <w:szCs w:val="30"/>
        </w:rPr>
        <w:t>月</w:t>
      </w:r>
      <w:r>
        <w:rPr>
          <w:rFonts w:hint="eastAsia"/>
          <w:sz w:val="30"/>
          <w:szCs w:val="30"/>
        </w:rPr>
        <w:t>4</w:t>
      </w:r>
      <w:r>
        <w:rPr>
          <w:rFonts w:hint="eastAsia"/>
          <w:sz w:val="30"/>
          <w:szCs w:val="30"/>
        </w:rPr>
        <w:t>日被逮捕。现羁押于广东省广州市第一看守所。</w:t>
      </w:r>
    </w:p>
    <w:p w14:paraId="435632AD" w14:textId="77777777" w:rsidR="00BE0F03" w:rsidRDefault="00BE0F03">
      <w:pPr>
        <w:spacing w:line="500" w:lineRule="atLeast"/>
        <w:ind w:firstLine="600"/>
        <w:divId w:val="679501249"/>
        <w:rPr>
          <w:rFonts w:hint="eastAsia"/>
          <w:sz w:val="30"/>
          <w:szCs w:val="30"/>
        </w:rPr>
      </w:pPr>
      <w:r>
        <w:rPr>
          <w:rFonts w:hint="eastAsia"/>
          <w:sz w:val="30"/>
          <w:szCs w:val="30"/>
        </w:rPr>
        <w:t>辩护人朱永平、高江雄，均系广东大同律师事务所律师。</w:t>
      </w:r>
    </w:p>
    <w:p w14:paraId="5CE2FA93" w14:textId="77777777" w:rsidR="00BE0F03" w:rsidRDefault="00BE0F03">
      <w:pPr>
        <w:spacing w:line="500" w:lineRule="atLeast"/>
        <w:ind w:firstLine="600"/>
        <w:divId w:val="1244875932"/>
        <w:rPr>
          <w:rFonts w:hint="eastAsia"/>
          <w:sz w:val="30"/>
          <w:szCs w:val="30"/>
        </w:rPr>
      </w:pPr>
      <w:r>
        <w:rPr>
          <w:rFonts w:hint="eastAsia"/>
          <w:sz w:val="30"/>
          <w:szCs w:val="30"/>
        </w:rPr>
        <w:t>公诉机关以穗埔检刑诉</w:t>
      </w:r>
      <w:r>
        <w:rPr>
          <w:rFonts w:hint="eastAsia"/>
          <w:sz w:val="30"/>
          <w:szCs w:val="30"/>
        </w:rPr>
        <w:t>[2017]151</w:t>
      </w:r>
      <w:r>
        <w:rPr>
          <w:rFonts w:hint="eastAsia"/>
          <w:sz w:val="30"/>
          <w:szCs w:val="30"/>
        </w:rPr>
        <w:t>号起诉书指控被告单位广州派纳设计有限公司、被告人李少云犯单位行贿罪，于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13</w:t>
      </w:r>
      <w:r>
        <w:rPr>
          <w:rFonts w:hint="eastAsia"/>
          <w:sz w:val="30"/>
          <w:szCs w:val="30"/>
        </w:rPr>
        <w:t>日向本院提起公诉。本院依法组成合议庭，适用普通程序，于</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10</w:t>
      </w:r>
      <w:r>
        <w:rPr>
          <w:rFonts w:hint="eastAsia"/>
          <w:sz w:val="30"/>
          <w:szCs w:val="30"/>
        </w:rPr>
        <w:t>日公开开庭审理了本案。公诉机关指派检察员陈仕俊出庭支持公诉，被告单位诉讼代表人林云峰及被告单位辩护人林炳峰、被告人李少云及其辩护人朱永平、高江雄到庭参加诉讼。现已审理终结。</w:t>
      </w:r>
    </w:p>
    <w:p w14:paraId="0AB3D08B" w14:textId="77777777" w:rsidR="00BE0F03" w:rsidRDefault="00BE0F03">
      <w:pPr>
        <w:spacing w:line="500" w:lineRule="atLeast"/>
        <w:ind w:firstLine="600"/>
        <w:divId w:val="492378341"/>
        <w:rPr>
          <w:rFonts w:hint="eastAsia"/>
          <w:sz w:val="30"/>
          <w:szCs w:val="30"/>
        </w:rPr>
      </w:pPr>
      <w:r>
        <w:rPr>
          <w:rFonts w:hint="eastAsia"/>
          <w:sz w:val="30"/>
          <w:szCs w:val="30"/>
        </w:rPr>
        <w:t>公诉机关指控：一、</w:t>
      </w:r>
      <w:r>
        <w:rPr>
          <w:rFonts w:hint="eastAsia"/>
          <w:sz w:val="30"/>
          <w:szCs w:val="30"/>
        </w:rPr>
        <w:t>2013</w:t>
      </w:r>
      <w:r>
        <w:rPr>
          <w:rFonts w:hint="eastAsia"/>
          <w:sz w:val="30"/>
          <w:szCs w:val="30"/>
        </w:rPr>
        <w:t>年至</w:t>
      </w:r>
      <w:r>
        <w:rPr>
          <w:rFonts w:hint="eastAsia"/>
          <w:sz w:val="30"/>
          <w:szCs w:val="30"/>
        </w:rPr>
        <w:t>2015</w:t>
      </w:r>
      <w:r>
        <w:rPr>
          <w:rFonts w:hint="eastAsia"/>
          <w:sz w:val="30"/>
          <w:szCs w:val="30"/>
        </w:rPr>
        <w:t>年期间，被告单位广州派纳设计有限公司在挂靠广州市天作建筑规划设计有限公司承接《知识城南起步区凤凰湖以西地块城市设计》、《中新广州知识城信息技术产业区城市设计和控制性详细规划》、《广</w:t>
      </w:r>
      <w:r>
        <w:rPr>
          <w:rFonts w:hint="eastAsia"/>
          <w:sz w:val="30"/>
          <w:szCs w:val="30"/>
        </w:rPr>
        <w:lastRenderedPageBreak/>
        <w:t>州新黄埔发展战略规划纲要》、《时代红卫村项目南地块》等设计项目过程中，为了获得并感谢时任广州开发区管委会副总规划师兼中新广州知识城建设指挥部副总指挥、广州开发区、黄埔区国土资源和规划局党委书记、局长邓小兵（另案处理）在项目承接、推进、付款等方面提供的帮助，由该公司实际控制人被告人李少云决定并经手，先后多次以被告单位的名义给予邓某现金共计人民币</w:t>
      </w:r>
      <w:r>
        <w:rPr>
          <w:rFonts w:hint="eastAsia"/>
          <w:sz w:val="30"/>
          <w:szCs w:val="30"/>
        </w:rPr>
        <w:t>100</w:t>
      </w:r>
      <w:r>
        <w:rPr>
          <w:rFonts w:hint="eastAsia"/>
          <w:sz w:val="30"/>
          <w:szCs w:val="30"/>
        </w:rPr>
        <w:t>万元。</w:t>
      </w:r>
    </w:p>
    <w:p w14:paraId="2F5410A1" w14:textId="77777777" w:rsidR="00BE0F03" w:rsidRDefault="00BE0F03">
      <w:pPr>
        <w:spacing w:line="500" w:lineRule="atLeast"/>
        <w:ind w:firstLine="600"/>
        <w:divId w:val="242418589"/>
        <w:rPr>
          <w:rFonts w:hint="eastAsia"/>
          <w:sz w:val="30"/>
          <w:szCs w:val="30"/>
        </w:rPr>
      </w:pPr>
      <w:r>
        <w:rPr>
          <w:rFonts w:hint="eastAsia"/>
          <w:sz w:val="30"/>
          <w:szCs w:val="30"/>
        </w:rPr>
        <w:t>二、</w:t>
      </w:r>
      <w:r>
        <w:rPr>
          <w:rFonts w:hint="eastAsia"/>
          <w:sz w:val="30"/>
          <w:szCs w:val="30"/>
        </w:rPr>
        <w:t>2013</w:t>
      </w:r>
      <w:r>
        <w:rPr>
          <w:rFonts w:hint="eastAsia"/>
          <w:sz w:val="30"/>
          <w:szCs w:val="30"/>
        </w:rPr>
        <w:t>年至</w:t>
      </w:r>
      <w:r>
        <w:rPr>
          <w:rFonts w:hint="eastAsia"/>
          <w:sz w:val="30"/>
          <w:szCs w:val="30"/>
        </w:rPr>
        <w:t>2014</w:t>
      </w:r>
      <w:r>
        <w:rPr>
          <w:rFonts w:hint="eastAsia"/>
          <w:sz w:val="30"/>
          <w:szCs w:val="30"/>
        </w:rPr>
        <w:t>年期间，被告单位广州派纳设计有限公司在挂靠广州市天作建筑规划设计有限公司承接《广州城市职业学院迁建工程》设计项目过程中，为了获得并感谢时任广州教育城建设指挥部办公室主任冯某</w:t>
      </w:r>
      <w:r>
        <w:rPr>
          <w:rFonts w:hint="eastAsia"/>
          <w:sz w:val="30"/>
          <w:szCs w:val="30"/>
        </w:rPr>
        <w:t>1</w:t>
      </w:r>
      <w:r>
        <w:rPr>
          <w:rFonts w:hint="eastAsia"/>
          <w:sz w:val="30"/>
          <w:szCs w:val="30"/>
        </w:rPr>
        <w:t>（另案处理）在项目招投标等方面提供的帮助，由该公司实际控制人被告人李少云决定并经手，先后多次以被告单位的名义给予冯某</w:t>
      </w:r>
      <w:r>
        <w:rPr>
          <w:rFonts w:hint="eastAsia"/>
          <w:sz w:val="30"/>
          <w:szCs w:val="30"/>
        </w:rPr>
        <w:t>1</w:t>
      </w:r>
      <w:r>
        <w:rPr>
          <w:rFonts w:hint="eastAsia"/>
          <w:sz w:val="30"/>
          <w:szCs w:val="30"/>
        </w:rPr>
        <w:t>现金共计人民币</w:t>
      </w:r>
      <w:r>
        <w:rPr>
          <w:rFonts w:hint="eastAsia"/>
          <w:sz w:val="30"/>
          <w:szCs w:val="30"/>
        </w:rPr>
        <w:t>95</w:t>
      </w:r>
      <w:r>
        <w:rPr>
          <w:rFonts w:hint="eastAsia"/>
          <w:sz w:val="30"/>
          <w:szCs w:val="30"/>
        </w:rPr>
        <w:t>万元。</w:t>
      </w:r>
    </w:p>
    <w:p w14:paraId="470EC9CD" w14:textId="77777777" w:rsidR="00BE0F03" w:rsidRDefault="00BE0F03">
      <w:pPr>
        <w:spacing w:line="500" w:lineRule="atLeast"/>
        <w:ind w:firstLine="600"/>
        <w:divId w:val="501238960"/>
        <w:rPr>
          <w:rFonts w:hint="eastAsia"/>
          <w:sz w:val="30"/>
          <w:szCs w:val="30"/>
        </w:rPr>
      </w:pPr>
      <w:r>
        <w:rPr>
          <w:rFonts w:hint="eastAsia"/>
          <w:sz w:val="30"/>
          <w:szCs w:val="30"/>
        </w:rPr>
        <w:t>综上所述，被告单位广州派纳设计有限公司、被告人李少云为了谋取不正当利益，行贿国家工作人员共计人民币</w:t>
      </w:r>
      <w:r>
        <w:rPr>
          <w:rFonts w:hint="eastAsia"/>
          <w:sz w:val="30"/>
          <w:szCs w:val="30"/>
        </w:rPr>
        <w:t>195</w:t>
      </w:r>
      <w:r>
        <w:rPr>
          <w:rFonts w:hint="eastAsia"/>
          <w:sz w:val="30"/>
          <w:szCs w:val="30"/>
        </w:rPr>
        <w:t>万元。</w:t>
      </w:r>
    </w:p>
    <w:p w14:paraId="1D60AB18" w14:textId="77777777" w:rsidR="00BE0F03" w:rsidRDefault="00BE0F03">
      <w:pPr>
        <w:spacing w:line="500" w:lineRule="atLeast"/>
        <w:ind w:firstLine="600"/>
        <w:divId w:val="369379761"/>
        <w:rPr>
          <w:rFonts w:hint="eastAsia"/>
          <w:sz w:val="30"/>
          <w:szCs w:val="30"/>
        </w:rPr>
      </w:pP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26</w:t>
      </w:r>
      <w:r>
        <w:rPr>
          <w:rFonts w:hint="eastAsia"/>
          <w:sz w:val="30"/>
          <w:szCs w:val="30"/>
        </w:rPr>
        <w:t>日，被告单位广州派纳设计有限公司、被告人李少云向广东省广州市人民检察院投案自首。</w:t>
      </w:r>
    </w:p>
    <w:p w14:paraId="20908798" w14:textId="77777777" w:rsidR="00BE0F03" w:rsidRDefault="00BE0F03">
      <w:pPr>
        <w:spacing w:line="500" w:lineRule="atLeast"/>
        <w:ind w:firstLine="600"/>
        <w:divId w:val="783381333"/>
        <w:rPr>
          <w:rFonts w:hint="eastAsia"/>
          <w:sz w:val="30"/>
          <w:szCs w:val="30"/>
        </w:rPr>
      </w:pPr>
      <w:r>
        <w:rPr>
          <w:rFonts w:hint="eastAsia"/>
          <w:sz w:val="30"/>
          <w:szCs w:val="30"/>
        </w:rPr>
        <w:t>公诉机关认为：被告单位广州派纳设计有限公司为谋取不正当利益而行贿、被告人李少云系直接负责的主管人员，其行为均触犯了《中华人民共和国刑法》第三百九十三条之规定，应当以单位行贿罪追究其刑事责任。被告单位广州派纳设计有限公司、被告人李少云犯罪以后自动投案，如实供述自己的罪行，是自首，根据《中华人民共和国刑法》第六十七条第一款之规定，可以从轻或者减轻处罚。提请本院依法判处。</w:t>
      </w:r>
    </w:p>
    <w:p w14:paraId="63AE9DD2" w14:textId="77777777" w:rsidR="00BE0F03" w:rsidRDefault="00BE0F03">
      <w:pPr>
        <w:spacing w:line="500" w:lineRule="atLeast"/>
        <w:ind w:firstLine="600"/>
        <w:divId w:val="505368654"/>
        <w:rPr>
          <w:rFonts w:hint="eastAsia"/>
          <w:sz w:val="30"/>
          <w:szCs w:val="30"/>
        </w:rPr>
      </w:pPr>
      <w:r>
        <w:rPr>
          <w:rFonts w:hint="eastAsia"/>
          <w:sz w:val="30"/>
          <w:szCs w:val="30"/>
        </w:rPr>
        <w:t>被告单位广州派纳设计有限公司、被告人李少云均对公诉机关指控的犯罪事实及罪名无异议。</w:t>
      </w:r>
    </w:p>
    <w:p w14:paraId="3CE965B2" w14:textId="77777777" w:rsidR="00BE0F03" w:rsidRDefault="00BE0F03">
      <w:pPr>
        <w:spacing w:line="500" w:lineRule="atLeast"/>
        <w:ind w:firstLine="600"/>
        <w:divId w:val="1777478307"/>
        <w:rPr>
          <w:rFonts w:hint="eastAsia"/>
          <w:sz w:val="30"/>
          <w:szCs w:val="30"/>
        </w:rPr>
      </w:pPr>
      <w:r>
        <w:rPr>
          <w:rFonts w:hint="eastAsia"/>
          <w:sz w:val="30"/>
          <w:szCs w:val="30"/>
        </w:rPr>
        <w:t>被告单位的辩护人对公诉机关指控的犯罪事实及罪名无异议，提出以下辩护意见：被告单位的实际控制人李少云主动交代主要犯罪事实，积极配合调查，被告单位成立以来，对政府和社会作出很大贡献，被告单位的实际控制人李少云也受到了惩罚，规划项目也处于停滞状态，因此请求法庭对被告单位予以减轻处罚。</w:t>
      </w:r>
    </w:p>
    <w:p w14:paraId="60EF206C" w14:textId="77777777" w:rsidR="00BE0F03" w:rsidRDefault="00BE0F03">
      <w:pPr>
        <w:spacing w:line="500" w:lineRule="atLeast"/>
        <w:ind w:firstLine="600"/>
        <w:divId w:val="1383287960"/>
        <w:rPr>
          <w:rFonts w:hint="eastAsia"/>
          <w:sz w:val="30"/>
          <w:szCs w:val="30"/>
        </w:rPr>
      </w:pPr>
      <w:r>
        <w:rPr>
          <w:rFonts w:hint="eastAsia"/>
          <w:sz w:val="30"/>
          <w:szCs w:val="30"/>
        </w:rPr>
        <w:t>被告人李少云的辩护人提出以下辩护意见：</w:t>
      </w:r>
      <w:r>
        <w:rPr>
          <w:rFonts w:hint="eastAsia"/>
          <w:sz w:val="30"/>
          <w:szCs w:val="30"/>
        </w:rPr>
        <w:t>1.</w:t>
      </w:r>
      <w:r>
        <w:rPr>
          <w:rFonts w:hint="eastAsia"/>
          <w:sz w:val="30"/>
          <w:szCs w:val="30"/>
        </w:rPr>
        <w:t>对公诉机关指控的第一宗犯罪事实，被告人李少云因《广州新黄埔发展战略规划纲要》设计项目及《时代红卫村项目南地块》设计项目分别向邓小兵行贿人民币</w:t>
      </w:r>
      <w:r>
        <w:rPr>
          <w:rFonts w:hint="eastAsia"/>
          <w:sz w:val="30"/>
          <w:szCs w:val="30"/>
        </w:rPr>
        <w:t>15</w:t>
      </w:r>
      <w:r>
        <w:rPr>
          <w:rFonts w:hint="eastAsia"/>
          <w:sz w:val="30"/>
          <w:szCs w:val="30"/>
        </w:rPr>
        <w:t>万元的指控在证据上存在矛盾、疑点和不合常理之处。关于《广州新黄埔发展战略规划纲要》设计项目的行贿证据：（</w:t>
      </w:r>
      <w:r>
        <w:rPr>
          <w:rFonts w:hint="eastAsia"/>
          <w:sz w:val="30"/>
          <w:szCs w:val="30"/>
        </w:rPr>
        <w:t>1</w:t>
      </w:r>
      <w:r>
        <w:rPr>
          <w:rFonts w:hint="eastAsia"/>
          <w:sz w:val="30"/>
          <w:szCs w:val="30"/>
        </w:rPr>
        <w:t>）总项目金额为人民币</w:t>
      </w:r>
      <w:r>
        <w:rPr>
          <w:rFonts w:hint="eastAsia"/>
          <w:sz w:val="30"/>
          <w:szCs w:val="30"/>
        </w:rPr>
        <w:t>59.8</w:t>
      </w:r>
      <w:r>
        <w:rPr>
          <w:rFonts w:hint="eastAsia"/>
          <w:sz w:val="30"/>
          <w:szCs w:val="30"/>
        </w:rPr>
        <w:t>万元，前期召开咨询会的费用为</w:t>
      </w:r>
      <w:r>
        <w:rPr>
          <w:rFonts w:hint="eastAsia"/>
          <w:sz w:val="30"/>
          <w:szCs w:val="30"/>
        </w:rPr>
        <w:t>29.9</w:t>
      </w:r>
      <w:r>
        <w:rPr>
          <w:rFonts w:hint="eastAsia"/>
          <w:sz w:val="30"/>
          <w:szCs w:val="30"/>
        </w:rPr>
        <w:t>万元，实际设计款仅人民币</w:t>
      </w:r>
      <w:r>
        <w:rPr>
          <w:rFonts w:hint="eastAsia"/>
          <w:sz w:val="30"/>
          <w:szCs w:val="30"/>
        </w:rPr>
        <w:t>29.9</w:t>
      </w:r>
      <w:r>
        <w:rPr>
          <w:rFonts w:hint="eastAsia"/>
          <w:sz w:val="30"/>
          <w:szCs w:val="30"/>
        </w:rPr>
        <w:t>万元，收到的进度款仅人民币</w:t>
      </w:r>
      <w:r>
        <w:rPr>
          <w:rFonts w:hint="eastAsia"/>
          <w:sz w:val="30"/>
          <w:szCs w:val="30"/>
        </w:rPr>
        <w:t>23.92</w:t>
      </w:r>
      <w:r>
        <w:rPr>
          <w:rFonts w:hint="eastAsia"/>
          <w:sz w:val="30"/>
          <w:szCs w:val="30"/>
        </w:rPr>
        <w:t>万元，而被告人李少云拿人民币</w:t>
      </w:r>
      <w:r>
        <w:rPr>
          <w:rFonts w:hint="eastAsia"/>
          <w:sz w:val="30"/>
          <w:szCs w:val="30"/>
        </w:rPr>
        <w:t>15</w:t>
      </w:r>
      <w:r>
        <w:rPr>
          <w:rFonts w:hint="eastAsia"/>
          <w:sz w:val="30"/>
          <w:szCs w:val="30"/>
        </w:rPr>
        <w:t>万元行贿不符合常理。（</w:t>
      </w:r>
      <w:r>
        <w:rPr>
          <w:rFonts w:hint="eastAsia"/>
          <w:sz w:val="30"/>
          <w:szCs w:val="30"/>
        </w:rPr>
        <w:t>2</w:t>
      </w:r>
      <w:r>
        <w:rPr>
          <w:rFonts w:hint="eastAsia"/>
          <w:sz w:val="30"/>
          <w:szCs w:val="30"/>
        </w:rPr>
        <w:t>）上述项目签订时间是</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26</w:t>
      </w:r>
      <w:r>
        <w:rPr>
          <w:rFonts w:hint="eastAsia"/>
          <w:sz w:val="30"/>
          <w:szCs w:val="30"/>
        </w:rPr>
        <w:t>日，邓某供述称李少云是</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月才去找其要项目，时间上存在矛盾，邓某是在编造。（</w:t>
      </w:r>
      <w:r>
        <w:rPr>
          <w:rFonts w:hint="eastAsia"/>
          <w:sz w:val="30"/>
          <w:szCs w:val="30"/>
        </w:rPr>
        <w:t>3</w:t>
      </w:r>
      <w:r>
        <w:rPr>
          <w:rFonts w:hint="eastAsia"/>
          <w:sz w:val="30"/>
          <w:szCs w:val="30"/>
        </w:rPr>
        <w:t>）行贿款项现金人民币</w:t>
      </w:r>
      <w:r>
        <w:rPr>
          <w:rFonts w:hint="eastAsia"/>
          <w:sz w:val="30"/>
          <w:szCs w:val="30"/>
        </w:rPr>
        <w:t>15</w:t>
      </w:r>
      <w:r>
        <w:rPr>
          <w:rFonts w:hint="eastAsia"/>
          <w:sz w:val="30"/>
          <w:szCs w:val="30"/>
        </w:rPr>
        <w:t>万元有几块砖头那么大，李少云不可能在那么多人面前随身携带人民币</w:t>
      </w:r>
      <w:r>
        <w:rPr>
          <w:rFonts w:hint="eastAsia"/>
          <w:sz w:val="30"/>
          <w:szCs w:val="30"/>
        </w:rPr>
        <w:t>15</w:t>
      </w:r>
      <w:r>
        <w:rPr>
          <w:rFonts w:hint="eastAsia"/>
          <w:sz w:val="30"/>
          <w:szCs w:val="30"/>
        </w:rPr>
        <w:t>万元并把钱给邓某。（</w:t>
      </w:r>
      <w:r>
        <w:rPr>
          <w:rFonts w:hint="eastAsia"/>
          <w:sz w:val="30"/>
          <w:szCs w:val="30"/>
        </w:rPr>
        <w:t>4</w:t>
      </w:r>
      <w:r>
        <w:rPr>
          <w:rFonts w:hint="eastAsia"/>
          <w:sz w:val="30"/>
          <w:szCs w:val="30"/>
        </w:rPr>
        <w:t>）关于行贿款的包装问题。李少云供述称装钱的袋子是一件装衣服的袋子，而受贿人不可能知道袋子是用来装什么的，二人对款项包装的描绘存在抄袭的可能性。关于《时代红卫村项目南地块》设计项目的行贿证据：（</w:t>
      </w:r>
      <w:r>
        <w:rPr>
          <w:rFonts w:hint="eastAsia"/>
          <w:sz w:val="30"/>
          <w:szCs w:val="30"/>
        </w:rPr>
        <w:t>1</w:t>
      </w:r>
      <w:r>
        <w:rPr>
          <w:rFonts w:hint="eastAsia"/>
          <w:sz w:val="30"/>
          <w:szCs w:val="30"/>
        </w:rPr>
        <w:t>）广州市天作建筑规划设计有限公司和时代地产公司之间的合同，邓某应是不知情的，邓某为何在相关书证上签认。（</w:t>
      </w:r>
      <w:r>
        <w:rPr>
          <w:rFonts w:hint="eastAsia"/>
          <w:sz w:val="30"/>
          <w:szCs w:val="30"/>
        </w:rPr>
        <w:t>2</w:t>
      </w:r>
      <w:r>
        <w:rPr>
          <w:rFonts w:hint="eastAsia"/>
          <w:sz w:val="30"/>
          <w:szCs w:val="30"/>
        </w:rPr>
        <w:t>）广州市天作建筑规划设计有限公司和时代地产公</w:t>
      </w:r>
      <w:r>
        <w:rPr>
          <w:rFonts w:hint="eastAsia"/>
          <w:sz w:val="30"/>
          <w:szCs w:val="30"/>
        </w:rPr>
        <w:t>司之间签订合同时间是</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9</w:t>
      </w:r>
      <w:r>
        <w:rPr>
          <w:rFonts w:hint="eastAsia"/>
          <w:sz w:val="30"/>
          <w:szCs w:val="30"/>
        </w:rPr>
        <w:t>日，签订合同时时代红卫村已经作了南北分区，李少云的供述中称</w:t>
      </w:r>
      <w:r>
        <w:rPr>
          <w:rFonts w:hint="eastAsia"/>
          <w:sz w:val="30"/>
          <w:szCs w:val="30"/>
        </w:rPr>
        <w:t>2015</w:t>
      </w:r>
      <w:r>
        <w:rPr>
          <w:rFonts w:hint="eastAsia"/>
          <w:sz w:val="30"/>
          <w:szCs w:val="30"/>
        </w:rPr>
        <w:t>年年底找邓某帮忙将红卫村作南北分区，合同已经签订一年半了，还去做南北分区，显然不符合时间先后顺序。（</w:t>
      </w:r>
      <w:r>
        <w:rPr>
          <w:rFonts w:hint="eastAsia"/>
          <w:sz w:val="30"/>
          <w:szCs w:val="30"/>
        </w:rPr>
        <w:t>3</w:t>
      </w:r>
      <w:r>
        <w:rPr>
          <w:rFonts w:hint="eastAsia"/>
          <w:sz w:val="30"/>
          <w:szCs w:val="30"/>
        </w:rPr>
        <w:t>）广州市天作建筑规划设计有限公司和时代地产公司之间签订合同是分</w:t>
      </w:r>
      <w:r>
        <w:rPr>
          <w:rFonts w:hint="eastAsia"/>
          <w:sz w:val="30"/>
          <w:szCs w:val="30"/>
        </w:rPr>
        <w:t>9</w:t>
      </w:r>
      <w:r>
        <w:rPr>
          <w:rFonts w:hint="eastAsia"/>
          <w:sz w:val="30"/>
          <w:szCs w:val="30"/>
        </w:rPr>
        <w:t>期付款的，李少云笔录中供称只要做到南北分区就能领到时代地产一大笔设计尾款，是在编造行贿动机。（</w:t>
      </w:r>
      <w:r>
        <w:rPr>
          <w:rFonts w:hint="eastAsia"/>
          <w:sz w:val="30"/>
          <w:szCs w:val="30"/>
        </w:rPr>
        <w:t>4</w:t>
      </w:r>
      <w:r>
        <w:rPr>
          <w:rFonts w:hint="eastAsia"/>
          <w:sz w:val="30"/>
          <w:szCs w:val="30"/>
        </w:rPr>
        <w:t>）行贿经过。李少云笔录中供述称是在车上给的行贿款，再开车回到邓某家门口，邓某的笔录中供述称是到了小区门口下车的时候李少云给的钱，存在矛盾。（</w:t>
      </w:r>
      <w:r>
        <w:rPr>
          <w:rFonts w:hint="eastAsia"/>
          <w:sz w:val="30"/>
          <w:szCs w:val="30"/>
        </w:rPr>
        <w:t>5</w:t>
      </w:r>
      <w:r>
        <w:rPr>
          <w:rFonts w:hint="eastAsia"/>
          <w:sz w:val="30"/>
          <w:szCs w:val="30"/>
        </w:rPr>
        <w:t>）关于行贿过程邓某是否开车的问题。邓某称自己喝了酒叫了代驾，后又称自己和李少云一起回到小区门口，存在矛盾。</w:t>
      </w:r>
      <w:r>
        <w:rPr>
          <w:rFonts w:hint="eastAsia"/>
          <w:sz w:val="30"/>
          <w:szCs w:val="30"/>
        </w:rPr>
        <w:t>2.</w:t>
      </w:r>
      <w:r>
        <w:rPr>
          <w:rFonts w:hint="eastAsia"/>
          <w:sz w:val="30"/>
          <w:szCs w:val="30"/>
        </w:rPr>
        <w:t>对公诉机关指控的第二宗犯罪事实，被告人李少云向冯某</w:t>
      </w:r>
      <w:r>
        <w:rPr>
          <w:rFonts w:hint="eastAsia"/>
          <w:sz w:val="30"/>
          <w:szCs w:val="30"/>
        </w:rPr>
        <w:t>1</w:t>
      </w:r>
      <w:r>
        <w:rPr>
          <w:rFonts w:hint="eastAsia"/>
          <w:sz w:val="30"/>
          <w:szCs w:val="30"/>
        </w:rPr>
        <w:t>行贿的第二、三、四笔证据存疑，不符合常理。（</w:t>
      </w:r>
      <w:r>
        <w:rPr>
          <w:rFonts w:hint="eastAsia"/>
          <w:sz w:val="30"/>
          <w:szCs w:val="30"/>
        </w:rPr>
        <w:t>1</w:t>
      </w:r>
      <w:r>
        <w:rPr>
          <w:rFonts w:hint="eastAsia"/>
          <w:sz w:val="30"/>
          <w:szCs w:val="30"/>
        </w:rPr>
        <w:t>）关于第二笔行贿款人民币</w:t>
      </w:r>
      <w:r>
        <w:rPr>
          <w:rFonts w:hint="eastAsia"/>
          <w:sz w:val="30"/>
          <w:szCs w:val="30"/>
        </w:rPr>
        <w:t>35</w:t>
      </w:r>
      <w:r>
        <w:rPr>
          <w:rFonts w:hint="eastAsia"/>
          <w:sz w:val="30"/>
          <w:szCs w:val="30"/>
        </w:rPr>
        <w:t>万元，冯某</w:t>
      </w:r>
      <w:r>
        <w:rPr>
          <w:rFonts w:hint="eastAsia"/>
          <w:sz w:val="30"/>
          <w:szCs w:val="30"/>
        </w:rPr>
        <w:t>1</w:t>
      </w:r>
      <w:r>
        <w:rPr>
          <w:rFonts w:hint="eastAsia"/>
          <w:sz w:val="30"/>
          <w:szCs w:val="30"/>
        </w:rPr>
        <w:t>供述称行贿钱款是放在后座，李少云供称是从主驾驶位摇下车窗给冯某</w:t>
      </w:r>
      <w:r>
        <w:rPr>
          <w:rFonts w:hint="eastAsia"/>
          <w:sz w:val="30"/>
          <w:szCs w:val="30"/>
        </w:rPr>
        <w:t>1</w:t>
      </w:r>
      <w:r>
        <w:rPr>
          <w:rFonts w:hint="eastAsia"/>
          <w:sz w:val="30"/>
          <w:szCs w:val="30"/>
        </w:rPr>
        <w:t>钱，二人供述存在矛盾。且第二笔行贿款人民币</w:t>
      </w:r>
      <w:r>
        <w:rPr>
          <w:rFonts w:hint="eastAsia"/>
          <w:sz w:val="30"/>
          <w:szCs w:val="30"/>
        </w:rPr>
        <w:t>35</w:t>
      </w:r>
      <w:r>
        <w:rPr>
          <w:rFonts w:hint="eastAsia"/>
          <w:sz w:val="30"/>
          <w:szCs w:val="30"/>
        </w:rPr>
        <w:t>万元约重八斤多，体积庞大无法从车窗递进去。（</w:t>
      </w:r>
      <w:r>
        <w:rPr>
          <w:rFonts w:hint="eastAsia"/>
          <w:sz w:val="30"/>
          <w:szCs w:val="30"/>
        </w:rPr>
        <w:t>2</w:t>
      </w:r>
      <w:r>
        <w:rPr>
          <w:rFonts w:hint="eastAsia"/>
          <w:sz w:val="30"/>
          <w:szCs w:val="30"/>
        </w:rPr>
        <w:t>）关于第三笔行贿款人民币</w:t>
      </w:r>
      <w:r>
        <w:rPr>
          <w:rFonts w:hint="eastAsia"/>
          <w:sz w:val="30"/>
          <w:szCs w:val="30"/>
        </w:rPr>
        <w:t>15</w:t>
      </w:r>
      <w:r>
        <w:rPr>
          <w:rFonts w:hint="eastAsia"/>
          <w:sz w:val="30"/>
          <w:szCs w:val="30"/>
        </w:rPr>
        <w:t>万元，李少云供称是放在茶叶盒子里面，冯某</w:t>
      </w:r>
      <w:r>
        <w:rPr>
          <w:rFonts w:hint="eastAsia"/>
          <w:sz w:val="30"/>
          <w:szCs w:val="30"/>
        </w:rPr>
        <w:t>1</w:t>
      </w:r>
      <w:r>
        <w:rPr>
          <w:rFonts w:hint="eastAsia"/>
          <w:sz w:val="30"/>
          <w:szCs w:val="30"/>
        </w:rPr>
        <w:t>供称是放在盒子里面，盒子里有茶叶，二人供述存</w:t>
      </w:r>
      <w:r>
        <w:rPr>
          <w:rFonts w:hint="eastAsia"/>
          <w:sz w:val="30"/>
          <w:szCs w:val="30"/>
        </w:rPr>
        <w:t>在矛盾。且人民币</w:t>
      </w:r>
      <w:r>
        <w:rPr>
          <w:rFonts w:hint="eastAsia"/>
          <w:sz w:val="30"/>
          <w:szCs w:val="30"/>
        </w:rPr>
        <w:t>15</w:t>
      </w:r>
      <w:r>
        <w:rPr>
          <w:rFonts w:hint="eastAsia"/>
          <w:sz w:val="30"/>
          <w:szCs w:val="30"/>
        </w:rPr>
        <w:t>万元现金放在一个有茶叶的盒子里，显然是放不下的。（</w:t>
      </w:r>
      <w:r>
        <w:rPr>
          <w:rFonts w:hint="eastAsia"/>
          <w:sz w:val="30"/>
          <w:szCs w:val="30"/>
        </w:rPr>
        <w:t>3</w:t>
      </w:r>
      <w:r>
        <w:rPr>
          <w:rFonts w:hint="eastAsia"/>
          <w:sz w:val="30"/>
          <w:szCs w:val="30"/>
        </w:rPr>
        <w:t>）关于第四笔行贿款人民币</w:t>
      </w:r>
      <w:r>
        <w:rPr>
          <w:rFonts w:hint="eastAsia"/>
          <w:sz w:val="30"/>
          <w:szCs w:val="30"/>
        </w:rPr>
        <w:t>10</w:t>
      </w:r>
      <w:r>
        <w:rPr>
          <w:rFonts w:hint="eastAsia"/>
          <w:sz w:val="30"/>
          <w:szCs w:val="30"/>
        </w:rPr>
        <w:t>万元，冯某</w:t>
      </w:r>
      <w:r>
        <w:rPr>
          <w:rFonts w:hint="eastAsia"/>
          <w:sz w:val="30"/>
          <w:szCs w:val="30"/>
        </w:rPr>
        <w:t>1</w:t>
      </w:r>
      <w:r>
        <w:rPr>
          <w:rFonts w:hint="eastAsia"/>
          <w:sz w:val="30"/>
          <w:szCs w:val="30"/>
        </w:rPr>
        <w:t>的笔录中供述，李少云送完第三笔款项之后，冯某</w:t>
      </w:r>
      <w:r>
        <w:rPr>
          <w:rFonts w:hint="eastAsia"/>
          <w:sz w:val="30"/>
          <w:szCs w:val="30"/>
        </w:rPr>
        <w:t>1</w:t>
      </w:r>
      <w:r>
        <w:rPr>
          <w:rFonts w:hint="eastAsia"/>
          <w:sz w:val="30"/>
          <w:szCs w:val="30"/>
        </w:rPr>
        <w:t>表示不客气，希望他把项目做好，争取做成标杆工程。从冯某</w:t>
      </w:r>
      <w:r>
        <w:rPr>
          <w:rFonts w:hint="eastAsia"/>
          <w:sz w:val="30"/>
          <w:szCs w:val="30"/>
        </w:rPr>
        <w:t>1</w:t>
      </w:r>
      <w:r>
        <w:rPr>
          <w:rFonts w:hint="eastAsia"/>
          <w:sz w:val="30"/>
          <w:szCs w:val="30"/>
        </w:rPr>
        <w:t>的话中辩护人感觉他比较满足，李少云没有必要再继续送钱给他，因此李少云不存在行贿动机。综上，公诉机关对于李少云的上述行贿人民币</w:t>
      </w:r>
      <w:r>
        <w:rPr>
          <w:rFonts w:hint="eastAsia"/>
          <w:sz w:val="30"/>
          <w:szCs w:val="30"/>
        </w:rPr>
        <w:t>90</w:t>
      </w:r>
      <w:r>
        <w:rPr>
          <w:rFonts w:hint="eastAsia"/>
          <w:sz w:val="30"/>
          <w:szCs w:val="30"/>
        </w:rPr>
        <w:t>万元的指控在证据上存在疑点，依法应予以排除，不予认定。关于量刑：被告人李少云有自首情节，系初犯且当庭认罪态度好，公司合法经营，为社会作出贡献，考虑其家庭情况，建议法庭对其适用缓刑。</w:t>
      </w:r>
    </w:p>
    <w:p w14:paraId="50BBC95E" w14:textId="77777777" w:rsidR="00BE0F03" w:rsidRDefault="00BE0F03">
      <w:pPr>
        <w:spacing w:line="500" w:lineRule="atLeast"/>
        <w:ind w:firstLine="600"/>
        <w:divId w:val="330450337"/>
        <w:rPr>
          <w:rFonts w:hint="eastAsia"/>
          <w:sz w:val="30"/>
          <w:szCs w:val="30"/>
        </w:rPr>
      </w:pPr>
      <w:r>
        <w:rPr>
          <w:rFonts w:hint="eastAsia"/>
          <w:sz w:val="30"/>
          <w:szCs w:val="30"/>
        </w:rPr>
        <w:t>经审理查明：被告单位广州派纳设计有限公司自</w:t>
      </w:r>
      <w:r>
        <w:rPr>
          <w:rFonts w:hint="eastAsia"/>
          <w:sz w:val="30"/>
          <w:szCs w:val="30"/>
        </w:rPr>
        <w:t>1996</w:t>
      </w:r>
      <w:r>
        <w:rPr>
          <w:rFonts w:hint="eastAsia"/>
          <w:sz w:val="30"/>
          <w:szCs w:val="30"/>
        </w:rPr>
        <w:t>年成立，现任股东张朝利、李某（均系“挂名”股东，未实际参与经营）各占股</w:t>
      </w:r>
      <w:r>
        <w:rPr>
          <w:rFonts w:hint="eastAsia"/>
          <w:sz w:val="30"/>
          <w:szCs w:val="30"/>
        </w:rPr>
        <w:t>50%</w:t>
      </w:r>
      <w:r>
        <w:rPr>
          <w:rFonts w:hint="eastAsia"/>
          <w:sz w:val="30"/>
          <w:szCs w:val="30"/>
        </w:rPr>
        <w:t>，经营范围为专业技术服务业，公司实际控制人为被告人李少云及同案人</w:t>
      </w:r>
      <w:r>
        <w:rPr>
          <w:rFonts w:hint="eastAsia"/>
          <w:sz w:val="30"/>
          <w:szCs w:val="30"/>
        </w:rPr>
        <w:t>JOSEPHMILOSLAVZLY</w:t>
      </w:r>
      <w:r>
        <w:rPr>
          <w:rFonts w:hint="eastAsia"/>
          <w:sz w:val="30"/>
          <w:szCs w:val="30"/>
        </w:rPr>
        <w:t>，负责经营和管理公司事务。被告单位广州派纳设计有限公司因无相关资质而挂靠广州市天作建筑规划设计有限公司承接设计工程。</w:t>
      </w:r>
    </w:p>
    <w:p w14:paraId="4F28F7D6" w14:textId="77777777" w:rsidR="00BE0F03" w:rsidRDefault="00BE0F03">
      <w:pPr>
        <w:spacing w:line="500" w:lineRule="atLeast"/>
        <w:ind w:firstLine="600"/>
        <w:divId w:val="1362977875"/>
        <w:rPr>
          <w:rFonts w:hint="eastAsia"/>
          <w:sz w:val="30"/>
          <w:szCs w:val="30"/>
        </w:rPr>
      </w:pPr>
      <w:r>
        <w:rPr>
          <w:rFonts w:hint="eastAsia"/>
          <w:sz w:val="30"/>
          <w:szCs w:val="30"/>
        </w:rPr>
        <w:t>以上事实，有公诉机关提交并经法庭质证、认证的证人罗某、易某、胡某的证言、被告单位广州派纳设计有限公司及广州市天作建筑规划设计有限公司的工商登记资料、被告单位、易某、胡某、刘某、冯某</w:t>
      </w:r>
      <w:r>
        <w:rPr>
          <w:rFonts w:hint="eastAsia"/>
          <w:sz w:val="30"/>
          <w:szCs w:val="30"/>
        </w:rPr>
        <w:t>2</w:t>
      </w:r>
      <w:r>
        <w:rPr>
          <w:rFonts w:hint="eastAsia"/>
          <w:sz w:val="30"/>
          <w:szCs w:val="30"/>
        </w:rPr>
        <w:t>出具的《证明》、被告人李少云的供述等证据足以证明。</w:t>
      </w:r>
    </w:p>
    <w:p w14:paraId="71B89AAA" w14:textId="77777777" w:rsidR="00BE0F03" w:rsidRDefault="00BE0F03">
      <w:pPr>
        <w:spacing w:line="500" w:lineRule="atLeast"/>
        <w:ind w:firstLine="600"/>
        <w:divId w:val="1655717024"/>
        <w:rPr>
          <w:rFonts w:hint="eastAsia"/>
          <w:sz w:val="30"/>
          <w:szCs w:val="30"/>
        </w:rPr>
      </w:pPr>
      <w:r>
        <w:rPr>
          <w:rFonts w:hint="eastAsia"/>
          <w:sz w:val="30"/>
          <w:szCs w:val="30"/>
        </w:rPr>
        <w:t>（一）</w:t>
      </w:r>
      <w:r>
        <w:rPr>
          <w:rFonts w:hint="eastAsia"/>
          <w:sz w:val="30"/>
          <w:szCs w:val="30"/>
        </w:rPr>
        <w:t>2013</w:t>
      </w:r>
      <w:r>
        <w:rPr>
          <w:rFonts w:hint="eastAsia"/>
          <w:sz w:val="30"/>
          <w:szCs w:val="30"/>
        </w:rPr>
        <w:t>年至</w:t>
      </w:r>
      <w:r>
        <w:rPr>
          <w:rFonts w:hint="eastAsia"/>
          <w:sz w:val="30"/>
          <w:szCs w:val="30"/>
        </w:rPr>
        <w:t>2015</w:t>
      </w:r>
      <w:r>
        <w:rPr>
          <w:rFonts w:hint="eastAsia"/>
          <w:sz w:val="30"/>
          <w:szCs w:val="30"/>
        </w:rPr>
        <w:t>年期间，被告单位广州派纳设计有限公司在挂靠广州市天作建筑规划设计有限公司承接《知识城南起步区凤凰湖以西地块城市设计》、《中新广州知识城信息技术产业区城市设计和控制性详细规划》、《广州新黄埔发展战略规划纲要》、《时代红卫村项目南地块》等设计项目过程中，为了获得并感谢时任广州开发区管委会副总规划师兼中新广州知识城建设指挥部副总指挥、广州开发区、黄埔区国土资源和规划局党委书记、局长邓小兵（另案处理）在项目承接、推进、付款等方面提供的帮助，由该公司实际控制人被告人李少云决定并经手，先后多次以被告单位的名义给予邓某现金共计人民币</w:t>
      </w:r>
      <w:r>
        <w:rPr>
          <w:rFonts w:hint="eastAsia"/>
          <w:sz w:val="30"/>
          <w:szCs w:val="30"/>
        </w:rPr>
        <w:t>100</w:t>
      </w:r>
      <w:r>
        <w:rPr>
          <w:rFonts w:hint="eastAsia"/>
          <w:sz w:val="30"/>
          <w:szCs w:val="30"/>
        </w:rPr>
        <w:t>万元。</w:t>
      </w:r>
    </w:p>
    <w:p w14:paraId="5212685D" w14:textId="77777777" w:rsidR="00BE0F03" w:rsidRDefault="00BE0F03">
      <w:pPr>
        <w:spacing w:line="500" w:lineRule="atLeast"/>
        <w:ind w:firstLine="600"/>
        <w:divId w:val="1866288610"/>
        <w:rPr>
          <w:rFonts w:hint="eastAsia"/>
          <w:sz w:val="30"/>
          <w:szCs w:val="30"/>
        </w:rPr>
      </w:pPr>
      <w:r>
        <w:rPr>
          <w:rFonts w:hint="eastAsia"/>
          <w:sz w:val="30"/>
          <w:szCs w:val="30"/>
        </w:rPr>
        <w:t>上述事实，有公诉机关提交并经法庭质证、认证的受贿人邓某的供述、证人易某、胡某的证言、受贿人邓某的《干部职务变动登记表》、《广州市公务员调任、转任呈批表》、《干部任免审批表》、干部人事档案专项审核认定及确认表、《干部履历表》、《邓某同志考察材料》、《公务员年度考核登记表》、广州开发区党工委</w:t>
      </w:r>
      <w:r>
        <w:rPr>
          <w:rFonts w:hint="eastAsia"/>
          <w:sz w:val="30"/>
          <w:szCs w:val="30"/>
        </w:rPr>
        <w:t>/</w:t>
      </w:r>
      <w:r>
        <w:rPr>
          <w:rFonts w:hint="eastAsia"/>
          <w:sz w:val="30"/>
          <w:szCs w:val="30"/>
        </w:rPr>
        <w:t>萝岗区委常委二届</w:t>
      </w:r>
      <w:r>
        <w:rPr>
          <w:rFonts w:hint="eastAsia"/>
          <w:sz w:val="30"/>
          <w:szCs w:val="30"/>
        </w:rPr>
        <w:t>[2013]19</w:t>
      </w:r>
      <w:r>
        <w:rPr>
          <w:rFonts w:hint="eastAsia"/>
          <w:sz w:val="30"/>
          <w:szCs w:val="30"/>
        </w:rPr>
        <w:t>号《会议纪要》、穗知管办</w:t>
      </w:r>
      <w:r>
        <w:rPr>
          <w:rFonts w:hint="eastAsia"/>
          <w:sz w:val="30"/>
          <w:szCs w:val="30"/>
        </w:rPr>
        <w:t>[2013]4</w:t>
      </w:r>
      <w:r>
        <w:rPr>
          <w:rFonts w:hint="eastAsia"/>
          <w:sz w:val="30"/>
          <w:szCs w:val="30"/>
        </w:rPr>
        <w:t>号《中新广州知识城管委会办公室关于成立中新广州知识城建设指挥部的通知》、穗知管办</w:t>
      </w:r>
      <w:r>
        <w:rPr>
          <w:rFonts w:hint="eastAsia"/>
          <w:sz w:val="30"/>
          <w:szCs w:val="30"/>
        </w:rPr>
        <w:t>[2014]2</w:t>
      </w:r>
      <w:r>
        <w:rPr>
          <w:rFonts w:hint="eastAsia"/>
          <w:sz w:val="30"/>
          <w:szCs w:val="30"/>
        </w:rPr>
        <w:t>号《中新广州知识城管委会办公室关于调整中新广州知识城建设指挥部有关人员的通知》、《关于印</w:t>
      </w:r>
      <w:r>
        <w:rPr>
          <w:rFonts w:hint="eastAsia"/>
          <w:sz w:val="30"/>
          <w:szCs w:val="30"/>
        </w:rPr>
        <w:t>发</w:t>
      </w:r>
      <w:r>
        <w:rPr>
          <w:rFonts w:hint="eastAsia"/>
          <w:sz w:val="30"/>
          <w:szCs w:val="30"/>
        </w:rPr>
        <w:t>的通知》、《时代红卫村项目南地块设计服务合同》、《知识城南起步区凤凰湖以西地块城市设计咨询合同》、《中新广州知识城信息技术产业区城市设计与控制性详细规划设计咨询合同》、《广州新黄埔发展战略规划纲要设计咨询合同》、穗开发改调</w:t>
      </w:r>
      <w:r>
        <w:rPr>
          <w:rFonts w:hint="eastAsia"/>
          <w:sz w:val="30"/>
          <w:szCs w:val="30"/>
        </w:rPr>
        <w:t>[2013]444</w:t>
      </w:r>
      <w:r>
        <w:rPr>
          <w:rFonts w:hint="eastAsia"/>
          <w:sz w:val="30"/>
          <w:szCs w:val="30"/>
        </w:rPr>
        <w:t>号《财政投资基本建设项目计划调整通知书》、《服务提供过程记录》、《委托代理协议》、《关于采购评审结果的函》、《广州市开发区政府投资建设项目管理中心知识城南起步区凤凰湖以西地块城市设计编制招标文件》、《中标通知书》、《合同书》、《中新广州知识城建设指挥部服务提供过程记录》、《技术服务合同》、《知识城南起步区凤凰湖以西地块城市设计请款书》、《请款函》、《关于申</w:t>
      </w:r>
      <w:r>
        <w:rPr>
          <w:rFonts w:hint="eastAsia"/>
          <w:sz w:val="30"/>
          <w:szCs w:val="30"/>
        </w:rPr>
        <w:t>请</w:t>
      </w:r>
      <w:r>
        <w:rPr>
          <w:rFonts w:hint="eastAsia"/>
          <w:sz w:val="30"/>
          <w:szCs w:val="30"/>
        </w:rPr>
        <w:t>三期设计费的函》、《关于申</w:t>
      </w:r>
      <w:r>
        <w:rPr>
          <w:rFonts w:hint="eastAsia"/>
          <w:sz w:val="30"/>
          <w:szCs w:val="30"/>
        </w:rPr>
        <w:t>请</w:t>
      </w:r>
      <w:r>
        <w:rPr>
          <w:rFonts w:hint="eastAsia"/>
          <w:sz w:val="30"/>
          <w:szCs w:val="30"/>
        </w:rPr>
        <w:t>四期设计费的函》、</w:t>
      </w:r>
      <w:r>
        <w:rPr>
          <w:rFonts w:hint="eastAsia"/>
          <w:sz w:val="30"/>
          <w:szCs w:val="30"/>
        </w:rPr>
        <w:t>《</w:t>
      </w:r>
      <w:r>
        <w:rPr>
          <w:rFonts w:hint="eastAsia"/>
          <w:sz w:val="30"/>
          <w:szCs w:val="30"/>
        </w:rPr>
        <w:t>专家评审会评审意见》、穗知指会纪</w:t>
      </w:r>
      <w:r>
        <w:rPr>
          <w:rFonts w:hint="eastAsia"/>
          <w:sz w:val="30"/>
          <w:szCs w:val="30"/>
        </w:rPr>
        <w:t>[2014]22</w:t>
      </w:r>
      <w:r>
        <w:rPr>
          <w:rFonts w:hint="eastAsia"/>
          <w:sz w:val="30"/>
          <w:szCs w:val="30"/>
        </w:rPr>
        <w:t>号《关</w:t>
      </w:r>
      <w:r>
        <w:rPr>
          <w:rFonts w:hint="eastAsia"/>
          <w:sz w:val="30"/>
          <w:szCs w:val="30"/>
        </w:rPr>
        <w:t>于</w:t>
      </w:r>
      <w:r>
        <w:rPr>
          <w:rFonts w:hint="eastAsia"/>
          <w:sz w:val="30"/>
          <w:szCs w:val="30"/>
        </w:rPr>
        <w:t>和</w:t>
      </w:r>
      <w:r>
        <w:rPr>
          <w:rFonts w:hint="eastAsia"/>
          <w:sz w:val="30"/>
          <w:szCs w:val="30"/>
        </w:rPr>
        <w:t>专家评审会的会议纪要》、《请款审批表》、《服务提供过程记录》、项目服务费、设计费发票、广州开发区规划国土局关于组织编制广州开发区黄埔区战略规划纲要的请示及复函、穗开发改投</w:t>
      </w:r>
      <w:r>
        <w:rPr>
          <w:rFonts w:hint="eastAsia"/>
          <w:sz w:val="30"/>
          <w:szCs w:val="30"/>
        </w:rPr>
        <w:t>[2015]23</w:t>
      </w:r>
      <w:r>
        <w:rPr>
          <w:rFonts w:hint="eastAsia"/>
          <w:sz w:val="30"/>
          <w:szCs w:val="30"/>
        </w:rPr>
        <w:t>号《财政投资基本建设项目立项通知书》、穗开财函</w:t>
      </w:r>
      <w:r>
        <w:rPr>
          <w:rFonts w:hint="eastAsia"/>
          <w:sz w:val="30"/>
          <w:szCs w:val="30"/>
        </w:rPr>
        <w:t>[2015]519</w:t>
      </w:r>
      <w:r>
        <w:rPr>
          <w:rFonts w:hint="eastAsia"/>
          <w:sz w:val="30"/>
          <w:szCs w:val="30"/>
        </w:rPr>
        <w:t>号《关于区编研中心广州新黄埔发展战略规划纲要项目采购方式的复函》、《广州新黄埔发展战略规划纲要单一来源谈判文件》、《成交通知书》、《保密协议书》、《技术服务合同》、《技术服务合同补充协议书》、《广州新黄埔发展战略规划纲要专家评审会评审意见》、《广州新黄埔发展战略规划纲要》、</w:t>
      </w:r>
      <w:r>
        <w:rPr>
          <w:rFonts w:hint="eastAsia"/>
          <w:sz w:val="30"/>
          <w:szCs w:val="30"/>
        </w:rPr>
        <w:t>《</w:t>
      </w:r>
      <w:r>
        <w:rPr>
          <w:rFonts w:hint="eastAsia"/>
          <w:sz w:val="30"/>
          <w:szCs w:val="30"/>
        </w:rPr>
        <w:t>请款申请函》、《关于申</w:t>
      </w:r>
      <w:r>
        <w:rPr>
          <w:rFonts w:hint="eastAsia"/>
          <w:sz w:val="30"/>
          <w:szCs w:val="30"/>
        </w:rPr>
        <w:t>请</w:t>
      </w:r>
      <w:r>
        <w:rPr>
          <w:rFonts w:hint="eastAsia"/>
          <w:sz w:val="30"/>
          <w:szCs w:val="30"/>
        </w:rPr>
        <w:t>技术咨询、二期设计费的函》、《关于申</w:t>
      </w:r>
      <w:r>
        <w:rPr>
          <w:rFonts w:hint="eastAsia"/>
          <w:sz w:val="30"/>
          <w:szCs w:val="30"/>
        </w:rPr>
        <w:t>请</w:t>
      </w:r>
      <w:r>
        <w:rPr>
          <w:rFonts w:hint="eastAsia"/>
          <w:sz w:val="30"/>
          <w:szCs w:val="30"/>
        </w:rPr>
        <w:t>咨询会组织费的函》、《关于申</w:t>
      </w:r>
      <w:r>
        <w:rPr>
          <w:rFonts w:hint="eastAsia"/>
          <w:sz w:val="30"/>
          <w:szCs w:val="30"/>
        </w:rPr>
        <w:t>请</w:t>
      </w:r>
      <w:r>
        <w:rPr>
          <w:rFonts w:hint="eastAsia"/>
          <w:sz w:val="30"/>
          <w:szCs w:val="30"/>
        </w:rPr>
        <w:t>第三期设计的函》、广东增值税普通发票、《财政投资基本建设项目建议书》、穗开发投资</w:t>
      </w:r>
      <w:r>
        <w:rPr>
          <w:rFonts w:hint="eastAsia"/>
          <w:sz w:val="30"/>
          <w:szCs w:val="30"/>
        </w:rPr>
        <w:t>[2013]23</w:t>
      </w:r>
      <w:r>
        <w:rPr>
          <w:rFonts w:hint="eastAsia"/>
          <w:sz w:val="30"/>
          <w:szCs w:val="30"/>
        </w:rPr>
        <w:t>号《财政投资基本建设项目立项计划书》、穗开发改函</w:t>
      </w:r>
      <w:r>
        <w:rPr>
          <w:rFonts w:hint="eastAsia"/>
          <w:sz w:val="30"/>
          <w:szCs w:val="30"/>
        </w:rPr>
        <w:t>[2013]606</w:t>
      </w:r>
      <w:r>
        <w:rPr>
          <w:rFonts w:hint="eastAsia"/>
          <w:sz w:val="30"/>
          <w:szCs w:val="30"/>
        </w:rPr>
        <w:t>号《对调整“中新广州知识城高科技服务区城市设计和控制性详细规划”项目名称的意见》、穗开发改调</w:t>
      </w:r>
      <w:r>
        <w:rPr>
          <w:rFonts w:hint="eastAsia"/>
          <w:sz w:val="30"/>
          <w:szCs w:val="30"/>
        </w:rPr>
        <w:t>[2013]453</w:t>
      </w:r>
      <w:r>
        <w:rPr>
          <w:rFonts w:hint="eastAsia"/>
          <w:sz w:val="30"/>
          <w:szCs w:val="30"/>
        </w:rPr>
        <w:t>号《财政投资基本建设项目计划调整通知书》、《中标通知书》、《技术服务合同》、《保密协议书》、</w:t>
      </w:r>
      <w:r>
        <w:rPr>
          <w:rFonts w:hint="eastAsia"/>
          <w:sz w:val="30"/>
          <w:szCs w:val="30"/>
        </w:rPr>
        <w:t>《</w:t>
      </w:r>
      <w:r>
        <w:rPr>
          <w:rFonts w:hint="eastAsia"/>
          <w:sz w:val="30"/>
          <w:szCs w:val="30"/>
        </w:rPr>
        <w:t>专家评审会评审意见》、《请款函》、《请款审批表》、《中新广州知识城规划和国土资源管理局服务提供过程记录》、《中新广州知识城政府投资建设项目管理中心支付审批表》、《时代红卫村项目南地块建筑工程设计合同》、《设计合同》、《合同权利义务转让协议》、《关</w:t>
      </w:r>
      <w:r>
        <w:rPr>
          <w:rFonts w:hint="eastAsia"/>
          <w:sz w:val="30"/>
          <w:szCs w:val="30"/>
        </w:rPr>
        <w:t>于</w:t>
      </w:r>
      <w:r>
        <w:rPr>
          <w:rFonts w:hint="eastAsia"/>
          <w:sz w:val="30"/>
          <w:szCs w:val="30"/>
        </w:rPr>
        <w:t>二期款的付款承诺书》、《指定付款函》、发票、中国农业银行的电子回单、被告人李少云的供述等证据足以证实。</w:t>
      </w:r>
    </w:p>
    <w:p w14:paraId="273A9453" w14:textId="77777777" w:rsidR="00BE0F03" w:rsidRDefault="00BE0F03">
      <w:pPr>
        <w:spacing w:line="500" w:lineRule="atLeast"/>
        <w:ind w:firstLine="600"/>
        <w:divId w:val="2056663435"/>
        <w:rPr>
          <w:rFonts w:hint="eastAsia"/>
          <w:sz w:val="30"/>
          <w:szCs w:val="30"/>
        </w:rPr>
      </w:pPr>
      <w:r>
        <w:rPr>
          <w:rFonts w:hint="eastAsia"/>
          <w:sz w:val="30"/>
          <w:szCs w:val="30"/>
        </w:rPr>
        <w:t>（二）</w:t>
      </w:r>
      <w:r>
        <w:rPr>
          <w:rFonts w:hint="eastAsia"/>
          <w:sz w:val="30"/>
          <w:szCs w:val="30"/>
        </w:rPr>
        <w:t>2013</w:t>
      </w:r>
      <w:r>
        <w:rPr>
          <w:rFonts w:hint="eastAsia"/>
          <w:sz w:val="30"/>
          <w:szCs w:val="30"/>
        </w:rPr>
        <w:t>年至</w:t>
      </w:r>
      <w:r>
        <w:rPr>
          <w:rFonts w:hint="eastAsia"/>
          <w:sz w:val="30"/>
          <w:szCs w:val="30"/>
        </w:rPr>
        <w:t>2014</w:t>
      </w:r>
      <w:r>
        <w:rPr>
          <w:rFonts w:hint="eastAsia"/>
          <w:sz w:val="30"/>
          <w:szCs w:val="30"/>
        </w:rPr>
        <w:t>年期间，被告单位广州派纳设计有限公司在挂靠广州市天作建筑规划设计有限公司承接《广州城市职业学院迁建工程》设计项目过程中，为了获得并感谢时任广州教育城建设指挥部办公室主任冯某</w:t>
      </w:r>
      <w:r>
        <w:rPr>
          <w:rFonts w:hint="eastAsia"/>
          <w:sz w:val="30"/>
          <w:szCs w:val="30"/>
        </w:rPr>
        <w:t>1</w:t>
      </w:r>
      <w:r>
        <w:rPr>
          <w:rFonts w:hint="eastAsia"/>
          <w:sz w:val="30"/>
          <w:szCs w:val="30"/>
        </w:rPr>
        <w:t>（另案处理）在项目招投标等方面提供的帮助，由该公司实际控制人被告人李少云决定并经手，先后多次以被告单位的名义给予冯某</w:t>
      </w:r>
      <w:r>
        <w:rPr>
          <w:rFonts w:hint="eastAsia"/>
          <w:sz w:val="30"/>
          <w:szCs w:val="30"/>
        </w:rPr>
        <w:t>1</w:t>
      </w:r>
      <w:r>
        <w:rPr>
          <w:rFonts w:hint="eastAsia"/>
          <w:sz w:val="30"/>
          <w:szCs w:val="30"/>
        </w:rPr>
        <w:t>现金共计人民币</w:t>
      </w:r>
      <w:r>
        <w:rPr>
          <w:rFonts w:hint="eastAsia"/>
          <w:sz w:val="30"/>
          <w:szCs w:val="30"/>
        </w:rPr>
        <w:t>95</w:t>
      </w:r>
      <w:r>
        <w:rPr>
          <w:rFonts w:hint="eastAsia"/>
          <w:sz w:val="30"/>
          <w:szCs w:val="30"/>
        </w:rPr>
        <w:t>万元。</w:t>
      </w:r>
    </w:p>
    <w:p w14:paraId="0D58F425" w14:textId="77777777" w:rsidR="00BE0F03" w:rsidRDefault="00BE0F03">
      <w:pPr>
        <w:spacing w:line="500" w:lineRule="atLeast"/>
        <w:ind w:firstLine="600"/>
        <w:divId w:val="1247225791"/>
        <w:rPr>
          <w:rFonts w:hint="eastAsia"/>
          <w:sz w:val="30"/>
          <w:szCs w:val="30"/>
        </w:rPr>
      </w:pPr>
      <w:r>
        <w:rPr>
          <w:rFonts w:hint="eastAsia"/>
          <w:sz w:val="30"/>
          <w:szCs w:val="30"/>
        </w:rPr>
        <w:t>上述事实，有公诉机关提交并经法庭质证、认证的受贿人冯某</w:t>
      </w:r>
      <w:r>
        <w:rPr>
          <w:rFonts w:hint="eastAsia"/>
          <w:sz w:val="30"/>
          <w:szCs w:val="30"/>
        </w:rPr>
        <w:t>1</w:t>
      </w:r>
      <w:r>
        <w:rPr>
          <w:rFonts w:hint="eastAsia"/>
          <w:sz w:val="30"/>
          <w:szCs w:val="30"/>
        </w:rPr>
        <w:t>的供述、证人鲁某的证言、《干部任免审批表》、《广州市国家公务员过渡审批表》、《公务员登记表》、埔府</w:t>
      </w:r>
      <w:r>
        <w:rPr>
          <w:rFonts w:hint="eastAsia"/>
          <w:sz w:val="30"/>
          <w:szCs w:val="30"/>
        </w:rPr>
        <w:t>[2003]3</w:t>
      </w:r>
      <w:r>
        <w:rPr>
          <w:rFonts w:hint="eastAsia"/>
          <w:sz w:val="30"/>
          <w:szCs w:val="30"/>
        </w:rPr>
        <w:t>号、</w:t>
      </w:r>
      <w:r>
        <w:rPr>
          <w:rFonts w:hint="eastAsia"/>
          <w:sz w:val="30"/>
          <w:szCs w:val="30"/>
        </w:rPr>
        <w:t>[2006]8</w:t>
      </w:r>
      <w:r>
        <w:rPr>
          <w:rFonts w:hint="eastAsia"/>
          <w:sz w:val="30"/>
          <w:szCs w:val="30"/>
        </w:rPr>
        <w:t>号、</w:t>
      </w:r>
      <w:r>
        <w:rPr>
          <w:rFonts w:hint="eastAsia"/>
          <w:sz w:val="30"/>
          <w:szCs w:val="30"/>
        </w:rPr>
        <w:t>[2008]3</w:t>
      </w:r>
      <w:r>
        <w:rPr>
          <w:rFonts w:hint="eastAsia"/>
          <w:sz w:val="30"/>
          <w:szCs w:val="30"/>
        </w:rPr>
        <w:t>号、</w:t>
      </w:r>
      <w:r>
        <w:rPr>
          <w:rFonts w:hint="eastAsia"/>
          <w:sz w:val="30"/>
          <w:szCs w:val="30"/>
        </w:rPr>
        <w:t>[2008]28</w:t>
      </w:r>
      <w:r>
        <w:rPr>
          <w:rFonts w:hint="eastAsia"/>
          <w:sz w:val="30"/>
          <w:szCs w:val="30"/>
        </w:rPr>
        <w:t>号《关于区长、副区长分工的通知》、《辞职申请》、《关于提请审议接受冯某</w:t>
      </w:r>
      <w:r>
        <w:rPr>
          <w:rFonts w:hint="eastAsia"/>
          <w:sz w:val="30"/>
          <w:szCs w:val="30"/>
        </w:rPr>
        <w:t>1</w:t>
      </w:r>
      <w:r>
        <w:rPr>
          <w:rFonts w:hint="eastAsia"/>
          <w:sz w:val="30"/>
          <w:szCs w:val="30"/>
        </w:rPr>
        <w:t>通知辞职的报告》、穗组干</w:t>
      </w:r>
      <w:r>
        <w:rPr>
          <w:rFonts w:hint="eastAsia"/>
          <w:sz w:val="30"/>
          <w:szCs w:val="30"/>
        </w:rPr>
        <w:t>[2009]92</w:t>
      </w:r>
      <w:r>
        <w:rPr>
          <w:rFonts w:hint="eastAsia"/>
          <w:sz w:val="30"/>
          <w:szCs w:val="30"/>
        </w:rPr>
        <w:t>号《关于冯某</w:t>
      </w:r>
      <w:r>
        <w:rPr>
          <w:rFonts w:hint="eastAsia"/>
          <w:sz w:val="30"/>
          <w:szCs w:val="30"/>
        </w:rPr>
        <w:t>1</w:t>
      </w:r>
      <w:r>
        <w:rPr>
          <w:rFonts w:hint="eastAsia"/>
          <w:sz w:val="30"/>
          <w:szCs w:val="30"/>
        </w:rPr>
        <w:t>同志免职意见的通知》、穗组干</w:t>
      </w:r>
      <w:r>
        <w:rPr>
          <w:rFonts w:hint="eastAsia"/>
          <w:sz w:val="30"/>
          <w:szCs w:val="30"/>
        </w:rPr>
        <w:t>[2009]93</w:t>
      </w:r>
      <w:r>
        <w:rPr>
          <w:rFonts w:hint="eastAsia"/>
          <w:sz w:val="30"/>
          <w:szCs w:val="30"/>
        </w:rPr>
        <w:t>号《关于冯某</w:t>
      </w:r>
      <w:r>
        <w:rPr>
          <w:rFonts w:hint="eastAsia"/>
          <w:sz w:val="30"/>
          <w:szCs w:val="30"/>
        </w:rPr>
        <w:t>1</w:t>
      </w:r>
      <w:r>
        <w:rPr>
          <w:rFonts w:hint="eastAsia"/>
          <w:sz w:val="30"/>
          <w:szCs w:val="30"/>
        </w:rPr>
        <w:t>通知调动工作的通知》、越字</w:t>
      </w:r>
      <w:r>
        <w:rPr>
          <w:rFonts w:hint="eastAsia"/>
          <w:sz w:val="30"/>
          <w:szCs w:val="30"/>
        </w:rPr>
        <w:t>[2009]4</w:t>
      </w:r>
      <w:r>
        <w:rPr>
          <w:rFonts w:hint="eastAsia"/>
          <w:sz w:val="30"/>
          <w:szCs w:val="30"/>
        </w:rPr>
        <w:t>号《关于庄某、冯某</w:t>
      </w:r>
      <w:r>
        <w:rPr>
          <w:rFonts w:hint="eastAsia"/>
          <w:sz w:val="30"/>
          <w:szCs w:val="30"/>
        </w:rPr>
        <w:t>1</w:t>
      </w:r>
      <w:r>
        <w:rPr>
          <w:rFonts w:hint="eastAsia"/>
          <w:sz w:val="30"/>
          <w:szCs w:val="30"/>
        </w:rPr>
        <w:t>同志任职的通知》、越字</w:t>
      </w:r>
      <w:r>
        <w:rPr>
          <w:rFonts w:hint="eastAsia"/>
          <w:sz w:val="30"/>
          <w:szCs w:val="30"/>
        </w:rPr>
        <w:t>[2009]5</w:t>
      </w:r>
      <w:r>
        <w:rPr>
          <w:rFonts w:hint="eastAsia"/>
          <w:sz w:val="30"/>
          <w:szCs w:val="30"/>
        </w:rPr>
        <w:t>号《关于调整部分中共广州市越秀区十届区委常委分工的通知》、越府任免</w:t>
      </w:r>
      <w:r>
        <w:rPr>
          <w:rFonts w:hint="eastAsia"/>
          <w:sz w:val="30"/>
          <w:szCs w:val="30"/>
        </w:rPr>
        <w:t>[2009]1</w:t>
      </w:r>
      <w:r>
        <w:rPr>
          <w:rFonts w:hint="eastAsia"/>
          <w:sz w:val="30"/>
          <w:szCs w:val="30"/>
        </w:rPr>
        <w:t>号《关于冯某</w:t>
      </w:r>
      <w:r>
        <w:rPr>
          <w:rFonts w:hint="eastAsia"/>
          <w:sz w:val="30"/>
          <w:szCs w:val="30"/>
        </w:rPr>
        <w:t>1</w:t>
      </w:r>
      <w:r>
        <w:rPr>
          <w:rFonts w:hint="eastAsia"/>
          <w:sz w:val="30"/>
          <w:szCs w:val="30"/>
        </w:rPr>
        <w:t>同志任职的通知》、越府</w:t>
      </w:r>
      <w:r>
        <w:rPr>
          <w:rFonts w:hint="eastAsia"/>
          <w:sz w:val="30"/>
          <w:szCs w:val="30"/>
        </w:rPr>
        <w:t>[2009]10</w:t>
      </w:r>
      <w:r>
        <w:rPr>
          <w:rFonts w:hint="eastAsia"/>
          <w:sz w:val="30"/>
          <w:szCs w:val="30"/>
        </w:rPr>
        <w:t>号、</w:t>
      </w:r>
      <w:r>
        <w:rPr>
          <w:rFonts w:hint="eastAsia"/>
          <w:sz w:val="30"/>
          <w:szCs w:val="30"/>
        </w:rPr>
        <w:t>[2010]5</w:t>
      </w:r>
      <w:r>
        <w:rPr>
          <w:rFonts w:hint="eastAsia"/>
          <w:sz w:val="30"/>
          <w:szCs w:val="30"/>
        </w:rPr>
        <w:t>号、</w:t>
      </w:r>
      <w:r>
        <w:rPr>
          <w:rFonts w:hint="eastAsia"/>
          <w:sz w:val="30"/>
          <w:szCs w:val="30"/>
        </w:rPr>
        <w:t>[2010]116</w:t>
      </w:r>
      <w:r>
        <w:rPr>
          <w:rFonts w:hint="eastAsia"/>
          <w:sz w:val="30"/>
          <w:szCs w:val="30"/>
        </w:rPr>
        <w:t>号、</w:t>
      </w:r>
      <w:r>
        <w:rPr>
          <w:rFonts w:hint="eastAsia"/>
          <w:sz w:val="30"/>
          <w:szCs w:val="30"/>
        </w:rPr>
        <w:t>[2011]6</w:t>
      </w:r>
      <w:r>
        <w:rPr>
          <w:rFonts w:hint="eastAsia"/>
          <w:sz w:val="30"/>
          <w:szCs w:val="30"/>
        </w:rPr>
        <w:t>号《关于调整区政府领导分工的通知》、穗组干</w:t>
      </w:r>
      <w:r>
        <w:rPr>
          <w:rFonts w:hint="eastAsia"/>
          <w:sz w:val="30"/>
          <w:szCs w:val="30"/>
        </w:rPr>
        <w:t>[2011]398</w:t>
      </w:r>
      <w:r>
        <w:rPr>
          <w:rFonts w:hint="eastAsia"/>
          <w:sz w:val="30"/>
          <w:szCs w:val="30"/>
        </w:rPr>
        <w:t>号、</w:t>
      </w:r>
      <w:r>
        <w:rPr>
          <w:rFonts w:hint="eastAsia"/>
          <w:sz w:val="30"/>
          <w:szCs w:val="30"/>
        </w:rPr>
        <w:t>[2016]246</w:t>
      </w:r>
      <w:r>
        <w:rPr>
          <w:rFonts w:hint="eastAsia"/>
          <w:sz w:val="30"/>
          <w:szCs w:val="30"/>
        </w:rPr>
        <w:t>号《关于冯某</w:t>
      </w:r>
      <w:r>
        <w:rPr>
          <w:rFonts w:hint="eastAsia"/>
          <w:sz w:val="30"/>
          <w:szCs w:val="30"/>
        </w:rPr>
        <w:t>1</w:t>
      </w:r>
      <w:r>
        <w:rPr>
          <w:rFonts w:hint="eastAsia"/>
          <w:sz w:val="30"/>
          <w:szCs w:val="30"/>
        </w:rPr>
        <w:t>同志任职的通知》、越字</w:t>
      </w:r>
      <w:r>
        <w:rPr>
          <w:rFonts w:hint="eastAsia"/>
          <w:sz w:val="30"/>
          <w:szCs w:val="30"/>
        </w:rPr>
        <w:t>[2011]11</w:t>
      </w:r>
      <w:r>
        <w:rPr>
          <w:rFonts w:hint="eastAsia"/>
          <w:sz w:val="30"/>
          <w:szCs w:val="30"/>
        </w:rPr>
        <w:t>号《关于冯某</w:t>
      </w:r>
      <w:r>
        <w:rPr>
          <w:rFonts w:hint="eastAsia"/>
          <w:sz w:val="30"/>
          <w:szCs w:val="30"/>
        </w:rPr>
        <w:t>1</w:t>
      </w:r>
      <w:r>
        <w:rPr>
          <w:rFonts w:hint="eastAsia"/>
          <w:sz w:val="30"/>
          <w:szCs w:val="30"/>
        </w:rPr>
        <w:t>同志免职的通知》、《冯某</w:t>
      </w:r>
      <w:r>
        <w:rPr>
          <w:rFonts w:hint="eastAsia"/>
          <w:sz w:val="30"/>
          <w:szCs w:val="30"/>
        </w:rPr>
        <w:t>1</w:t>
      </w:r>
      <w:r>
        <w:rPr>
          <w:rFonts w:hint="eastAsia"/>
          <w:sz w:val="30"/>
          <w:szCs w:val="30"/>
        </w:rPr>
        <w:t>的工作职责》、穗人社任免</w:t>
      </w:r>
      <w:r>
        <w:rPr>
          <w:rFonts w:hint="eastAsia"/>
          <w:sz w:val="30"/>
          <w:szCs w:val="30"/>
        </w:rPr>
        <w:t>[2011]61</w:t>
      </w:r>
      <w:r>
        <w:rPr>
          <w:rFonts w:hint="eastAsia"/>
          <w:sz w:val="30"/>
          <w:szCs w:val="30"/>
        </w:rPr>
        <w:t>号、</w:t>
      </w:r>
      <w:r>
        <w:rPr>
          <w:rFonts w:hint="eastAsia"/>
          <w:sz w:val="30"/>
          <w:szCs w:val="30"/>
        </w:rPr>
        <w:t>[2016]62</w:t>
      </w:r>
      <w:r>
        <w:rPr>
          <w:rFonts w:hint="eastAsia"/>
          <w:sz w:val="30"/>
          <w:szCs w:val="30"/>
        </w:rPr>
        <w:t>号《关于冯某</w:t>
      </w:r>
      <w:r>
        <w:rPr>
          <w:rFonts w:hint="eastAsia"/>
          <w:sz w:val="30"/>
          <w:szCs w:val="30"/>
        </w:rPr>
        <w:t>1</w:t>
      </w:r>
      <w:r>
        <w:rPr>
          <w:rFonts w:hint="eastAsia"/>
          <w:sz w:val="30"/>
          <w:szCs w:val="30"/>
        </w:rPr>
        <w:t>同志任职的通知》、穗人社任免</w:t>
      </w:r>
      <w:r>
        <w:rPr>
          <w:rFonts w:hint="eastAsia"/>
          <w:sz w:val="30"/>
          <w:szCs w:val="30"/>
        </w:rPr>
        <w:t>[2016]89</w:t>
      </w:r>
      <w:r>
        <w:rPr>
          <w:rFonts w:hint="eastAsia"/>
          <w:sz w:val="30"/>
          <w:szCs w:val="30"/>
        </w:rPr>
        <w:t>号《关于冯某</w:t>
      </w:r>
      <w:r>
        <w:rPr>
          <w:rFonts w:hint="eastAsia"/>
          <w:sz w:val="30"/>
          <w:szCs w:val="30"/>
        </w:rPr>
        <w:t>1</w:t>
      </w:r>
      <w:r>
        <w:rPr>
          <w:rFonts w:hint="eastAsia"/>
          <w:sz w:val="30"/>
          <w:szCs w:val="30"/>
        </w:rPr>
        <w:t>同志免职的通知》、穗组干</w:t>
      </w:r>
      <w:r>
        <w:rPr>
          <w:rFonts w:hint="eastAsia"/>
          <w:sz w:val="30"/>
          <w:szCs w:val="30"/>
        </w:rPr>
        <w:t>[2016]475</w:t>
      </w:r>
      <w:r>
        <w:rPr>
          <w:rFonts w:hint="eastAsia"/>
          <w:sz w:val="30"/>
          <w:szCs w:val="30"/>
        </w:rPr>
        <w:t>号《关于冯某</w:t>
      </w:r>
      <w:r>
        <w:rPr>
          <w:rFonts w:hint="eastAsia"/>
          <w:sz w:val="30"/>
          <w:szCs w:val="30"/>
        </w:rPr>
        <w:t>1</w:t>
      </w:r>
      <w:r>
        <w:rPr>
          <w:rFonts w:hint="eastAsia"/>
          <w:sz w:val="30"/>
          <w:szCs w:val="30"/>
        </w:rPr>
        <w:t>同志免职的通知》、《广</w:t>
      </w:r>
      <w:r>
        <w:rPr>
          <w:rFonts w:hint="eastAsia"/>
          <w:sz w:val="30"/>
          <w:szCs w:val="30"/>
        </w:rPr>
        <w:t>州城市职业学院迁建工程技术服务合同》、《广州城市职业学院迁建工程项目设计合同》、《广州城市职业学院迁建工程项目建设工程造价咨询服务委托合同》、《技术咨询合同》、关于申请《广州市城市职业学院迁建工程》项目设计费的函、广东增值税普通发票、平安银行业务回单、被告人李少云的供述等证据足以认定。</w:t>
      </w:r>
    </w:p>
    <w:p w14:paraId="289AE791" w14:textId="77777777" w:rsidR="00BE0F03" w:rsidRDefault="00BE0F03">
      <w:pPr>
        <w:spacing w:line="500" w:lineRule="atLeast"/>
        <w:ind w:firstLine="600"/>
        <w:divId w:val="1466698289"/>
        <w:rPr>
          <w:rFonts w:hint="eastAsia"/>
          <w:sz w:val="30"/>
          <w:szCs w:val="30"/>
        </w:rPr>
      </w:pPr>
      <w:r>
        <w:rPr>
          <w:rFonts w:hint="eastAsia"/>
          <w:sz w:val="30"/>
          <w:szCs w:val="30"/>
        </w:rPr>
        <w:t>综上所述，被告单位广州派纳设计有限公司、被告人李少云为了谋取不正当利益，行贿国家工作人员共计人民币</w:t>
      </w:r>
      <w:r>
        <w:rPr>
          <w:rFonts w:hint="eastAsia"/>
          <w:sz w:val="30"/>
          <w:szCs w:val="30"/>
        </w:rPr>
        <w:t>195</w:t>
      </w:r>
      <w:r>
        <w:rPr>
          <w:rFonts w:hint="eastAsia"/>
          <w:sz w:val="30"/>
          <w:szCs w:val="30"/>
        </w:rPr>
        <w:t>万元。</w:t>
      </w:r>
    </w:p>
    <w:p w14:paraId="59B25B06" w14:textId="77777777" w:rsidR="00BE0F03" w:rsidRDefault="00BE0F03">
      <w:pPr>
        <w:spacing w:line="500" w:lineRule="atLeast"/>
        <w:ind w:firstLine="600"/>
        <w:divId w:val="75442978"/>
        <w:rPr>
          <w:rFonts w:hint="eastAsia"/>
          <w:sz w:val="30"/>
          <w:szCs w:val="30"/>
        </w:rPr>
      </w:pPr>
      <w:r>
        <w:rPr>
          <w:rFonts w:hint="eastAsia"/>
          <w:sz w:val="30"/>
          <w:szCs w:val="30"/>
        </w:rPr>
        <w:t>另查明：</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26</w:t>
      </w:r>
      <w:r>
        <w:rPr>
          <w:rFonts w:hint="eastAsia"/>
          <w:sz w:val="30"/>
          <w:szCs w:val="30"/>
        </w:rPr>
        <w:t>日，被告人李少云主动向公诉机关投案。</w:t>
      </w:r>
    </w:p>
    <w:p w14:paraId="2A5ADB9C" w14:textId="77777777" w:rsidR="00BE0F03" w:rsidRDefault="00BE0F03">
      <w:pPr>
        <w:spacing w:line="500" w:lineRule="atLeast"/>
        <w:ind w:firstLine="600"/>
        <w:divId w:val="1355377605"/>
        <w:rPr>
          <w:rFonts w:hint="eastAsia"/>
          <w:sz w:val="30"/>
          <w:szCs w:val="30"/>
        </w:rPr>
      </w:pPr>
      <w:r>
        <w:rPr>
          <w:rFonts w:hint="eastAsia"/>
          <w:sz w:val="30"/>
          <w:szCs w:val="30"/>
        </w:rPr>
        <w:t>以上事实及本案其他事实，有公诉机关提交并经法庭质证、认证的广州市人民检察院反贪污贿赂局侦查一处出具的《破案报告》、户籍材料等证据足以认定。</w:t>
      </w:r>
    </w:p>
    <w:p w14:paraId="7AA7AEC2" w14:textId="77777777" w:rsidR="00BE0F03" w:rsidRDefault="00BE0F03">
      <w:pPr>
        <w:spacing w:line="500" w:lineRule="atLeast"/>
        <w:ind w:firstLine="600"/>
        <w:divId w:val="2082289793"/>
        <w:rPr>
          <w:rFonts w:hint="eastAsia"/>
          <w:sz w:val="30"/>
          <w:szCs w:val="30"/>
        </w:rPr>
      </w:pPr>
      <w:r>
        <w:rPr>
          <w:rFonts w:hint="eastAsia"/>
          <w:sz w:val="30"/>
          <w:szCs w:val="30"/>
        </w:rPr>
        <w:t>本院认为：被告单位广州派纳设计有限公司为谋取不正当利益，给予国家工作人员以财物，情节严重，其行为已构成单位行贿罪。被告人李少云作为被告单位广州派纳设计有限公司的实际控制人，经手办理单位行贿事项，是单位行贿的直接负责人及直接责任人员，其行为亦构成单位行贿罪。公诉机关指控被告单位广州派纳设计有限公司及被告人李少云犯单位行贿罪的事实清楚，证据确实、充分，罪名成立，本院予以支持。被告人李少云作为被告单位广州派纳设计有限公司的直接责任人员在检察机关正式立案侦查前主动交代了单位行贿的犯罪事实，是自首，本院依法对被告单位广州派纳设计有限公司及被告人李少云从轻处罚。综合考虑本案的犯罪事实、情节及被告人李少云的悔罪态度，对其适用缓刑确实不致再危害社会，本院依法对其适用缓刑。</w:t>
      </w:r>
    </w:p>
    <w:p w14:paraId="0DE8466F" w14:textId="77777777" w:rsidR="00BE0F03" w:rsidRDefault="00BE0F03">
      <w:pPr>
        <w:spacing w:line="500" w:lineRule="atLeast"/>
        <w:ind w:firstLine="600"/>
        <w:divId w:val="1380323158"/>
        <w:rPr>
          <w:rFonts w:hint="eastAsia"/>
          <w:sz w:val="30"/>
          <w:szCs w:val="30"/>
        </w:rPr>
      </w:pPr>
      <w:r>
        <w:rPr>
          <w:rFonts w:hint="eastAsia"/>
          <w:sz w:val="30"/>
          <w:szCs w:val="30"/>
        </w:rPr>
        <w:t>对于被告单位及被告人李少云的辩护人提出的辩护意见，本院综合评析如下：</w:t>
      </w:r>
    </w:p>
    <w:p w14:paraId="22E2D0D7" w14:textId="77777777" w:rsidR="00BE0F03" w:rsidRDefault="00BE0F03">
      <w:pPr>
        <w:spacing w:line="500" w:lineRule="atLeast"/>
        <w:ind w:firstLine="600"/>
        <w:divId w:val="1421441922"/>
        <w:rPr>
          <w:rFonts w:hint="eastAsia"/>
          <w:sz w:val="30"/>
          <w:szCs w:val="30"/>
        </w:rPr>
      </w:pPr>
      <w:r>
        <w:rPr>
          <w:rFonts w:hint="eastAsia"/>
          <w:sz w:val="30"/>
          <w:szCs w:val="30"/>
        </w:rPr>
        <w:t>1.</w:t>
      </w:r>
      <w:r>
        <w:rPr>
          <w:rFonts w:hint="eastAsia"/>
          <w:sz w:val="30"/>
          <w:szCs w:val="30"/>
        </w:rPr>
        <w:t>关于被告人李少云的辩护人提出应当排除被告人李少云行贿人民币</w:t>
      </w:r>
      <w:r>
        <w:rPr>
          <w:rFonts w:hint="eastAsia"/>
          <w:sz w:val="30"/>
          <w:szCs w:val="30"/>
        </w:rPr>
        <w:t>90</w:t>
      </w:r>
      <w:r>
        <w:rPr>
          <w:rFonts w:hint="eastAsia"/>
          <w:sz w:val="30"/>
          <w:szCs w:val="30"/>
        </w:rPr>
        <w:t>万元的辩护意见。经查，被告人李少云在侦查、审查起诉阶段多次供述其为了谋求不正当利益行贿邓某人民币</w:t>
      </w:r>
      <w:r>
        <w:rPr>
          <w:rFonts w:hint="eastAsia"/>
          <w:sz w:val="30"/>
          <w:szCs w:val="30"/>
        </w:rPr>
        <w:t>100</w:t>
      </w:r>
      <w:r>
        <w:rPr>
          <w:rFonts w:hint="eastAsia"/>
          <w:sz w:val="30"/>
          <w:szCs w:val="30"/>
        </w:rPr>
        <w:t>万元、行贿冯某</w:t>
      </w:r>
      <w:r>
        <w:rPr>
          <w:rFonts w:hint="eastAsia"/>
          <w:sz w:val="30"/>
          <w:szCs w:val="30"/>
        </w:rPr>
        <w:t>1</w:t>
      </w:r>
      <w:r>
        <w:rPr>
          <w:rFonts w:hint="eastAsia"/>
          <w:sz w:val="30"/>
          <w:szCs w:val="30"/>
        </w:rPr>
        <w:t>人民币</w:t>
      </w:r>
      <w:r>
        <w:rPr>
          <w:rFonts w:hint="eastAsia"/>
          <w:sz w:val="30"/>
          <w:szCs w:val="30"/>
        </w:rPr>
        <w:t>95</w:t>
      </w:r>
      <w:r>
        <w:rPr>
          <w:rFonts w:hint="eastAsia"/>
          <w:sz w:val="30"/>
          <w:szCs w:val="30"/>
        </w:rPr>
        <w:t>万元的详细事实经过，受贿人邓某、冯某</w:t>
      </w:r>
      <w:r>
        <w:rPr>
          <w:rFonts w:hint="eastAsia"/>
          <w:sz w:val="30"/>
          <w:szCs w:val="30"/>
        </w:rPr>
        <w:t>1</w:t>
      </w:r>
      <w:r>
        <w:rPr>
          <w:rFonts w:hint="eastAsia"/>
          <w:sz w:val="30"/>
          <w:szCs w:val="30"/>
        </w:rPr>
        <w:t>对此的供述亦与被告人李少云的供述相互吻合，且庭审中，经合议庭反复确认，被告人李少云亦多次明确表示对其行贿人民币</w:t>
      </w:r>
      <w:r>
        <w:rPr>
          <w:rFonts w:hint="eastAsia"/>
          <w:sz w:val="30"/>
          <w:szCs w:val="30"/>
        </w:rPr>
        <w:t>195</w:t>
      </w:r>
      <w:r>
        <w:rPr>
          <w:rFonts w:hint="eastAsia"/>
          <w:sz w:val="30"/>
          <w:szCs w:val="30"/>
        </w:rPr>
        <w:t>万元的行贿意图、行贿金额等均无异议，足以证明被告人李少云为谋取不正当利益而行贿国家工作人员人民币</w:t>
      </w:r>
      <w:r>
        <w:rPr>
          <w:rFonts w:hint="eastAsia"/>
          <w:sz w:val="30"/>
          <w:szCs w:val="30"/>
        </w:rPr>
        <w:t>195</w:t>
      </w:r>
      <w:r>
        <w:rPr>
          <w:rFonts w:hint="eastAsia"/>
          <w:sz w:val="30"/>
          <w:szCs w:val="30"/>
        </w:rPr>
        <w:t>万元的犯罪事实。辩护人提出的设计项目标的小而行贿数额大、不可能在那么多人面前随身携带人民币</w:t>
      </w:r>
      <w:r>
        <w:rPr>
          <w:rFonts w:hint="eastAsia"/>
          <w:sz w:val="30"/>
          <w:szCs w:val="30"/>
        </w:rPr>
        <w:t>15</w:t>
      </w:r>
      <w:r>
        <w:rPr>
          <w:rFonts w:hint="eastAsia"/>
          <w:sz w:val="30"/>
          <w:szCs w:val="30"/>
        </w:rPr>
        <w:t>万元、不可能知道装行贿款的袋子的用途、编造行贿动机、人民币</w:t>
      </w:r>
      <w:r>
        <w:rPr>
          <w:rFonts w:hint="eastAsia"/>
          <w:sz w:val="30"/>
          <w:szCs w:val="30"/>
        </w:rPr>
        <w:t>35</w:t>
      </w:r>
      <w:r>
        <w:rPr>
          <w:rFonts w:hint="eastAsia"/>
          <w:sz w:val="30"/>
          <w:szCs w:val="30"/>
        </w:rPr>
        <w:t>万元无法从车窗递进车内、冯某</w:t>
      </w:r>
      <w:r>
        <w:rPr>
          <w:rFonts w:hint="eastAsia"/>
          <w:sz w:val="30"/>
          <w:szCs w:val="30"/>
        </w:rPr>
        <w:t>1</w:t>
      </w:r>
      <w:r>
        <w:rPr>
          <w:rFonts w:hint="eastAsia"/>
          <w:sz w:val="30"/>
          <w:szCs w:val="30"/>
        </w:rPr>
        <w:t>感到满足而李少云不存在行贿动机等辩护意见仅是辩护人的主观判断，并无事实和理论依据，不足以抗辩行贿人和受贿人对行受贿事实所作出的稳定一致的供述，故辩护人的上述辩护意见不成立，本院不予采纳。</w:t>
      </w:r>
    </w:p>
    <w:p w14:paraId="72728AA4" w14:textId="77777777" w:rsidR="00BE0F03" w:rsidRDefault="00BE0F03">
      <w:pPr>
        <w:spacing w:line="500" w:lineRule="atLeast"/>
        <w:ind w:firstLine="600"/>
        <w:divId w:val="1616984444"/>
        <w:rPr>
          <w:rFonts w:hint="eastAsia"/>
          <w:sz w:val="30"/>
          <w:szCs w:val="30"/>
        </w:rPr>
      </w:pPr>
      <w:r>
        <w:rPr>
          <w:rFonts w:hint="eastAsia"/>
          <w:sz w:val="30"/>
          <w:szCs w:val="30"/>
        </w:rPr>
        <w:t>2.</w:t>
      </w:r>
      <w:r>
        <w:rPr>
          <w:rFonts w:hint="eastAsia"/>
          <w:sz w:val="30"/>
          <w:szCs w:val="30"/>
        </w:rPr>
        <w:t>被告人李少云的辩护人提出被告人李少云有自首情节，系初犯且当庭认罪态度好的辩护意见经查属实，本院予以采纳。被告人李少云的辩护人提出对被告人李少云适用缓刑的量刑意见与被告人李少云的罪责相适应，本院予以采纳。</w:t>
      </w:r>
    </w:p>
    <w:p w14:paraId="2F3D9ACF" w14:textId="77777777" w:rsidR="00BE0F03" w:rsidRDefault="00BE0F03">
      <w:pPr>
        <w:spacing w:line="500" w:lineRule="atLeast"/>
        <w:ind w:firstLine="600"/>
        <w:divId w:val="1544443502"/>
        <w:rPr>
          <w:rFonts w:hint="eastAsia"/>
          <w:sz w:val="30"/>
          <w:szCs w:val="30"/>
        </w:rPr>
      </w:pPr>
      <w:r>
        <w:rPr>
          <w:rFonts w:hint="eastAsia"/>
          <w:sz w:val="30"/>
          <w:szCs w:val="30"/>
        </w:rPr>
        <w:t>3.</w:t>
      </w:r>
      <w:r>
        <w:rPr>
          <w:rFonts w:hint="eastAsia"/>
          <w:sz w:val="30"/>
          <w:szCs w:val="30"/>
        </w:rPr>
        <w:t>被告单位广州派纳设计有限公司的辩护人提出被告单位的实际控制人李少云主动交代主要犯罪事实的辩护意见经查属实，本院予以采纳。</w:t>
      </w:r>
    </w:p>
    <w:p w14:paraId="6968B9F5" w14:textId="77777777" w:rsidR="00BE0F03" w:rsidRDefault="00BE0F03">
      <w:pPr>
        <w:spacing w:line="500" w:lineRule="atLeast"/>
        <w:ind w:firstLine="600"/>
        <w:divId w:val="1731491027"/>
        <w:rPr>
          <w:rFonts w:hint="eastAsia"/>
          <w:sz w:val="30"/>
          <w:szCs w:val="30"/>
        </w:rPr>
      </w:pPr>
      <w:r>
        <w:rPr>
          <w:rFonts w:hint="eastAsia"/>
          <w:sz w:val="30"/>
          <w:szCs w:val="30"/>
        </w:rPr>
        <w:t>综上，依照</w:t>
      </w:r>
      <w:r>
        <w:rPr>
          <w:rFonts w:hint="eastAsia"/>
          <w:sz w:val="30"/>
          <w:szCs w:val="30"/>
        </w:rPr>
        <w:t>1997</w:t>
      </w:r>
      <w:r>
        <w:rPr>
          <w:rFonts w:hint="eastAsia"/>
          <w:sz w:val="30"/>
          <w:szCs w:val="30"/>
        </w:rPr>
        <w:t>年修订的《中华人民共和国刑法》第三百九十三条、第五十三条、《中华人民共和国刑法》第十二条、第三十条、第三十一条、第五十二条、第六十七条第一款、第七十二条第一款、第七十三条第二款及第三款以及《最高人民法院关于审理单位犯罪案件具体应用法律有关问题的解释》第一条、《最高人民法院、最高人民检察院关于办理行贿刑事案件具体应用法律若干问题的解释》第七条第二款、第十二条、《最高人民法院关于处理自首和立功具体应用法律若干问题的解释》第一条、第三条、《最高人民法院关于适用财产刑若干问题的规定》第一条、第二条第一款、第五条、第八条的规定，判决如下：</w:t>
      </w:r>
    </w:p>
    <w:p w14:paraId="71B2E622" w14:textId="77777777" w:rsidR="00BE0F03" w:rsidRDefault="00BE0F03">
      <w:pPr>
        <w:spacing w:line="500" w:lineRule="atLeast"/>
        <w:ind w:firstLine="600"/>
        <w:divId w:val="1837959997"/>
        <w:rPr>
          <w:rFonts w:hint="eastAsia"/>
          <w:sz w:val="30"/>
          <w:szCs w:val="30"/>
        </w:rPr>
      </w:pPr>
      <w:r>
        <w:rPr>
          <w:rFonts w:hint="eastAsia"/>
          <w:sz w:val="30"/>
          <w:szCs w:val="30"/>
        </w:rPr>
        <w:t>一、被告单位广州派纳设计有限公司犯单位行贿罪，判处罚金人民币五十万元。</w:t>
      </w:r>
    </w:p>
    <w:p w14:paraId="7733A966" w14:textId="77777777" w:rsidR="00BE0F03" w:rsidRDefault="00BE0F03">
      <w:pPr>
        <w:spacing w:line="500" w:lineRule="atLeast"/>
        <w:ind w:firstLine="600"/>
        <w:divId w:val="1009913494"/>
        <w:rPr>
          <w:rFonts w:hint="eastAsia"/>
          <w:sz w:val="30"/>
          <w:szCs w:val="30"/>
        </w:rPr>
      </w:pPr>
      <w:r>
        <w:rPr>
          <w:rFonts w:hint="eastAsia"/>
          <w:sz w:val="30"/>
          <w:szCs w:val="30"/>
        </w:rPr>
        <w:t>（罚金于本判决发生法律效力第二日起十五日内一次性向本院缴纳。）</w:t>
      </w:r>
    </w:p>
    <w:p w14:paraId="13F6A26C" w14:textId="77777777" w:rsidR="00BE0F03" w:rsidRDefault="00BE0F03">
      <w:pPr>
        <w:spacing w:line="500" w:lineRule="atLeast"/>
        <w:ind w:firstLine="600"/>
        <w:divId w:val="643703758"/>
        <w:rPr>
          <w:rFonts w:hint="eastAsia"/>
          <w:sz w:val="30"/>
          <w:szCs w:val="30"/>
        </w:rPr>
      </w:pPr>
      <w:r>
        <w:rPr>
          <w:rFonts w:hint="eastAsia"/>
          <w:sz w:val="30"/>
          <w:szCs w:val="30"/>
        </w:rPr>
        <w:t>二、被告人李少云犯单位行贿罪，判处有期徒刑一年九个月，缓刑二年三个月。</w:t>
      </w:r>
    </w:p>
    <w:p w14:paraId="77C1C027" w14:textId="77777777" w:rsidR="00BE0F03" w:rsidRDefault="00BE0F03">
      <w:pPr>
        <w:spacing w:line="500" w:lineRule="atLeast"/>
        <w:ind w:firstLine="600"/>
        <w:divId w:val="922954766"/>
        <w:rPr>
          <w:rFonts w:hint="eastAsia"/>
          <w:sz w:val="30"/>
          <w:szCs w:val="30"/>
        </w:rPr>
      </w:pPr>
      <w:r>
        <w:rPr>
          <w:rFonts w:hint="eastAsia"/>
          <w:sz w:val="30"/>
          <w:szCs w:val="30"/>
        </w:rPr>
        <w:t>(</w:t>
      </w:r>
      <w:r>
        <w:rPr>
          <w:rFonts w:hint="eastAsia"/>
          <w:sz w:val="30"/>
          <w:szCs w:val="30"/>
        </w:rPr>
        <w:t>缓刑考验期从判决确定之日起计算。</w:t>
      </w:r>
      <w:r>
        <w:rPr>
          <w:rFonts w:hint="eastAsia"/>
          <w:sz w:val="30"/>
          <w:szCs w:val="30"/>
        </w:rPr>
        <w:t>)</w:t>
      </w:r>
    </w:p>
    <w:p w14:paraId="5EF59DD7" w14:textId="77777777" w:rsidR="00BE0F03" w:rsidRDefault="00BE0F03">
      <w:pPr>
        <w:spacing w:line="500" w:lineRule="atLeast"/>
        <w:ind w:firstLine="600"/>
        <w:divId w:val="602538840"/>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14:paraId="0FB51CBF" w14:textId="77777777" w:rsidR="00BE0F03" w:rsidRDefault="00BE0F03">
      <w:pPr>
        <w:spacing w:line="500" w:lineRule="atLeast"/>
        <w:jc w:val="right"/>
        <w:divId w:val="1354652239"/>
        <w:rPr>
          <w:rFonts w:hint="eastAsia"/>
          <w:sz w:val="30"/>
          <w:szCs w:val="30"/>
        </w:rPr>
      </w:pPr>
      <w:r>
        <w:rPr>
          <w:rFonts w:hint="eastAsia"/>
          <w:sz w:val="30"/>
          <w:szCs w:val="30"/>
        </w:rPr>
        <w:t>审　判　长　　阮　丹</w:t>
      </w:r>
    </w:p>
    <w:p w14:paraId="321C847C" w14:textId="77777777" w:rsidR="00BE0F03" w:rsidRDefault="00BE0F03">
      <w:pPr>
        <w:spacing w:line="500" w:lineRule="atLeast"/>
        <w:jc w:val="right"/>
        <w:divId w:val="438987155"/>
        <w:rPr>
          <w:rFonts w:hint="eastAsia"/>
          <w:sz w:val="30"/>
          <w:szCs w:val="30"/>
        </w:rPr>
      </w:pPr>
      <w:r>
        <w:rPr>
          <w:rFonts w:hint="eastAsia"/>
          <w:sz w:val="30"/>
          <w:szCs w:val="30"/>
        </w:rPr>
        <w:t>审　判　员　　王瑞芳</w:t>
      </w:r>
    </w:p>
    <w:p w14:paraId="0B134C43" w14:textId="77777777" w:rsidR="00BE0F03" w:rsidRDefault="00BE0F03">
      <w:pPr>
        <w:spacing w:line="500" w:lineRule="atLeast"/>
        <w:jc w:val="right"/>
        <w:divId w:val="1635407552"/>
        <w:rPr>
          <w:rFonts w:hint="eastAsia"/>
          <w:sz w:val="30"/>
          <w:szCs w:val="30"/>
        </w:rPr>
      </w:pPr>
      <w:r>
        <w:rPr>
          <w:rFonts w:hint="eastAsia"/>
          <w:sz w:val="30"/>
          <w:szCs w:val="30"/>
        </w:rPr>
        <w:t>人民陪审员　　叶少燕</w:t>
      </w:r>
    </w:p>
    <w:p w14:paraId="7E615731" w14:textId="77777777" w:rsidR="00BE0F03" w:rsidRDefault="00BE0F03">
      <w:pPr>
        <w:spacing w:line="500" w:lineRule="atLeast"/>
        <w:jc w:val="right"/>
        <w:divId w:val="893540565"/>
        <w:rPr>
          <w:rFonts w:hint="eastAsia"/>
          <w:sz w:val="30"/>
          <w:szCs w:val="30"/>
        </w:rPr>
      </w:pPr>
      <w:r>
        <w:rPr>
          <w:rFonts w:hint="eastAsia"/>
          <w:sz w:val="30"/>
          <w:szCs w:val="30"/>
        </w:rPr>
        <w:t>二〇一七年六月十三日</w:t>
      </w:r>
    </w:p>
    <w:p w14:paraId="775ADD1F" w14:textId="77777777" w:rsidR="00BE0F03" w:rsidRDefault="00BE0F03">
      <w:pPr>
        <w:spacing w:line="500" w:lineRule="atLeast"/>
        <w:jc w:val="right"/>
        <w:divId w:val="295263772"/>
        <w:rPr>
          <w:rFonts w:hint="eastAsia"/>
          <w:sz w:val="30"/>
          <w:szCs w:val="30"/>
        </w:rPr>
      </w:pPr>
      <w:r>
        <w:rPr>
          <w:rFonts w:hint="eastAsia"/>
          <w:sz w:val="30"/>
          <w:szCs w:val="30"/>
        </w:rPr>
        <w:t>书　记　员　　温斯斯</w:t>
      </w:r>
    </w:p>
    <w:p w14:paraId="73E1E4DF" w14:textId="77777777" w:rsidR="00BE0F03" w:rsidRDefault="00BE0F03">
      <w:pPr>
        <w:spacing w:line="500" w:lineRule="atLeast"/>
        <w:ind w:firstLine="600"/>
        <w:divId w:val="1825465942"/>
        <w:rPr>
          <w:rFonts w:hint="eastAsia"/>
          <w:sz w:val="30"/>
          <w:szCs w:val="30"/>
        </w:rPr>
      </w:pPr>
      <w:r>
        <w:rPr>
          <w:rFonts w:hint="eastAsia"/>
          <w:sz w:val="30"/>
          <w:szCs w:val="30"/>
        </w:rPr>
        <w:t>附：本裁判的主要法律依据</w:t>
      </w:r>
    </w:p>
    <w:p w14:paraId="3C162D88" w14:textId="77777777" w:rsidR="00BE0F03" w:rsidRDefault="00BE0F03">
      <w:pPr>
        <w:spacing w:line="500" w:lineRule="atLeast"/>
        <w:ind w:firstLine="600"/>
        <w:divId w:val="523716317"/>
        <w:rPr>
          <w:rFonts w:hint="eastAsia"/>
          <w:sz w:val="30"/>
          <w:szCs w:val="30"/>
        </w:rPr>
      </w:pPr>
      <w:r>
        <w:rPr>
          <w:rFonts w:hint="eastAsia"/>
          <w:sz w:val="30"/>
          <w:szCs w:val="30"/>
        </w:rPr>
        <w:t>一、《中华人民共和国刑法》</w:t>
      </w:r>
    </w:p>
    <w:p w14:paraId="39DD9140" w14:textId="77777777" w:rsidR="00BE0F03" w:rsidRDefault="00BE0F03">
      <w:pPr>
        <w:spacing w:line="500" w:lineRule="atLeast"/>
        <w:ind w:firstLine="600"/>
        <w:divId w:val="637106606"/>
        <w:rPr>
          <w:rFonts w:hint="eastAsia"/>
          <w:sz w:val="30"/>
          <w:szCs w:val="30"/>
        </w:rPr>
      </w:pPr>
      <w:r>
        <w:rPr>
          <w:rFonts w:hint="eastAsia"/>
          <w:sz w:val="30"/>
          <w:szCs w:val="30"/>
        </w:rPr>
        <w:t>第十二条中华人民共和国成立以后本法施行以前的行为，如果当时的法律不认为是犯罪的，适用当时的法律；如果当时的法律认为是犯罪的，依照本法总则第四章第八节的规定应当追诉的，按照当时的法律追究刑事责任，但是如果本法不认为是犯罪或者处刑较轻的，适用本法。</w:t>
      </w:r>
    </w:p>
    <w:p w14:paraId="041A0BBC" w14:textId="77777777" w:rsidR="00BE0F03" w:rsidRDefault="00BE0F03">
      <w:pPr>
        <w:spacing w:line="500" w:lineRule="atLeast"/>
        <w:ind w:firstLine="600"/>
        <w:divId w:val="863665797"/>
        <w:rPr>
          <w:rFonts w:hint="eastAsia"/>
          <w:sz w:val="30"/>
          <w:szCs w:val="30"/>
        </w:rPr>
      </w:pPr>
      <w:r>
        <w:rPr>
          <w:rFonts w:hint="eastAsia"/>
          <w:sz w:val="30"/>
          <w:szCs w:val="30"/>
        </w:rPr>
        <w:t>本法施行以前，依照当时的法律已经作出的生效判决，继续有效。</w:t>
      </w:r>
    </w:p>
    <w:p w14:paraId="7640E9B6" w14:textId="77777777" w:rsidR="00BE0F03" w:rsidRDefault="00BE0F03">
      <w:pPr>
        <w:spacing w:line="500" w:lineRule="atLeast"/>
        <w:ind w:firstLine="600"/>
        <w:divId w:val="1717730029"/>
        <w:rPr>
          <w:rFonts w:hint="eastAsia"/>
          <w:sz w:val="30"/>
          <w:szCs w:val="30"/>
        </w:rPr>
      </w:pPr>
      <w:r>
        <w:rPr>
          <w:rFonts w:hint="eastAsia"/>
          <w:sz w:val="30"/>
          <w:szCs w:val="30"/>
        </w:rPr>
        <w:t>第三十条公司、企业、事业单位、机关、团体实施的危害社会的行为，法律规定为单位犯罪的，应当负刑事责任。</w:t>
      </w:r>
    </w:p>
    <w:p w14:paraId="3352D0B9" w14:textId="77777777" w:rsidR="00BE0F03" w:rsidRDefault="00BE0F03">
      <w:pPr>
        <w:spacing w:line="500" w:lineRule="atLeast"/>
        <w:ind w:firstLine="600"/>
        <w:divId w:val="1983264540"/>
        <w:rPr>
          <w:rFonts w:hint="eastAsia"/>
          <w:sz w:val="30"/>
          <w:szCs w:val="30"/>
        </w:rPr>
      </w:pPr>
      <w:r>
        <w:rPr>
          <w:rFonts w:hint="eastAsia"/>
          <w:sz w:val="30"/>
          <w:szCs w:val="30"/>
        </w:rPr>
        <w:t>第三十一条单位犯罪的，对单位判处罚金，并对其直接负责的主管人员和其他直接责任人员判处刑罚。本法分则和其他法律另有规定的，依照规定。</w:t>
      </w:r>
    </w:p>
    <w:p w14:paraId="0B1E0860" w14:textId="77777777" w:rsidR="00BE0F03" w:rsidRDefault="00BE0F03">
      <w:pPr>
        <w:spacing w:line="500" w:lineRule="atLeast"/>
        <w:ind w:firstLine="600"/>
        <w:divId w:val="1288271905"/>
        <w:rPr>
          <w:rFonts w:hint="eastAsia"/>
          <w:sz w:val="30"/>
          <w:szCs w:val="30"/>
        </w:rPr>
      </w:pPr>
      <w:r>
        <w:rPr>
          <w:rFonts w:hint="eastAsia"/>
          <w:sz w:val="30"/>
          <w:szCs w:val="30"/>
        </w:rPr>
        <w:t>第五十二条判处罚金，应当根据犯罪情节决定罚金数额。</w:t>
      </w:r>
    </w:p>
    <w:p w14:paraId="1A340313" w14:textId="77777777" w:rsidR="00BE0F03" w:rsidRDefault="00BE0F03">
      <w:pPr>
        <w:spacing w:line="500" w:lineRule="atLeast"/>
        <w:ind w:firstLine="600"/>
        <w:divId w:val="1019116448"/>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5866AC38" w14:textId="77777777" w:rsidR="00BE0F03" w:rsidRDefault="00BE0F03">
      <w:pPr>
        <w:spacing w:line="500" w:lineRule="atLeast"/>
        <w:ind w:firstLine="600"/>
        <w:divId w:val="1326518528"/>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75E9C2A6" w14:textId="77777777" w:rsidR="00BE0F03" w:rsidRDefault="00BE0F03">
      <w:pPr>
        <w:spacing w:line="500" w:lineRule="atLeast"/>
        <w:ind w:firstLine="600"/>
        <w:divId w:val="853960968"/>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23DD4022" w14:textId="77777777" w:rsidR="00BE0F03" w:rsidRDefault="00BE0F03">
      <w:pPr>
        <w:spacing w:line="500" w:lineRule="atLeast"/>
        <w:ind w:firstLine="600"/>
        <w:divId w:val="1931037639"/>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79F22C7E" w14:textId="77777777" w:rsidR="00BE0F03" w:rsidRDefault="00BE0F03">
      <w:pPr>
        <w:spacing w:line="500" w:lineRule="atLeast"/>
        <w:ind w:firstLine="600"/>
        <w:divId w:val="1022826453"/>
        <w:rPr>
          <w:rFonts w:hint="eastAsia"/>
          <w:sz w:val="30"/>
          <w:szCs w:val="30"/>
        </w:rPr>
      </w:pPr>
      <w:r>
        <w:rPr>
          <w:rFonts w:hint="eastAsia"/>
          <w:sz w:val="30"/>
          <w:szCs w:val="30"/>
        </w:rPr>
        <w:t>（一）犯罪情节较轻；</w:t>
      </w:r>
    </w:p>
    <w:p w14:paraId="5AA1DD4D" w14:textId="77777777" w:rsidR="00BE0F03" w:rsidRDefault="00BE0F03">
      <w:pPr>
        <w:spacing w:line="500" w:lineRule="atLeast"/>
        <w:ind w:firstLine="600"/>
        <w:divId w:val="1619095935"/>
        <w:rPr>
          <w:rFonts w:hint="eastAsia"/>
          <w:sz w:val="30"/>
          <w:szCs w:val="30"/>
        </w:rPr>
      </w:pPr>
      <w:r>
        <w:rPr>
          <w:rFonts w:hint="eastAsia"/>
          <w:sz w:val="30"/>
          <w:szCs w:val="30"/>
        </w:rPr>
        <w:t>（二）有悔罪表现；</w:t>
      </w:r>
    </w:p>
    <w:p w14:paraId="0EB3B2CF" w14:textId="77777777" w:rsidR="00BE0F03" w:rsidRDefault="00BE0F03">
      <w:pPr>
        <w:spacing w:line="500" w:lineRule="atLeast"/>
        <w:ind w:firstLine="600"/>
        <w:divId w:val="1074090069"/>
        <w:rPr>
          <w:rFonts w:hint="eastAsia"/>
          <w:sz w:val="30"/>
          <w:szCs w:val="30"/>
        </w:rPr>
      </w:pPr>
      <w:r>
        <w:rPr>
          <w:rFonts w:hint="eastAsia"/>
          <w:sz w:val="30"/>
          <w:szCs w:val="30"/>
        </w:rPr>
        <w:t>（三）没有再犯罪的危险；</w:t>
      </w:r>
    </w:p>
    <w:p w14:paraId="1EDF6EE4" w14:textId="77777777" w:rsidR="00BE0F03" w:rsidRDefault="00BE0F03">
      <w:pPr>
        <w:spacing w:line="500" w:lineRule="atLeast"/>
        <w:ind w:firstLine="600"/>
        <w:divId w:val="1581938813"/>
        <w:rPr>
          <w:rFonts w:hint="eastAsia"/>
          <w:sz w:val="30"/>
          <w:szCs w:val="30"/>
        </w:rPr>
      </w:pPr>
      <w:r>
        <w:rPr>
          <w:rFonts w:hint="eastAsia"/>
          <w:sz w:val="30"/>
          <w:szCs w:val="30"/>
        </w:rPr>
        <w:t>（四）宣告缓刑对所居住社区没有重大不良影响。</w:t>
      </w:r>
    </w:p>
    <w:p w14:paraId="7CADE370" w14:textId="77777777" w:rsidR="00BE0F03" w:rsidRDefault="00BE0F03">
      <w:pPr>
        <w:spacing w:line="500" w:lineRule="atLeast"/>
        <w:ind w:firstLine="600"/>
        <w:divId w:val="1872259507"/>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35FB2BE3" w14:textId="77777777" w:rsidR="00BE0F03" w:rsidRDefault="00BE0F03">
      <w:pPr>
        <w:spacing w:line="500" w:lineRule="atLeast"/>
        <w:ind w:firstLine="600"/>
        <w:divId w:val="699941939"/>
        <w:rPr>
          <w:rFonts w:hint="eastAsia"/>
          <w:sz w:val="30"/>
          <w:szCs w:val="30"/>
        </w:rPr>
      </w:pPr>
      <w:r>
        <w:rPr>
          <w:rFonts w:hint="eastAsia"/>
          <w:sz w:val="30"/>
          <w:szCs w:val="30"/>
        </w:rPr>
        <w:t>被宣告缓刑的犯罪分子，如果被判处附加刑，附加刑仍须执行。</w:t>
      </w:r>
    </w:p>
    <w:p w14:paraId="7FCF6207" w14:textId="77777777" w:rsidR="00BE0F03" w:rsidRDefault="00BE0F03">
      <w:pPr>
        <w:spacing w:line="500" w:lineRule="atLeast"/>
        <w:ind w:firstLine="600"/>
        <w:divId w:val="1955594407"/>
        <w:rPr>
          <w:rFonts w:hint="eastAsia"/>
          <w:sz w:val="30"/>
          <w:szCs w:val="30"/>
        </w:rPr>
      </w:pPr>
      <w:r>
        <w:rPr>
          <w:rFonts w:hint="eastAsia"/>
          <w:sz w:val="30"/>
          <w:szCs w:val="30"/>
        </w:rPr>
        <w:t>第七十三条拘役的缓刑考验期限为原判刑期以上一年以下，但是不能少于二个月。</w:t>
      </w:r>
    </w:p>
    <w:p w14:paraId="51F09A15" w14:textId="77777777" w:rsidR="00BE0F03" w:rsidRDefault="00BE0F03">
      <w:pPr>
        <w:spacing w:line="500" w:lineRule="atLeast"/>
        <w:ind w:firstLine="600"/>
        <w:divId w:val="484931767"/>
        <w:rPr>
          <w:rFonts w:hint="eastAsia"/>
          <w:sz w:val="30"/>
          <w:szCs w:val="30"/>
        </w:rPr>
      </w:pPr>
      <w:r>
        <w:rPr>
          <w:rFonts w:hint="eastAsia"/>
          <w:sz w:val="30"/>
          <w:szCs w:val="30"/>
        </w:rPr>
        <w:t>有期徒刑的缓刑考验期限为原判刑期以上五年以下，但是不能少于一年。</w:t>
      </w:r>
    </w:p>
    <w:p w14:paraId="1653F511" w14:textId="77777777" w:rsidR="00BE0F03" w:rsidRDefault="00BE0F03">
      <w:pPr>
        <w:spacing w:line="500" w:lineRule="atLeast"/>
        <w:ind w:firstLine="600"/>
        <w:divId w:val="1093162934"/>
        <w:rPr>
          <w:rFonts w:hint="eastAsia"/>
          <w:sz w:val="30"/>
          <w:szCs w:val="30"/>
        </w:rPr>
      </w:pPr>
      <w:r>
        <w:rPr>
          <w:rFonts w:hint="eastAsia"/>
          <w:sz w:val="30"/>
          <w:szCs w:val="30"/>
        </w:rPr>
        <w:t>缓刑考验期限，从判决确定之日起计算。</w:t>
      </w:r>
    </w:p>
    <w:p w14:paraId="2DED540F" w14:textId="77777777" w:rsidR="00BE0F03" w:rsidRDefault="00BE0F03">
      <w:pPr>
        <w:spacing w:line="500" w:lineRule="atLeast"/>
        <w:ind w:firstLine="600"/>
        <w:divId w:val="1965770662"/>
        <w:rPr>
          <w:rFonts w:hint="eastAsia"/>
          <w:sz w:val="30"/>
          <w:szCs w:val="30"/>
        </w:rPr>
      </w:pPr>
      <w:r>
        <w:rPr>
          <w:rFonts w:hint="eastAsia"/>
          <w:sz w:val="30"/>
          <w:szCs w:val="30"/>
        </w:rPr>
        <w:t>二、</w:t>
      </w:r>
      <w:r>
        <w:rPr>
          <w:rFonts w:hint="eastAsia"/>
          <w:sz w:val="30"/>
          <w:szCs w:val="30"/>
        </w:rPr>
        <w:t>1997</w:t>
      </w:r>
      <w:r>
        <w:rPr>
          <w:rFonts w:hint="eastAsia"/>
          <w:sz w:val="30"/>
          <w:szCs w:val="30"/>
        </w:rPr>
        <w:t>年修订的《中华人民共和国刑法》</w:t>
      </w:r>
    </w:p>
    <w:p w14:paraId="04BE96D9" w14:textId="77777777" w:rsidR="00BE0F03" w:rsidRDefault="00BE0F03">
      <w:pPr>
        <w:spacing w:line="500" w:lineRule="atLeast"/>
        <w:ind w:firstLine="600"/>
        <w:divId w:val="1413968727"/>
        <w:rPr>
          <w:rFonts w:hint="eastAsia"/>
          <w:sz w:val="30"/>
          <w:szCs w:val="30"/>
        </w:rPr>
      </w:pPr>
      <w:r>
        <w:rPr>
          <w:rFonts w:hint="eastAsia"/>
          <w:sz w:val="30"/>
          <w:szCs w:val="30"/>
        </w:rPr>
        <w:t>第三百九十三条单位为谋取不正当利益而行贿，或者违反国家规定，给予国家工作人员以回扣、手续费，情节严重的，对单位判处罚金，并对其直接负责的主管人员和其他直接责任人员，处五年以下有期徒刑或者拘役。因行贿取得的违法所得归个人所有的，依照本法第三百八十九条、第三百九十条的规定定罪处罚。</w:t>
      </w:r>
    </w:p>
    <w:p w14:paraId="1EADBCAE" w14:textId="77777777" w:rsidR="00BE0F03" w:rsidRDefault="00BE0F03">
      <w:pPr>
        <w:spacing w:line="500" w:lineRule="atLeast"/>
        <w:ind w:firstLine="600"/>
        <w:divId w:val="1795632709"/>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如果由于遭遇不能抗拒的灾祸缴纳确实有困难的，可以酌情减少或者免除。</w:t>
      </w:r>
    </w:p>
    <w:p w14:paraId="0A2C1B62" w14:textId="77777777" w:rsidR="00BE0F03" w:rsidRDefault="00BE0F03">
      <w:pPr>
        <w:spacing w:line="500" w:lineRule="atLeast"/>
        <w:ind w:firstLine="600"/>
        <w:divId w:val="327681088"/>
        <w:rPr>
          <w:rFonts w:hint="eastAsia"/>
          <w:sz w:val="30"/>
          <w:szCs w:val="30"/>
        </w:rPr>
      </w:pPr>
      <w:r>
        <w:rPr>
          <w:rFonts w:hint="eastAsia"/>
          <w:sz w:val="30"/>
          <w:szCs w:val="30"/>
        </w:rPr>
        <w:t>三、《最高人民法院关于审理单位犯罪案件具体应用法律有关问题的解释》</w:t>
      </w:r>
    </w:p>
    <w:p w14:paraId="59232C9B" w14:textId="77777777" w:rsidR="00BE0F03" w:rsidRDefault="00BE0F03">
      <w:pPr>
        <w:spacing w:line="500" w:lineRule="atLeast"/>
        <w:ind w:firstLine="600"/>
        <w:divId w:val="567150723"/>
        <w:rPr>
          <w:rFonts w:hint="eastAsia"/>
          <w:sz w:val="30"/>
          <w:szCs w:val="30"/>
        </w:rPr>
      </w:pPr>
      <w:r>
        <w:rPr>
          <w:rFonts w:hint="eastAsia"/>
          <w:sz w:val="30"/>
          <w:szCs w:val="30"/>
        </w:rPr>
        <w:t>第一条刑法第三十条规定的公司、企业、事业单位，既包括国有、集体所有的公司、企业、事业单位，也包括依法设立的合资经营、合作经营企业和具有法人资格的独资、私营等公司、企业、事业单位。</w:t>
      </w:r>
    </w:p>
    <w:p w14:paraId="35732461" w14:textId="77777777" w:rsidR="00BE0F03" w:rsidRDefault="00BE0F03">
      <w:pPr>
        <w:spacing w:line="500" w:lineRule="atLeast"/>
        <w:ind w:firstLine="600"/>
        <w:divId w:val="576406583"/>
        <w:rPr>
          <w:rFonts w:hint="eastAsia"/>
          <w:sz w:val="30"/>
          <w:szCs w:val="30"/>
        </w:rPr>
      </w:pPr>
      <w:r>
        <w:rPr>
          <w:rFonts w:hint="eastAsia"/>
          <w:sz w:val="30"/>
          <w:szCs w:val="30"/>
        </w:rPr>
        <w:t>四、《最高人民法院、最高人民检察院关于办理行贿刑事案件具体应用法律若干问题的解释》</w:t>
      </w:r>
    </w:p>
    <w:p w14:paraId="1D477090" w14:textId="77777777" w:rsidR="00BE0F03" w:rsidRDefault="00BE0F03">
      <w:pPr>
        <w:spacing w:line="500" w:lineRule="atLeast"/>
        <w:ind w:firstLine="600"/>
        <w:divId w:val="2099515160"/>
        <w:rPr>
          <w:rFonts w:hint="eastAsia"/>
          <w:sz w:val="30"/>
          <w:szCs w:val="30"/>
        </w:rPr>
      </w:pPr>
      <w:r>
        <w:rPr>
          <w:rFonts w:hint="eastAsia"/>
          <w:sz w:val="30"/>
          <w:szCs w:val="30"/>
        </w:rPr>
        <w:t>第七条因行贿人在被追诉前主动交待行贿行为而破获相关受贿案件的，对行贿人不适用刑法第六十八条关于立功的规定，依照刑法第三百九十条第二款的规定，可以减轻或者免除处罚。</w:t>
      </w:r>
    </w:p>
    <w:p w14:paraId="58B5F730" w14:textId="77777777" w:rsidR="00BE0F03" w:rsidRDefault="00BE0F03">
      <w:pPr>
        <w:spacing w:line="500" w:lineRule="atLeast"/>
        <w:ind w:firstLine="600"/>
        <w:divId w:val="170221224"/>
        <w:rPr>
          <w:rFonts w:hint="eastAsia"/>
          <w:sz w:val="30"/>
          <w:szCs w:val="30"/>
        </w:rPr>
      </w:pPr>
      <w:r>
        <w:rPr>
          <w:rFonts w:hint="eastAsia"/>
          <w:sz w:val="30"/>
          <w:szCs w:val="30"/>
        </w:rPr>
        <w:t>单位行贿的，在被追诉前，单位集体决定或者单位负责人决定主动交待单位行贿行为的，依照刑法第三百九十条第二款的规定，对单位及相关责任人员可以减轻处罚或者免除处罚；受委托直接办理单位行贿事项的直接责任人员在被追诉前主动交待自己知道的单位行贿行为的，对该直接责任人员可以依照刑法第三百九十条第二款的规定减轻处罚或者免除处罚。</w:t>
      </w:r>
    </w:p>
    <w:p w14:paraId="57D8D317" w14:textId="77777777" w:rsidR="00BE0F03" w:rsidRDefault="00BE0F03">
      <w:pPr>
        <w:spacing w:line="500" w:lineRule="atLeast"/>
        <w:ind w:firstLine="600"/>
        <w:divId w:val="1981568159"/>
        <w:rPr>
          <w:rFonts w:hint="eastAsia"/>
          <w:sz w:val="30"/>
          <w:szCs w:val="30"/>
        </w:rPr>
      </w:pPr>
      <w:r>
        <w:rPr>
          <w:rFonts w:hint="eastAsia"/>
          <w:sz w:val="30"/>
          <w:szCs w:val="30"/>
        </w:rPr>
        <w:t>第十二条行贿犯罪中的“谋取不正当利益”，是指行贿人谋取的利益违反法律、法规、规章、政策规定，或者要求国家工作人员违反法律、法规、规章、政策、行业规范的规定，为自己提供帮助或者方便条件。</w:t>
      </w:r>
    </w:p>
    <w:p w14:paraId="3426ED5A" w14:textId="77777777" w:rsidR="00BE0F03" w:rsidRDefault="00BE0F03">
      <w:pPr>
        <w:spacing w:line="500" w:lineRule="atLeast"/>
        <w:ind w:firstLine="600"/>
        <w:divId w:val="1977638256"/>
        <w:rPr>
          <w:rFonts w:hint="eastAsia"/>
          <w:sz w:val="30"/>
          <w:szCs w:val="30"/>
        </w:rPr>
      </w:pPr>
      <w:r>
        <w:rPr>
          <w:rFonts w:hint="eastAsia"/>
          <w:sz w:val="30"/>
          <w:szCs w:val="30"/>
        </w:rPr>
        <w:t>违背公平、公正原则，在经济、组织人事管理等活动中，谋取竞争优势的，应当认定为“谋取不正当利益”。</w:t>
      </w:r>
    </w:p>
    <w:p w14:paraId="546C60EC" w14:textId="77777777" w:rsidR="00BE0F03" w:rsidRDefault="00BE0F03">
      <w:pPr>
        <w:spacing w:line="500" w:lineRule="atLeast"/>
        <w:ind w:firstLine="600"/>
        <w:divId w:val="925916407"/>
        <w:rPr>
          <w:rFonts w:hint="eastAsia"/>
          <w:sz w:val="30"/>
          <w:szCs w:val="30"/>
        </w:rPr>
      </w:pPr>
      <w:r>
        <w:rPr>
          <w:rFonts w:hint="eastAsia"/>
          <w:sz w:val="30"/>
          <w:szCs w:val="30"/>
        </w:rPr>
        <w:t>四、《最高人民法院关于处理自首和立功具体应用法律若干问题的解释》</w:t>
      </w:r>
    </w:p>
    <w:p w14:paraId="5CCF25A9" w14:textId="77777777" w:rsidR="00BE0F03" w:rsidRDefault="00BE0F03">
      <w:pPr>
        <w:spacing w:line="500" w:lineRule="atLeast"/>
        <w:ind w:firstLine="600"/>
        <w:divId w:val="251092016"/>
        <w:rPr>
          <w:rFonts w:hint="eastAsia"/>
          <w:sz w:val="30"/>
          <w:szCs w:val="30"/>
        </w:rPr>
      </w:pPr>
      <w:r>
        <w:rPr>
          <w:rFonts w:hint="eastAsia"/>
          <w:sz w:val="30"/>
          <w:szCs w:val="30"/>
        </w:rPr>
        <w:t>第一条根据刑法第六十七条第一款的规定，犯罪以后自动投案，如实供述自己的罪行的，是自首。</w:t>
      </w:r>
    </w:p>
    <w:p w14:paraId="11E49BC4" w14:textId="77777777" w:rsidR="00BE0F03" w:rsidRDefault="00BE0F03">
      <w:pPr>
        <w:spacing w:line="500" w:lineRule="atLeast"/>
        <w:ind w:firstLine="600"/>
        <w:divId w:val="1300956005"/>
        <w:rPr>
          <w:rFonts w:hint="eastAsia"/>
          <w:sz w:val="30"/>
          <w:szCs w:val="30"/>
        </w:rPr>
      </w:pPr>
      <w:r>
        <w:rPr>
          <w:rFonts w:hint="eastAsia"/>
          <w:sz w:val="30"/>
          <w:szCs w:val="30"/>
        </w:rPr>
        <w:t>（一）自动投案，是指犯罪事实或者犯罪嫌疑人未被司法机关发觉，或者虽被发觉，但犯罪嫌疑人尚未受到讯问、未被采取强制措施时，主动、直接向公安机关、人民检察院或者人民法院投案。</w:t>
      </w:r>
    </w:p>
    <w:p w14:paraId="0A3859BD" w14:textId="77777777" w:rsidR="00BE0F03" w:rsidRDefault="00BE0F03">
      <w:pPr>
        <w:spacing w:line="500" w:lineRule="atLeast"/>
        <w:ind w:firstLine="600"/>
        <w:divId w:val="964965053"/>
        <w:rPr>
          <w:rFonts w:hint="eastAsia"/>
          <w:sz w:val="30"/>
          <w:szCs w:val="30"/>
        </w:rPr>
      </w:pPr>
      <w:r>
        <w:rPr>
          <w:rFonts w:hint="eastAsia"/>
          <w:sz w:val="30"/>
          <w:szCs w:val="30"/>
        </w:rPr>
        <w:t>犯罪嫌疑人向其所在单位、城乡基层组织或者其他有关负责人员投案的；犯罪嫌疑人因病、伤或者为了减轻犯罪后果，委托他人先代为投案，或者先以信电投案的；罪行未被司法机关发觉，仅因形迹可疑被有关组织或者司法机关盘问、教育后，主动交代自己的罪行的；犯罪后逃跑，在被通缉、追捕过程中，主动投案的；经查实确已准备去投案，或者正在投案途中，被公安机关捕获的，应当视为自动投案。</w:t>
      </w:r>
    </w:p>
    <w:p w14:paraId="2ED76F98" w14:textId="77777777" w:rsidR="00BE0F03" w:rsidRDefault="00BE0F03">
      <w:pPr>
        <w:spacing w:line="500" w:lineRule="atLeast"/>
        <w:ind w:firstLine="600"/>
        <w:divId w:val="621379396"/>
        <w:rPr>
          <w:rFonts w:hint="eastAsia"/>
          <w:sz w:val="30"/>
          <w:szCs w:val="30"/>
        </w:rPr>
      </w:pPr>
      <w:r>
        <w:rPr>
          <w:rFonts w:hint="eastAsia"/>
          <w:sz w:val="30"/>
          <w:szCs w:val="30"/>
        </w:rPr>
        <w:t>并非出于犯罪嫌疑人主动，而是经亲友规劝、陪同投案的；公安机关通知犯罪嫌疑人的亲友，或者亲友主动报案后，将犯罪嫌疑人送去投案的，也应当视为自动投案。</w:t>
      </w:r>
    </w:p>
    <w:p w14:paraId="19E0DC15" w14:textId="77777777" w:rsidR="00BE0F03" w:rsidRDefault="00BE0F03">
      <w:pPr>
        <w:spacing w:line="500" w:lineRule="atLeast"/>
        <w:ind w:firstLine="600"/>
        <w:divId w:val="81030732"/>
        <w:rPr>
          <w:rFonts w:hint="eastAsia"/>
          <w:sz w:val="30"/>
          <w:szCs w:val="30"/>
        </w:rPr>
      </w:pPr>
      <w:r>
        <w:rPr>
          <w:rFonts w:hint="eastAsia"/>
          <w:sz w:val="30"/>
          <w:szCs w:val="30"/>
        </w:rPr>
        <w:t>犯罪嫌疑人自动投案后又逃跑的，不能认定为自首。</w:t>
      </w:r>
    </w:p>
    <w:p w14:paraId="6267DE81" w14:textId="77777777" w:rsidR="00BE0F03" w:rsidRDefault="00BE0F03">
      <w:pPr>
        <w:spacing w:line="500" w:lineRule="atLeast"/>
        <w:ind w:firstLine="600"/>
        <w:divId w:val="2010937979"/>
        <w:rPr>
          <w:rFonts w:hint="eastAsia"/>
          <w:sz w:val="30"/>
          <w:szCs w:val="30"/>
        </w:rPr>
      </w:pPr>
      <w:r>
        <w:rPr>
          <w:rFonts w:hint="eastAsia"/>
          <w:sz w:val="30"/>
          <w:szCs w:val="30"/>
        </w:rPr>
        <w:t>（二）如实供述自己的罪行，是指犯罪嫌疑人自动投案后，如实交代自己的主要犯罪事实。</w:t>
      </w:r>
    </w:p>
    <w:p w14:paraId="45CFE2A4" w14:textId="77777777" w:rsidR="00BE0F03" w:rsidRDefault="00BE0F03">
      <w:pPr>
        <w:spacing w:line="500" w:lineRule="atLeast"/>
        <w:ind w:firstLine="600"/>
        <w:divId w:val="1793359651"/>
        <w:rPr>
          <w:rFonts w:hint="eastAsia"/>
          <w:sz w:val="30"/>
          <w:szCs w:val="30"/>
        </w:rPr>
      </w:pPr>
      <w:r>
        <w:rPr>
          <w:rFonts w:hint="eastAsia"/>
          <w:sz w:val="30"/>
          <w:szCs w:val="30"/>
        </w:rPr>
        <w:t>犯有数罪的犯罪嫌疑人仅如实供述所犯数罪中部分犯罪的，只对如实供述部分犯罪的行为，认定为自首。</w:t>
      </w:r>
    </w:p>
    <w:p w14:paraId="53367702" w14:textId="77777777" w:rsidR="00BE0F03" w:rsidRDefault="00BE0F03">
      <w:pPr>
        <w:spacing w:line="500" w:lineRule="atLeast"/>
        <w:ind w:firstLine="600"/>
        <w:divId w:val="116415508"/>
        <w:rPr>
          <w:rFonts w:hint="eastAsia"/>
          <w:sz w:val="30"/>
          <w:szCs w:val="30"/>
        </w:rPr>
      </w:pPr>
      <w:r>
        <w:rPr>
          <w:rFonts w:hint="eastAsia"/>
          <w:sz w:val="30"/>
          <w:szCs w:val="30"/>
        </w:rPr>
        <w:t>共同犯罪案件中的犯罪嫌疑人，除如实供述自己的罪行，还应当供述所知的同案犯，主犯则应当供述所知其他同案的共同犯罪事实，才能认定为自首。</w:t>
      </w:r>
    </w:p>
    <w:p w14:paraId="6B8061DD" w14:textId="77777777" w:rsidR="00BE0F03" w:rsidRDefault="00BE0F03">
      <w:pPr>
        <w:spacing w:line="500" w:lineRule="atLeast"/>
        <w:ind w:firstLine="600"/>
        <w:divId w:val="21589789"/>
        <w:rPr>
          <w:rFonts w:hint="eastAsia"/>
          <w:sz w:val="30"/>
          <w:szCs w:val="30"/>
        </w:rPr>
      </w:pPr>
      <w:r>
        <w:rPr>
          <w:rFonts w:hint="eastAsia"/>
          <w:sz w:val="30"/>
          <w:szCs w:val="30"/>
        </w:rPr>
        <w:t>犯罪嫌疑人自动投案并如实供述自己的罪行后又翻供的，不能认定为自首，但在一审判决前又能如实供述的，应当认定为自首。</w:t>
      </w:r>
    </w:p>
    <w:p w14:paraId="373748D5" w14:textId="77777777" w:rsidR="00BE0F03" w:rsidRDefault="00BE0F03">
      <w:pPr>
        <w:spacing w:line="500" w:lineRule="atLeast"/>
        <w:ind w:firstLine="600"/>
        <w:divId w:val="1522352838"/>
        <w:rPr>
          <w:rFonts w:hint="eastAsia"/>
          <w:sz w:val="30"/>
          <w:szCs w:val="30"/>
        </w:rPr>
      </w:pPr>
      <w:r>
        <w:rPr>
          <w:rFonts w:hint="eastAsia"/>
          <w:sz w:val="30"/>
          <w:szCs w:val="30"/>
        </w:rPr>
        <w:t>第三条根据刑法第六十七条第一款的规定，对于自首的犯罪分子，可以从轻或者减轻处罚；对于犯罪较轻的，可以免除处罚。具体确定从轻、减轻还是免除处罚，应当根据犯罪轻重，并考虑自首的具体情节。</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6590B1" w14:textId="77777777" w:rsidR="00BE0F03" w:rsidRDefault="00BE0F03" w:rsidP="00BE0F03">
      <w:pPr>
        <w:rPr>
          <w:rFonts w:hint="eastAsia"/>
        </w:rPr>
      </w:pPr>
      <w:r>
        <w:separator/>
      </w:r>
    </w:p>
  </w:endnote>
  <w:endnote w:type="continuationSeparator" w:id="0">
    <w:p w14:paraId="38E673BE" w14:textId="77777777" w:rsidR="00BE0F03" w:rsidRDefault="00BE0F03" w:rsidP="00BE0F0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A26BFB" w14:textId="77777777" w:rsidR="00BE0F03" w:rsidRDefault="00BE0F03" w:rsidP="00BE0F03">
      <w:pPr>
        <w:rPr>
          <w:rFonts w:hint="eastAsia"/>
        </w:rPr>
      </w:pPr>
      <w:r>
        <w:separator/>
      </w:r>
    </w:p>
  </w:footnote>
  <w:footnote w:type="continuationSeparator" w:id="0">
    <w:p w14:paraId="749C7059" w14:textId="77777777" w:rsidR="00BE0F03" w:rsidRDefault="00BE0F03" w:rsidP="00BE0F03">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E0F03"/>
    <w:rsid w:val="00A23C24"/>
    <w:rsid w:val="00BE0F0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2EC11C9"/>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BE0F03"/>
    <w:pPr>
      <w:tabs>
        <w:tab w:val="center" w:pos="4153"/>
        <w:tab w:val="right" w:pos="8306"/>
      </w:tabs>
      <w:snapToGrid w:val="0"/>
      <w:jc w:val="center"/>
    </w:pPr>
    <w:rPr>
      <w:sz w:val="18"/>
      <w:szCs w:val="18"/>
    </w:rPr>
  </w:style>
  <w:style w:type="character" w:customStyle="1" w:styleId="a4">
    <w:name w:val="页眉 字符"/>
    <w:basedOn w:val="a0"/>
    <w:link w:val="a3"/>
    <w:uiPriority w:val="99"/>
    <w:rsid w:val="00BE0F03"/>
    <w:rPr>
      <w:rFonts w:ascii="宋体" w:eastAsia="宋体" w:hAnsi="宋体" w:cs="宋体"/>
      <w:sz w:val="18"/>
      <w:szCs w:val="18"/>
    </w:rPr>
  </w:style>
  <w:style w:type="paragraph" w:styleId="a5">
    <w:name w:val="footer"/>
    <w:basedOn w:val="a"/>
    <w:link w:val="a6"/>
    <w:uiPriority w:val="99"/>
    <w:unhideWhenUsed/>
    <w:rsid w:val="00BE0F03"/>
    <w:pPr>
      <w:tabs>
        <w:tab w:val="center" w:pos="4153"/>
        <w:tab w:val="right" w:pos="8306"/>
      </w:tabs>
      <w:snapToGrid w:val="0"/>
    </w:pPr>
    <w:rPr>
      <w:sz w:val="18"/>
      <w:szCs w:val="18"/>
    </w:rPr>
  </w:style>
  <w:style w:type="character" w:customStyle="1" w:styleId="a6">
    <w:name w:val="页脚 字符"/>
    <w:basedOn w:val="a0"/>
    <w:link w:val="a5"/>
    <w:uiPriority w:val="99"/>
    <w:rsid w:val="00BE0F03"/>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589789">
      <w:marLeft w:val="0"/>
      <w:marRight w:val="0"/>
      <w:marTop w:val="10"/>
      <w:marBottom w:val="10"/>
      <w:divBdr>
        <w:top w:val="none" w:sz="0" w:space="0" w:color="auto"/>
        <w:left w:val="none" w:sz="0" w:space="0" w:color="auto"/>
        <w:bottom w:val="none" w:sz="0" w:space="0" w:color="auto"/>
        <w:right w:val="none" w:sz="0" w:space="0" w:color="auto"/>
      </w:divBdr>
    </w:div>
    <w:div w:id="75442978">
      <w:marLeft w:val="0"/>
      <w:marRight w:val="0"/>
      <w:marTop w:val="10"/>
      <w:marBottom w:val="10"/>
      <w:divBdr>
        <w:top w:val="none" w:sz="0" w:space="0" w:color="auto"/>
        <w:left w:val="none" w:sz="0" w:space="0" w:color="auto"/>
        <w:bottom w:val="none" w:sz="0" w:space="0" w:color="auto"/>
        <w:right w:val="none" w:sz="0" w:space="0" w:color="auto"/>
      </w:divBdr>
    </w:div>
    <w:div w:id="81030732">
      <w:marLeft w:val="0"/>
      <w:marRight w:val="0"/>
      <w:marTop w:val="10"/>
      <w:marBottom w:val="10"/>
      <w:divBdr>
        <w:top w:val="none" w:sz="0" w:space="0" w:color="auto"/>
        <w:left w:val="none" w:sz="0" w:space="0" w:color="auto"/>
        <w:bottom w:val="none" w:sz="0" w:space="0" w:color="auto"/>
        <w:right w:val="none" w:sz="0" w:space="0" w:color="auto"/>
      </w:divBdr>
    </w:div>
    <w:div w:id="116415508">
      <w:marLeft w:val="0"/>
      <w:marRight w:val="0"/>
      <w:marTop w:val="10"/>
      <w:marBottom w:val="10"/>
      <w:divBdr>
        <w:top w:val="none" w:sz="0" w:space="0" w:color="auto"/>
        <w:left w:val="none" w:sz="0" w:space="0" w:color="auto"/>
        <w:bottom w:val="none" w:sz="0" w:space="0" w:color="auto"/>
        <w:right w:val="none" w:sz="0" w:space="0" w:color="auto"/>
      </w:divBdr>
    </w:div>
    <w:div w:id="170221224">
      <w:marLeft w:val="0"/>
      <w:marRight w:val="0"/>
      <w:marTop w:val="10"/>
      <w:marBottom w:val="10"/>
      <w:divBdr>
        <w:top w:val="none" w:sz="0" w:space="0" w:color="auto"/>
        <w:left w:val="none" w:sz="0" w:space="0" w:color="auto"/>
        <w:bottom w:val="none" w:sz="0" w:space="0" w:color="auto"/>
        <w:right w:val="none" w:sz="0" w:space="0" w:color="auto"/>
      </w:divBdr>
    </w:div>
    <w:div w:id="242418589">
      <w:marLeft w:val="0"/>
      <w:marRight w:val="0"/>
      <w:marTop w:val="10"/>
      <w:marBottom w:val="10"/>
      <w:divBdr>
        <w:top w:val="none" w:sz="0" w:space="0" w:color="auto"/>
        <w:left w:val="none" w:sz="0" w:space="0" w:color="auto"/>
        <w:bottom w:val="none" w:sz="0" w:space="0" w:color="auto"/>
        <w:right w:val="none" w:sz="0" w:space="0" w:color="auto"/>
      </w:divBdr>
    </w:div>
    <w:div w:id="251092016">
      <w:marLeft w:val="0"/>
      <w:marRight w:val="0"/>
      <w:marTop w:val="10"/>
      <w:marBottom w:val="10"/>
      <w:divBdr>
        <w:top w:val="none" w:sz="0" w:space="0" w:color="auto"/>
        <w:left w:val="none" w:sz="0" w:space="0" w:color="auto"/>
        <w:bottom w:val="none" w:sz="0" w:space="0" w:color="auto"/>
        <w:right w:val="none" w:sz="0" w:space="0" w:color="auto"/>
      </w:divBdr>
    </w:div>
    <w:div w:id="295263772">
      <w:marLeft w:val="0"/>
      <w:marRight w:val="720"/>
      <w:marTop w:val="10"/>
      <w:marBottom w:val="10"/>
      <w:divBdr>
        <w:top w:val="none" w:sz="0" w:space="0" w:color="auto"/>
        <w:left w:val="none" w:sz="0" w:space="0" w:color="auto"/>
        <w:bottom w:val="none" w:sz="0" w:space="0" w:color="auto"/>
        <w:right w:val="none" w:sz="0" w:space="0" w:color="auto"/>
      </w:divBdr>
    </w:div>
    <w:div w:id="327681088">
      <w:marLeft w:val="0"/>
      <w:marRight w:val="0"/>
      <w:marTop w:val="10"/>
      <w:marBottom w:val="10"/>
      <w:divBdr>
        <w:top w:val="none" w:sz="0" w:space="0" w:color="auto"/>
        <w:left w:val="none" w:sz="0" w:space="0" w:color="auto"/>
        <w:bottom w:val="none" w:sz="0" w:space="0" w:color="auto"/>
        <w:right w:val="none" w:sz="0" w:space="0" w:color="auto"/>
      </w:divBdr>
    </w:div>
    <w:div w:id="330450337">
      <w:marLeft w:val="0"/>
      <w:marRight w:val="0"/>
      <w:marTop w:val="10"/>
      <w:marBottom w:val="10"/>
      <w:divBdr>
        <w:top w:val="none" w:sz="0" w:space="0" w:color="auto"/>
        <w:left w:val="none" w:sz="0" w:space="0" w:color="auto"/>
        <w:bottom w:val="none" w:sz="0" w:space="0" w:color="auto"/>
        <w:right w:val="none" w:sz="0" w:space="0" w:color="auto"/>
      </w:divBdr>
    </w:div>
    <w:div w:id="369379761">
      <w:marLeft w:val="0"/>
      <w:marRight w:val="0"/>
      <w:marTop w:val="10"/>
      <w:marBottom w:val="10"/>
      <w:divBdr>
        <w:top w:val="none" w:sz="0" w:space="0" w:color="auto"/>
        <w:left w:val="none" w:sz="0" w:space="0" w:color="auto"/>
        <w:bottom w:val="none" w:sz="0" w:space="0" w:color="auto"/>
        <w:right w:val="none" w:sz="0" w:space="0" w:color="auto"/>
      </w:divBdr>
    </w:div>
    <w:div w:id="438987155">
      <w:marLeft w:val="0"/>
      <w:marRight w:val="720"/>
      <w:marTop w:val="10"/>
      <w:marBottom w:val="10"/>
      <w:divBdr>
        <w:top w:val="none" w:sz="0" w:space="0" w:color="auto"/>
        <w:left w:val="none" w:sz="0" w:space="0" w:color="auto"/>
        <w:bottom w:val="none" w:sz="0" w:space="0" w:color="auto"/>
        <w:right w:val="none" w:sz="0" w:space="0" w:color="auto"/>
      </w:divBdr>
    </w:div>
    <w:div w:id="484931767">
      <w:marLeft w:val="0"/>
      <w:marRight w:val="0"/>
      <w:marTop w:val="10"/>
      <w:marBottom w:val="10"/>
      <w:divBdr>
        <w:top w:val="none" w:sz="0" w:space="0" w:color="auto"/>
        <w:left w:val="none" w:sz="0" w:space="0" w:color="auto"/>
        <w:bottom w:val="none" w:sz="0" w:space="0" w:color="auto"/>
        <w:right w:val="none" w:sz="0" w:space="0" w:color="auto"/>
      </w:divBdr>
    </w:div>
    <w:div w:id="492378341">
      <w:marLeft w:val="0"/>
      <w:marRight w:val="0"/>
      <w:marTop w:val="10"/>
      <w:marBottom w:val="10"/>
      <w:divBdr>
        <w:top w:val="none" w:sz="0" w:space="0" w:color="auto"/>
        <w:left w:val="none" w:sz="0" w:space="0" w:color="auto"/>
        <w:bottom w:val="none" w:sz="0" w:space="0" w:color="auto"/>
        <w:right w:val="none" w:sz="0" w:space="0" w:color="auto"/>
      </w:divBdr>
    </w:div>
    <w:div w:id="501238960">
      <w:marLeft w:val="0"/>
      <w:marRight w:val="0"/>
      <w:marTop w:val="10"/>
      <w:marBottom w:val="10"/>
      <w:divBdr>
        <w:top w:val="none" w:sz="0" w:space="0" w:color="auto"/>
        <w:left w:val="none" w:sz="0" w:space="0" w:color="auto"/>
        <w:bottom w:val="none" w:sz="0" w:space="0" w:color="auto"/>
        <w:right w:val="none" w:sz="0" w:space="0" w:color="auto"/>
      </w:divBdr>
    </w:div>
    <w:div w:id="505368654">
      <w:marLeft w:val="0"/>
      <w:marRight w:val="0"/>
      <w:marTop w:val="10"/>
      <w:marBottom w:val="10"/>
      <w:divBdr>
        <w:top w:val="none" w:sz="0" w:space="0" w:color="auto"/>
        <w:left w:val="none" w:sz="0" w:space="0" w:color="auto"/>
        <w:bottom w:val="none" w:sz="0" w:space="0" w:color="auto"/>
        <w:right w:val="none" w:sz="0" w:space="0" w:color="auto"/>
      </w:divBdr>
    </w:div>
    <w:div w:id="523716317">
      <w:marLeft w:val="0"/>
      <w:marRight w:val="0"/>
      <w:marTop w:val="10"/>
      <w:marBottom w:val="10"/>
      <w:divBdr>
        <w:top w:val="none" w:sz="0" w:space="0" w:color="auto"/>
        <w:left w:val="none" w:sz="0" w:space="0" w:color="auto"/>
        <w:bottom w:val="none" w:sz="0" w:space="0" w:color="auto"/>
        <w:right w:val="none" w:sz="0" w:space="0" w:color="auto"/>
      </w:divBdr>
    </w:div>
    <w:div w:id="567150723">
      <w:marLeft w:val="0"/>
      <w:marRight w:val="0"/>
      <w:marTop w:val="10"/>
      <w:marBottom w:val="10"/>
      <w:divBdr>
        <w:top w:val="none" w:sz="0" w:space="0" w:color="auto"/>
        <w:left w:val="none" w:sz="0" w:space="0" w:color="auto"/>
        <w:bottom w:val="none" w:sz="0" w:space="0" w:color="auto"/>
        <w:right w:val="none" w:sz="0" w:space="0" w:color="auto"/>
      </w:divBdr>
    </w:div>
    <w:div w:id="576406583">
      <w:marLeft w:val="0"/>
      <w:marRight w:val="0"/>
      <w:marTop w:val="10"/>
      <w:marBottom w:val="10"/>
      <w:divBdr>
        <w:top w:val="none" w:sz="0" w:space="0" w:color="auto"/>
        <w:left w:val="none" w:sz="0" w:space="0" w:color="auto"/>
        <w:bottom w:val="none" w:sz="0" w:space="0" w:color="auto"/>
        <w:right w:val="none" w:sz="0" w:space="0" w:color="auto"/>
      </w:divBdr>
    </w:div>
    <w:div w:id="602538840">
      <w:marLeft w:val="0"/>
      <w:marRight w:val="0"/>
      <w:marTop w:val="10"/>
      <w:marBottom w:val="10"/>
      <w:divBdr>
        <w:top w:val="none" w:sz="0" w:space="0" w:color="auto"/>
        <w:left w:val="none" w:sz="0" w:space="0" w:color="auto"/>
        <w:bottom w:val="none" w:sz="0" w:space="0" w:color="auto"/>
        <w:right w:val="none" w:sz="0" w:space="0" w:color="auto"/>
      </w:divBdr>
    </w:div>
    <w:div w:id="621379396">
      <w:marLeft w:val="0"/>
      <w:marRight w:val="0"/>
      <w:marTop w:val="10"/>
      <w:marBottom w:val="10"/>
      <w:divBdr>
        <w:top w:val="none" w:sz="0" w:space="0" w:color="auto"/>
        <w:left w:val="none" w:sz="0" w:space="0" w:color="auto"/>
        <w:bottom w:val="none" w:sz="0" w:space="0" w:color="auto"/>
        <w:right w:val="none" w:sz="0" w:space="0" w:color="auto"/>
      </w:divBdr>
    </w:div>
    <w:div w:id="637106606">
      <w:marLeft w:val="0"/>
      <w:marRight w:val="0"/>
      <w:marTop w:val="10"/>
      <w:marBottom w:val="10"/>
      <w:divBdr>
        <w:top w:val="none" w:sz="0" w:space="0" w:color="auto"/>
        <w:left w:val="none" w:sz="0" w:space="0" w:color="auto"/>
        <w:bottom w:val="none" w:sz="0" w:space="0" w:color="auto"/>
        <w:right w:val="none" w:sz="0" w:space="0" w:color="auto"/>
      </w:divBdr>
    </w:div>
    <w:div w:id="643703758">
      <w:marLeft w:val="0"/>
      <w:marRight w:val="0"/>
      <w:marTop w:val="10"/>
      <w:marBottom w:val="10"/>
      <w:divBdr>
        <w:top w:val="none" w:sz="0" w:space="0" w:color="auto"/>
        <w:left w:val="none" w:sz="0" w:space="0" w:color="auto"/>
        <w:bottom w:val="none" w:sz="0" w:space="0" w:color="auto"/>
        <w:right w:val="none" w:sz="0" w:space="0" w:color="auto"/>
      </w:divBdr>
    </w:div>
    <w:div w:id="679501249">
      <w:marLeft w:val="0"/>
      <w:marRight w:val="0"/>
      <w:marTop w:val="10"/>
      <w:marBottom w:val="10"/>
      <w:divBdr>
        <w:top w:val="none" w:sz="0" w:space="0" w:color="auto"/>
        <w:left w:val="none" w:sz="0" w:space="0" w:color="auto"/>
        <w:bottom w:val="none" w:sz="0" w:space="0" w:color="auto"/>
        <w:right w:val="none" w:sz="0" w:space="0" w:color="auto"/>
      </w:divBdr>
    </w:div>
    <w:div w:id="699941939">
      <w:marLeft w:val="0"/>
      <w:marRight w:val="0"/>
      <w:marTop w:val="10"/>
      <w:marBottom w:val="10"/>
      <w:divBdr>
        <w:top w:val="none" w:sz="0" w:space="0" w:color="auto"/>
        <w:left w:val="none" w:sz="0" w:space="0" w:color="auto"/>
        <w:bottom w:val="none" w:sz="0" w:space="0" w:color="auto"/>
        <w:right w:val="none" w:sz="0" w:space="0" w:color="auto"/>
      </w:divBdr>
    </w:div>
    <w:div w:id="783381333">
      <w:marLeft w:val="0"/>
      <w:marRight w:val="0"/>
      <w:marTop w:val="10"/>
      <w:marBottom w:val="10"/>
      <w:divBdr>
        <w:top w:val="none" w:sz="0" w:space="0" w:color="auto"/>
        <w:left w:val="none" w:sz="0" w:space="0" w:color="auto"/>
        <w:bottom w:val="none" w:sz="0" w:space="0" w:color="auto"/>
        <w:right w:val="none" w:sz="0" w:space="0" w:color="auto"/>
      </w:divBdr>
    </w:div>
    <w:div w:id="853960968">
      <w:marLeft w:val="0"/>
      <w:marRight w:val="0"/>
      <w:marTop w:val="10"/>
      <w:marBottom w:val="10"/>
      <w:divBdr>
        <w:top w:val="none" w:sz="0" w:space="0" w:color="auto"/>
        <w:left w:val="none" w:sz="0" w:space="0" w:color="auto"/>
        <w:bottom w:val="none" w:sz="0" w:space="0" w:color="auto"/>
        <w:right w:val="none" w:sz="0" w:space="0" w:color="auto"/>
      </w:divBdr>
    </w:div>
    <w:div w:id="863665797">
      <w:marLeft w:val="0"/>
      <w:marRight w:val="0"/>
      <w:marTop w:val="10"/>
      <w:marBottom w:val="10"/>
      <w:divBdr>
        <w:top w:val="none" w:sz="0" w:space="0" w:color="auto"/>
        <w:left w:val="none" w:sz="0" w:space="0" w:color="auto"/>
        <w:bottom w:val="none" w:sz="0" w:space="0" w:color="auto"/>
        <w:right w:val="none" w:sz="0" w:space="0" w:color="auto"/>
      </w:divBdr>
    </w:div>
    <w:div w:id="893540565">
      <w:marLeft w:val="0"/>
      <w:marRight w:val="720"/>
      <w:marTop w:val="10"/>
      <w:marBottom w:val="10"/>
      <w:divBdr>
        <w:top w:val="none" w:sz="0" w:space="0" w:color="auto"/>
        <w:left w:val="none" w:sz="0" w:space="0" w:color="auto"/>
        <w:bottom w:val="none" w:sz="0" w:space="0" w:color="auto"/>
        <w:right w:val="none" w:sz="0" w:space="0" w:color="auto"/>
      </w:divBdr>
    </w:div>
    <w:div w:id="922954766">
      <w:marLeft w:val="0"/>
      <w:marRight w:val="0"/>
      <w:marTop w:val="10"/>
      <w:marBottom w:val="10"/>
      <w:divBdr>
        <w:top w:val="none" w:sz="0" w:space="0" w:color="auto"/>
        <w:left w:val="none" w:sz="0" w:space="0" w:color="auto"/>
        <w:bottom w:val="none" w:sz="0" w:space="0" w:color="auto"/>
        <w:right w:val="none" w:sz="0" w:space="0" w:color="auto"/>
      </w:divBdr>
    </w:div>
    <w:div w:id="925916407">
      <w:marLeft w:val="0"/>
      <w:marRight w:val="0"/>
      <w:marTop w:val="10"/>
      <w:marBottom w:val="10"/>
      <w:divBdr>
        <w:top w:val="none" w:sz="0" w:space="0" w:color="auto"/>
        <w:left w:val="none" w:sz="0" w:space="0" w:color="auto"/>
        <w:bottom w:val="none" w:sz="0" w:space="0" w:color="auto"/>
        <w:right w:val="none" w:sz="0" w:space="0" w:color="auto"/>
      </w:divBdr>
    </w:div>
    <w:div w:id="964965053">
      <w:marLeft w:val="0"/>
      <w:marRight w:val="0"/>
      <w:marTop w:val="10"/>
      <w:marBottom w:val="10"/>
      <w:divBdr>
        <w:top w:val="none" w:sz="0" w:space="0" w:color="auto"/>
        <w:left w:val="none" w:sz="0" w:space="0" w:color="auto"/>
        <w:bottom w:val="none" w:sz="0" w:space="0" w:color="auto"/>
        <w:right w:val="none" w:sz="0" w:space="0" w:color="auto"/>
      </w:divBdr>
    </w:div>
    <w:div w:id="1009913494">
      <w:marLeft w:val="0"/>
      <w:marRight w:val="0"/>
      <w:marTop w:val="10"/>
      <w:marBottom w:val="10"/>
      <w:divBdr>
        <w:top w:val="none" w:sz="0" w:space="0" w:color="auto"/>
        <w:left w:val="none" w:sz="0" w:space="0" w:color="auto"/>
        <w:bottom w:val="none" w:sz="0" w:space="0" w:color="auto"/>
        <w:right w:val="none" w:sz="0" w:space="0" w:color="auto"/>
      </w:divBdr>
    </w:div>
    <w:div w:id="1019116448">
      <w:marLeft w:val="0"/>
      <w:marRight w:val="0"/>
      <w:marTop w:val="10"/>
      <w:marBottom w:val="10"/>
      <w:divBdr>
        <w:top w:val="none" w:sz="0" w:space="0" w:color="auto"/>
        <w:left w:val="none" w:sz="0" w:space="0" w:color="auto"/>
        <w:bottom w:val="none" w:sz="0" w:space="0" w:color="auto"/>
        <w:right w:val="none" w:sz="0" w:space="0" w:color="auto"/>
      </w:divBdr>
    </w:div>
    <w:div w:id="1022826453">
      <w:marLeft w:val="0"/>
      <w:marRight w:val="0"/>
      <w:marTop w:val="10"/>
      <w:marBottom w:val="10"/>
      <w:divBdr>
        <w:top w:val="none" w:sz="0" w:space="0" w:color="auto"/>
        <w:left w:val="none" w:sz="0" w:space="0" w:color="auto"/>
        <w:bottom w:val="none" w:sz="0" w:space="0" w:color="auto"/>
        <w:right w:val="none" w:sz="0" w:space="0" w:color="auto"/>
      </w:divBdr>
    </w:div>
    <w:div w:id="1037466118">
      <w:marLeft w:val="0"/>
      <w:marRight w:val="0"/>
      <w:marTop w:val="10"/>
      <w:marBottom w:val="10"/>
      <w:divBdr>
        <w:top w:val="none" w:sz="0" w:space="0" w:color="auto"/>
        <w:left w:val="none" w:sz="0" w:space="0" w:color="auto"/>
        <w:bottom w:val="none" w:sz="0" w:space="0" w:color="auto"/>
        <w:right w:val="none" w:sz="0" w:space="0" w:color="auto"/>
      </w:divBdr>
    </w:div>
    <w:div w:id="1074090069">
      <w:marLeft w:val="0"/>
      <w:marRight w:val="0"/>
      <w:marTop w:val="10"/>
      <w:marBottom w:val="10"/>
      <w:divBdr>
        <w:top w:val="none" w:sz="0" w:space="0" w:color="auto"/>
        <w:left w:val="none" w:sz="0" w:space="0" w:color="auto"/>
        <w:bottom w:val="none" w:sz="0" w:space="0" w:color="auto"/>
        <w:right w:val="none" w:sz="0" w:space="0" w:color="auto"/>
      </w:divBdr>
    </w:div>
    <w:div w:id="1093162934">
      <w:marLeft w:val="0"/>
      <w:marRight w:val="0"/>
      <w:marTop w:val="10"/>
      <w:marBottom w:val="10"/>
      <w:divBdr>
        <w:top w:val="none" w:sz="0" w:space="0" w:color="auto"/>
        <w:left w:val="none" w:sz="0" w:space="0" w:color="auto"/>
        <w:bottom w:val="none" w:sz="0" w:space="0" w:color="auto"/>
        <w:right w:val="none" w:sz="0" w:space="0" w:color="auto"/>
      </w:divBdr>
    </w:div>
    <w:div w:id="1181045591">
      <w:marLeft w:val="0"/>
      <w:marRight w:val="0"/>
      <w:marTop w:val="10"/>
      <w:marBottom w:val="10"/>
      <w:divBdr>
        <w:top w:val="none" w:sz="0" w:space="0" w:color="auto"/>
        <w:left w:val="none" w:sz="0" w:space="0" w:color="auto"/>
        <w:bottom w:val="none" w:sz="0" w:space="0" w:color="auto"/>
        <w:right w:val="none" w:sz="0" w:space="0" w:color="auto"/>
      </w:divBdr>
    </w:div>
    <w:div w:id="1212964908">
      <w:marLeft w:val="0"/>
      <w:marRight w:val="0"/>
      <w:marTop w:val="10"/>
      <w:marBottom w:val="10"/>
      <w:divBdr>
        <w:top w:val="none" w:sz="0" w:space="0" w:color="auto"/>
        <w:left w:val="none" w:sz="0" w:space="0" w:color="auto"/>
        <w:bottom w:val="none" w:sz="0" w:space="0" w:color="auto"/>
        <w:right w:val="none" w:sz="0" w:space="0" w:color="auto"/>
      </w:divBdr>
    </w:div>
    <w:div w:id="1244875932">
      <w:marLeft w:val="0"/>
      <w:marRight w:val="0"/>
      <w:marTop w:val="10"/>
      <w:marBottom w:val="10"/>
      <w:divBdr>
        <w:top w:val="none" w:sz="0" w:space="0" w:color="auto"/>
        <w:left w:val="none" w:sz="0" w:space="0" w:color="auto"/>
        <w:bottom w:val="none" w:sz="0" w:space="0" w:color="auto"/>
        <w:right w:val="none" w:sz="0" w:space="0" w:color="auto"/>
      </w:divBdr>
    </w:div>
    <w:div w:id="1247225791">
      <w:marLeft w:val="0"/>
      <w:marRight w:val="0"/>
      <w:marTop w:val="10"/>
      <w:marBottom w:val="10"/>
      <w:divBdr>
        <w:top w:val="none" w:sz="0" w:space="0" w:color="auto"/>
        <w:left w:val="none" w:sz="0" w:space="0" w:color="auto"/>
        <w:bottom w:val="none" w:sz="0" w:space="0" w:color="auto"/>
        <w:right w:val="none" w:sz="0" w:space="0" w:color="auto"/>
      </w:divBdr>
    </w:div>
    <w:div w:id="1288271905">
      <w:marLeft w:val="0"/>
      <w:marRight w:val="0"/>
      <w:marTop w:val="10"/>
      <w:marBottom w:val="10"/>
      <w:divBdr>
        <w:top w:val="none" w:sz="0" w:space="0" w:color="auto"/>
        <w:left w:val="none" w:sz="0" w:space="0" w:color="auto"/>
        <w:bottom w:val="none" w:sz="0" w:space="0" w:color="auto"/>
        <w:right w:val="none" w:sz="0" w:space="0" w:color="auto"/>
      </w:divBdr>
    </w:div>
    <w:div w:id="1300956005">
      <w:marLeft w:val="0"/>
      <w:marRight w:val="0"/>
      <w:marTop w:val="10"/>
      <w:marBottom w:val="10"/>
      <w:divBdr>
        <w:top w:val="none" w:sz="0" w:space="0" w:color="auto"/>
        <w:left w:val="none" w:sz="0" w:space="0" w:color="auto"/>
        <w:bottom w:val="none" w:sz="0" w:space="0" w:color="auto"/>
        <w:right w:val="none" w:sz="0" w:space="0" w:color="auto"/>
      </w:divBdr>
    </w:div>
    <w:div w:id="1326518528">
      <w:marLeft w:val="0"/>
      <w:marRight w:val="0"/>
      <w:marTop w:val="10"/>
      <w:marBottom w:val="10"/>
      <w:divBdr>
        <w:top w:val="none" w:sz="0" w:space="0" w:color="auto"/>
        <w:left w:val="none" w:sz="0" w:space="0" w:color="auto"/>
        <w:bottom w:val="none" w:sz="0" w:space="0" w:color="auto"/>
        <w:right w:val="none" w:sz="0" w:space="0" w:color="auto"/>
      </w:divBdr>
    </w:div>
    <w:div w:id="1347058405">
      <w:marLeft w:val="0"/>
      <w:marRight w:val="0"/>
      <w:marTop w:val="10"/>
      <w:marBottom w:val="10"/>
      <w:divBdr>
        <w:top w:val="none" w:sz="0" w:space="0" w:color="auto"/>
        <w:left w:val="none" w:sz="0" w:space="0" w:color="auto"/>
        <w:bottom w:val="none" w:sz="0" w:space="0" w:color="auto"/>
        <w:right w:val="none" w:sz="0" w:space="0" w:color="auto"/>
      </w:divBdr>
    </w:div>
    <w:div w:id="1354652239">
      <w:marLeft w:val="0"/>
      <w:marRight w:val="720"/>
      <w:marTop w:val="10"/>
      <w:marBottom w:val="10"/>
      <w:divBdr>
        <w:top w:val="none" w:sz="0" w:space="0" w:color="auto"/>
        <w:left w:val="none" w:sz="0" w:space="0" w:color="auto"/>
        <w:bottom w:val="none" w:sz="0" w:space="0" w:color="auto"/>
        <w:right w:val="none" w:sz="0" w:space="0" w:color="auto"/>
      </w:divBdr>
    </w:div>
    <w:div w:id="1355377605">
      <w:marLeft w:val="0"/>
      <w:marRight w:val="0"/>
      <w:marTop w:val="10"/>
      <w:marBottom w:val="10"/>
      <w:divBdr>
        <w:top w:val="none" w:sz="0" w:space="0" w:color="auto"/>
        <w:left w:val="none" w:sz="0" w:space="0" w:color="auto"/>
        <w:bottom w:val="none" w:sz="0" w:space="0" w:color="auto"/>
        <w:right w:val="none" w:sz="0" w:space="0" w:color="auto"/>
      </w:divBdr>
    </w:div>
    <w:div w:id="1362977875">
      <w:marLeft w:val="0"/>
      <w:marRight w:val="0"/>
      <w:marTop w:val="10"/>
      <w:marBottom w:val="10"/>
      <w:divBdr>
        <w:top w:val="none" w:sz="0" w:space="0" w:color="auto"/>
        <w:left w:val="none" w:sz="0" w:space="0" w:color="auto"/>
        <w:bottom w:val="none" w:sz="0" w:space="0" w:color="auto"/>
        <w:right w:val="none" w:sz="0" w:space="0" w:color="auto"/>
      </w:divBdr>
    </w:div>
    <w:div w:id="1368604455">
      <w:marLeft w:val="0"/>
      <w:marRight w:val="0"/>
      <w:marTop w:val="10"/>
      <w:marBottom w:val="10"/>
      <w:divBdr>
        <w:top w:val="none" w:sz="0" w:space="0" w:color="auto"/>
        <w:left w:val="none" w:sz="0" w:space="0" w:color="auto"/>
        <w:bottom w:val="none" w:sz="0" w:space="0" w:color="auto"/>
        <w:right w:val="none" w:sz="0" w:space="0" w:color="auto"/>
      </w:divBdr>
    </w:div>
    <w:div w:id="1380323158">
      <w:marLeft w:val="0"/>
      <w:marRight w:val="0"/>
      <w:marTop w:val="10"/>
      <w:marBottom w:val="10"/>
      <w:divBdr>
        <w:top w:val="none" w:sz="0" w:space="0" w:color="auto"/>
        <w:left w:val="none" w:sz="0" w:space="0" w:color="auto"/>
        <w:bottom w:val="none" w:sz="0" w:space="0" w:color="auto"/>
        <w:right w:val="none" w:sz="0" w:space="0" w:color="auto"/>
      </w:divBdr>
    </w:div>
    <w:div w:id="1383287960">
      <w:marLeft w:val="0"/>
      <w:marRight w:val="0"/>
      <w:marTop w:val="10"/>
      <w:marBottom w:val="10"/>
      <w:divBdr>
        <w:top w:val="none" w:sz="0" w:space="0" w:color="auto"/>
        <w:left w:val="none" w:sz="0" w:space="0" w:color="auto"/>
        <w:bottom w:val="none" w:sz="0" w:space="0" w:color="auto"/>
        <w:right w:val="none" w:sz="0" w:space="0" w:color="auto"/>
      </w:divBdr>
    </w:div>
    <w:div w:id="1413968727">
      <w:marLeft w:val="0"/>
      <w:marRight w:val="0"/>
      <w:marTop w:val="10"/>
      <w:marBottom w:val="10"/>
      <w:divBdr>
        <w:top w:val="none" w:sz="0" w:space="0" w:color="auto"/>
        <w:left w:val="none" w:sz="0" w:space="0" w:color="auto"/>
        <w:bottom w:val="none" w:sz="0" w:space="0" w:color="auto"/>
        <w:right w:val="none" w:sz="0" w:space="0" w:color="auto"/>
      </w:divBdr>
    </w:div>
    <w:div w:id="1421441922">
      <w:marLeft w:val="0"/>
      <w:marRight w:val="0"/>
      <w:marTop w:val="10"/>
      <w:marBottom w:val="10"/>
      <w:divBdr>
        <w:top w:val="none" w:sz="0" w:space="0" w:color="auto"/>
        <w:left w:val="none" w:sz="0" w:space="0" w:color="auto"/>
        <w:bottom w:val="none" w:sz="0" w:space="0" w:color="auto"/>
        <w:right w:val="none" w:sz="0" w:space="0" w:color="auto"/>
      </w:divBdr>
    </w:div>
    <w:div w:id="1466698289">
      <w:marLeft w:val="0"/>
      <w:marRight w:val="0"/>
      <w:marTop w:val="10"/>
      <w:marBottom w:val="10"/>
      <w:divBdr>
        <w:top w:val="none" w:sz="0" w:space="0" w:color="auto"/>
        <w:left w:val="none" w:sz="0" w:space="0" w:color="auto"/>
        <w:bottom w:val="none" w:sz="0" w:space="0" w:color="auto"/>
        <w:right w:val="none" w:sz="0" w:space="0" w:color="auto"/>
      </w:divBdr>
    </w:div>
    <w:div w:id="1522352838">
      <w:marLeft w:val="0"/>
      <w:marRight w:val="0"/>
      <w:marTop w:val="10"/>
      <w:marBottom w:val="10"/>
      <w:divBdr>
        <w:top w:val="none" w:sz="0" w:space="0" w:color="auto"/>
        <w:left w:val="none" w:sz="0" w:space="0" w:color="auto"/>
        <w:bottom w:val="none" w:sz="0" w:space="0" w:color="auto"/>
        <w:right w:val="none" w:sz="0" w:space="0" w:color="auto"/>
      </w:divBdr>
    </w:div>
    <w:div w:id="1544443502">
      <w:marLeft w:val="0"/>
      <w:marRight w:val="0"/>
      <w:marTop w:val="10"/>
      <w:marBottom w:val="10"/>
      <w:divBdr>
        <w:top w:val="none" w:sz="0" w:space="0" w:color="auto"/>
        <w:left w:val="none" w:sz="0" w:space="0" w:color="auto"/>
        <w:bottom w:val="none" w:sz="0" w:space="0" w:color="auto"/>
        <w:right w:val="none" w:sz="0" w:space="0" w:color="auto"/>
      </w:divBdr>
    </w:div>
    <w:div w:id="1581938813">
      <w:marLeft w:val="0"/>
      <w:marRight w:val="0"/>
      <w:marTop w:val="10"/>
      <w:marBottom w:val="10"/>
      <w:divBdr>
        <w:top w:val="none" w:sz="0" w:space="0" w:color="auto"/>
        <w:left w:val="none" w:sz="0" w:space="0" w:color="auto"/>
        <w:bottom w:val="none" w:sz="0" w:space="0" w:color="auto"/>
        <w:right w:val="none" w:sz="0" w:space="0" w:color="auto"/>
      </w:divBdr>
    </w:div>
    <w:div w:id="1616984444">
      <w:marLeft w:val="0"/>
      <w:marRight w:val="0"/>
      <w:marTop w:val="10"/>
      <w:marBottom w:val="10"/>
      <w:divBdr>
        <w:top w:val="none" w:sz="0" w:space="0" w:color="auto"/>
        <w:left w:val="none" w:sz="0" w:space="0" w:color="auto"/>
        <w:bottom w:val="none" w:sz="0" w:space="0" w:color="auto"/>
        <w:right w:val="none" w:sz="0" w:space="0" w:color="auto"/>
      </w:divBdr>
    </w:div>
    <w:div w:id="1619095935">
      <w:marLeft w:val="0"/>
      <w:marRight w:val="0"/>
      <w:marTop w:val="10"/>
      <w:marBottom w:val="10"/>
      <w:divBdr>
        <w:top w:val="none" w:sz="0" w:space="0" w:color="auto"/>
        <w:left w:val="none" w:sz="0" w:space="0" w:color="auto"/>
        <w:bottom w:val="none" w:sz="0" w:space="0" w:color="auto"/>
        <w:right w:val="none" w:sz="0" w:space="0" w:color="auto"/>
      </w:divBdr>
    </w:div>
    <w:div w:id="1625845499">
      <w:marLeft w:val="0"/>
      <w:marRight w:val="0"/>
      <w:marTop w:val="10"/>
      <w:marBottom w:val="10"/>
      <w:divBdr>
        <w:top w:val="none" w:sz="0" w:space="0" w:color="auto"/>
        <w:left w:val="none" w:sz="0" w:space="0" w:color="auto"/>
        <w:bottom w:val="none" w:sz="0" w:space="0" w:color="auto"/>
        <w:right w:val="none" w:sz="0" w:space="0" w:color="auto"/>
      </w:divBdr>
    </w:div>
    <w:div w:id="1635407552">
      <w:marLeft w:val="0"/>
      <w:marRight w:val="720"/>
      <w:marTop w:val="10"/>
      <w:marBottom w:val="10"/>
      <w:divBdr>
        <w:top w:val="none" w:sz="0" w:space="0" w:color="auto"/>
        <w:left w:val="none" w:sz="0" w:space="0" w:color="auto"/>
        <w:bottom w:val="none" w:sz="0" w:space="0" w:color="auto"/>
        <w:right w:val="none" w:sz="0" w:space="0" w:color="auto"/>
      </w:divBdr>
    </w:div>
    <w:div w:id="1655717024">
      <w:marLeft w:val="0"/>
      <w:marRight w:val="0"/>
      <w:marTop w:val="10"/>
      <w:marBottom w:val="10"/>
      <w:divBdr>
        <w:top w:val="none" w:sz="0" w:space="0" w:color="auto"/>
        <w:left w:val="none" w:sz="0" w:space="0" w:color="auto"/>
        <w:bottom w:val="none" w:sz="0" w:space="0" w:color="auto"/>
        <w:right w:val="none" w:sz="0" w:space="0" w:color="auto"/>
      </w:divBdr>
    </w:div>
    <w:div w:id="1717730029">
      <w:marLeft w:val="0"/>
      <w:marRight w:val="0"/>
      <w:marTop w:val="10"/>
      <w:marBottom w:val="10"/>
      <w:divBdr>
        <w:top w:val="none" w:sz="0" w:space="0" w:color="auto"/>
        <w:left w:val="none" w:sz="0" w:space="0" w:color="auto"/>
        <w:bottom w:val="none" w:sz="0" w:space="0" w:color="auto"/>
        <w:right w:val="none" w:sz="0" w:space="0" w:color="auto"/>
      </w:divBdr>
    </w:div>
    <w:div w:id="1731491027">
      <w:marLeft w:val="0"/>
      <w:marRight w:val="0"/>
      <w:marTop w:val="10"/>
      <w:marBottom w:val="10"/>
      <w:divBdr>
        <w:top w:val="none" w:sz="0" w:space="0" w:color="auto"/>
        <w:left w:val="none" w:sz="0" w:space="0" w:color="auto"/>
        <w:bottom w:val="none" w:sz="0" w:space="0" w:color="auto"/>
        <w:right w:val="none" w:sz="0" w:space="0" w:color="auto"/>
      </w:divBdr>
    </w:div>
    <w:div w:id="1738092703">
      <w:marLeft w:val="0"/>
      <w:marRight w:val="0"/>
      <w:marTop w:val="10"/>
      <w:marBottom w:val="10"/>
      <w:divBdr>
        <w:top w:val="none" w:sz="0" w:space="0" w:color="auto"/>
        <w:left w:val="none" w:sz="0" w:space="0" w:color="auto"/>
        <w:bottom w:val="none" w:sz="0" w:space="0" w:color="auto"/>
        <w:right w:val="none" w:sz="0" w:space="0" w:color="auto"/>
      </w:divBdr>
    </w:div>
    <w:div w:id="1761755660">
      <w:marLeft w:val="0"/>
      <w:marRight w:val="0"/>
      <w:marTop w:val="10"/>
      <w:marBottom w:val="10"/>
      <w:divBdr>
        <w:top w:val="none" w:sz="0" w:space="0" w:color="auto"/>
        <w:left w:val="none" w:sz="0" w:space="0" w:color="auto"/>
        <w:bottom w:val="none" w:sz="0" w:space="0" w:color="auto"/>
        <w:right w:val="none" w:sz="0" w:space="0" w:color="auto"/>
      </w:divBdr>
    </w:div>
    <w:div w:id="1777478307">
      <w:marLeft w:val="0"/>
      <w:marRight w:val="0"/>
      <w:marTop w:val="10"/>
      <w:marBottom w:val="10"/>
      <w:divBdr>
        <w:top w:val="none" w:sz="0" w:space="0" w:color="auto"/>
        <w:left w:val="none" w:sz="0" w:space="0" w:color="auto"/>
        <w:bottom w:val="none" w:sz="0" w:space="0" w:color="auto"/>
        <w:right w:val="none" w:sz="0" w:space="0" w:color="auto"/>
      </w:divBdr>
    </w:div>
    <w:div w:id="1793359651">
      <w:marLeft w:val="0"/>
      <w:marRight w:val="0"/>
      <w:marTop w:val="10"/>
      <w:marBottom w:val="10"/>
      <w:divBdr>
        <w:top w:val="none" w:sz="0" w:space="0" w:color="auto"/>
        <w:left w:val="none" w:sz="0" w:space="0" w:color="auto"/>
        <w:bottom w:val="none" w:sz="0" w:space="0" w:color="auto"/>
        <w:right w:val="none" w:sz="0" w:space="0" w:color="auto"/>
      </w:divBdr>
    </w:div>
    <w:div w:id="1795632709">
      <w:marLeft w:val="0"/>
      <w:marRight w:val="0"/>
      <w:marTop w:val="10"/>
      <w:marBottom w:val="10"/>
      <w:divBdr>
        <w:top w:val="none" w:sz="0" w:space="0" w:color="auto"/>
        <w:left w:val="none" w:sz="0" w:space="0" w:color="auto"/>
        <w:bottom w:val="none" w:sz="0" w:space="0" w:color="auto"/>
        <w:right w:val="none" w:sz="0" w:space="0" w:color="auto"/>
      </w:divBdr>
    </w:div>
    <w:div w:id="1825465942">
      <w:marLeft w:val="0"/>
      <w:marRight w:val="0"/>
      <w:marTop w:val="10"/>
      <w:marBottom w:val="10"/>
      <w:divBdr>
        <w:top w:val="none" w:sz="0" w:space="0" w:color="auto"/>
        <w:left w:val="none" w:sz="0" w:space="0" w:color="auto"/>
        <w:bottom w:val="none" w:sz="0" w:space="0" w:color="auto"/>
        <w:right w:val="none" w:sz="0" w:space="0" w:color="auto"/>
      </w:divBdr>
    </w:div>
    <w:div w:id="1837959997">
      <w:marLeft w:val="0"/>
      <w:marRight w:val="0"/>
      <w:marTop w:val="10"/>
      <w:marBottom w:val="10"/>
      <w:divBdr>
        <w:top w:val="none" w:sz="0" w:space="0" w:color="auto"/>
        <w:left w:val="none" w:sz="0" w:space="0" w:color="auto"/>
        <w:bottom w:val="none" w:sz="0" w:space="0" w:color="auto"/>
        <w:right w:val="none" w:sz="0" w:space="0" w:color="auto"/>
      </w:divBdr>
    </w:div>
    <w:div w:id="1866288610">
      <w:marLeft w:val="0"/>
      <w:marRight w:val="0"/>
      <w:marTop w:val="10"/>
      <w:marBottom w:val="10"/>
      <w:divBdr>
        <w:top w:val="none" w:sz="0" w:space="0" w:color="auto"/>
        <w:left w:val="none" w:sz="0" w:space="0" w:color="auto"/>
        <w:bottom w:val="none" w:sz="0" w:space="0" w:color="auto"/>
        <w:right w:val="none" w:sz="0" w:space="0" w:color="auto"/>
      </w:divBdr>
    </w:div>
    <w:div w:id="1872259507">
      <w:marLeft w:val="0"/>
      <w:marRight w:val="0"/>
      <w:marTop w:val="10"/>
      <w:marBottom w:val="10"/>
      <w:divBdr>
        <w:top w:val="none" w:sz="0" w:space="0" w:color="auto"/>
        <w:left w:val="none" w:sz="0" w:space="0" w:color="auto"/>
        <w:bottom w:val="none" w:sz="0" w:space="0" w:color="auto"/>
        <w:right w:val="none" w:sz="0" w:space="0" w:color="auto"/>
      </w:divBdr>
    </w:div>
    <w:div w:id="1931037639">
      <w:marLeft w:val="0"/>
      <w:marRight w:val="0"/>
      <w:marTop w:val="10"/>
      <w:marBottom w:val="10"/>
      <w:divBdr>
        <w:top w:val="none" w:sz="0" w:space="0" w:color="auto"/>
        <w:left w:val="none" w:sz="0" w:space="0" w:color="auto"/>
        <w:bottom w:val="none" w:sz="0" w:space="0" w:color="auto"/>
        <w:right w:val="none" w:sz="0" w:space="0" w:color="auto"/>
      </w:divBdr>
    </w:div>
    <w:div w:id="1955594407">
      <w:marLeft w:val="0"/>
      <w:marRight w:val="0"/>
      <w:marTop w:val="10"/>
      <w:marBottom w:val="10"/>
      <w:divBdr>
        <w:top w:val="none" w:sz="0" w:space="0" w:color="auto"/>
        <w:left w:val="none" w:sz="0" w:space="0" w:color="auto"/>
        <w:bottom w:val="none" w:sz="0" w:space="0" w:color="auto"/>
        <w:right w:val="none" w:sz="0" w:space="0" w:color="auto"/>
      </w:divBdr>
    </w:div>
    <w:div w:id="1965770662">
      <w:marLeft w:val="0"/>
      <w:marRight w:val="0"/>
      <w:marTop w:val="10"/>
      <w:marBottom w:val="10"/>
      <w:divBdr>
        <w:top w:val="none" w:sz="0" w:space="0" w:color="auto"/>
        <w:left w:val="none" w:sz="0" w:space="0" w:color="auto"/>
        <w:bottom w:val="none" w:sz="0" w:space="0" w:color="auto"/>
        <w:right w:val="none" w:sz="0" w:space="0" w:color="auto"/>
      </w:divBdr>
    </w:div>
    <w:div w:id="1977638256">
      <w:marLeft w:val="0"/>
      <w:marRight w:val="0"/>
      <w:marTop w:val="10"/>
      <w:marBottom w:val="10"/>
      <w:divBdr>
        <w:top w:val="none" w:sz="0" w:space="0" w:color="auto"/>
        <w:left w:val="none" w:sz="0" w:space="0" w:color="auto"/>
        <w:bottom w:val="none" w:sz="0" w:space="0" w:color="auto"/>
        <w:right w:val="none" w:sz="0" w:space="0" w:color="auto"/>
      </w:divBdr>
    </w:div>
    <w:div w:id="1981568159">
      <w:marLeft w:val="0"/>
      <w:marRight w:val="0"/>
      <w:marTop w:val="10"/>
      <w:marBottom w:val="10"/>
      <w:divBdr>
        <w:top w:val="none" w:sz="0" w:space="0" w:color="auto"/>
        <w:left w:val="none" w:sz="0" w:space="0" w:color="auto"/>
        <w:bottom w:val="none" w:sz="0" w:space="0" w:color="auto"/>
        <w:right w:val="none" w:sz="0" w:space="0" w:color="auto"/>
      </w:divBdr>
    </w:div>
    <w:div w:id="1983264540">
      <w:marLeft w:val="0"/>
      <w:marRight w:val="0"/>
      <w:marTop w:val="10"/>
      <w:marBottom w:val="10"/>
      <w:divBdr>
        <w:top w:val="none" w:sz="0" w:space="0" w:color="auto"/>
        <w:left w:val="none" w:sz="0" w:space="0" w:color="auto"/>
        <w:bottom w:val="none" w:sz="0" w:space="0" w:color="auto"/>
        <w:right w:val="none" w:sz="0" w:space="0" w:color="auto"/>
      </w:divBdr>
    </w:div>
    <w:div w:id="2010937979">
      <w:marLeft w:val="0"/>
      <w:marRight w:val="0"/>
      <w:marTop w:val="10"/>
      <w:marBottom w:val="10"/>
      <w:divBdr>
        <w:top w:val="none" w:sz="0" w:space="0" w:color="auto"/>
        <w:left w:val="none" w:sz="0" w:space="0" w:color="auto"/>
        <w:bottom w:val="none" w:sz="0" w:space="0" w:color="auto"/>
        <w:right w:val="none" w:sz="0" w:space="0" w:color="auto"/>
      </w:divBdr>
    </w:div>
    <w:div w:id="2056663435">
      <w:marLeft w:val="0"/>
      <w:marRight w:val="0"/>
      <w:marTop w:val="10"/>
      <w:marBottom w:val="10"/>
      <w:divBdr>
        <w:top w:val="none" w:sz="0" w:space="0" w:color="auto"/>
        <w:left w:val="none" w:sz="0" w:space="0" w:color="auto"/>
        <w:bottom w:val="none" w:sz="0" w:space="0" w:color="auto"/>
        <w:right w:val="none" w:sz="0" w:space="0" w:color="auto"/>
      </w:divBdr>
    </w:div>
    <w:div w:id="2082289793">
      <w:marLeft w:val="0"/>
      <w:marRight w:val="0"/>
      <w:marTop w:val="10"/>
      <w:marBottom w:val="10"/>
      <w:divBdr>
        <w:top w:val="none" w:sz="0" w:space="0" w:color="auto"/>
        <w:left w:val="none" w:sz="0" w:space="0" w:color="auto"/>
        <w:bottom w:val="none" w:sz="0" w:space="0" w:color="auto"/>
        <w:right w:val="none" w:sz="0" w:space="0" w:color="auto"/>
      </w:divBdr>
    </w:div>
    <w:div w:id="209951516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1423</Words>
  <Characters>8112</Characters>
  <Application>Microsoft Office Word</Application>
  <DocSecurity>0</DocSecurity>
  <Lines>67</Lines>
  <Paragraphs>19</Paragraphs>
  <ScaleCrop>false</ScaleCrop>
  <Company/>
  <LinksUpToDate>false</LinksUpToDate>
  <CharactersWithSpaces>9516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2025-04-30T05:07:00Z</dcterms:created>
  <dcterms:modified xsi:type="dcterms:W3CDTF">2025-04-30T05:07:00Z</dcterms:modified>
</cp:coreProperties>
</file>