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A152B" w14:textId="77777777" w:rsidR="00D32DFE" w:rsidRDefault="00D32DFE">
      <w:pPr>
        <w:spacing w:line="500" w:lineRule="atLeast"/>
        <w:jc w:val="center"/>
        <w:divId w:val="1335111552"/>
        <w:rPr>
          <w:rFonts w:ascii="黑体" w:eastAsia="黑体" w:hAnsi="黑体"/>
          <w:sz w:val="36"/>
          <w:szCs w:val="36"/>
        </w:rPr>
      </w:pPr>
      <w:r>
        <w:rPr>
          <w:rFonts w:ascii="黑体" w:eastAsia="黑体" w:hAnsi="黑体" w:hint="eastAsia"/>
          <w:sz w:val="36"/>
          <w:szCs w:val="36"/>
        </w:rPr>
        <w:t>广东省广州市番禺区人民法院</w:t>
      </w:r>
    </w:p>
    <w:p w14:paraId="4DAAFBAC" w14:textId="77777777" w:rsidR="00D32DFE" w:rsidRDefault="00D32DFE">
      <w:pPr>
        <w:spacing w:line="500" w:lineRule="atLeast"/>
        <w:jc w:val="center"/>
        <w:divId w:val="13530727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85C249" w14:textId="77777777" w:rsidR="00D32DFE" w:rsidRDefault="00D32DFE">
      <w:pPr>
        <w:spacing w:line="500" w:lineRule="atLeast"/>
        <w:jc w:val="right"/>
        <w:divId w:val="191994717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1053</w:t>
      </w:r>
      <w:r>
        <w:rPr>
          <w:rFonts w:hint="eastAsia"/>
          <w:sz w:val="30"/>
          <w:szCs w:val="30"/>
        </w:rPr>
        <w:t>号</w:t>
      </w:r>
    </w:p>
    <w:p w14:paraId="2D7B4B54" w14:textId="77777777" w:rsidR="00D32DFE" w:rsidRDefault="00D32DFE">
      <w:pPr>
        <w:spacing w:line="500" w:lineRule="atLeast"/>
        <w:ind w:firstLine="600"/>
        <w:divId w:val="1848399407"/>
        <w:rPr>
          <w:rFonts w:hint="eastAsia"/>
          <w:sz w:val="30"/>
          <w:szCs w:val="30"/>
        </w:rPr>
      </w:pPr>
      <w:r>
        <w:rPr>
          <w:rFonts w:hint="eastAsia"/>
          <w:sz w:val="30"/>
          <w:szCs w:val="30"/>
        </w:rPr>
        <w:t>公诉机关广州市番禺区人民检察院。</w:t>
      </w:r>
    </w:p>
    <w:p w14:paraId="6E05A310" w14:textId="77777777" w:rsidR="00D32DFE" w:rsidRDefault="00D32DFE">
      <w:pPr>
        <w:spacing w:line="500" w:lineRule="atLeast"/>
        <w:ind w:firstLine="600"/>
        <w:divId w:val="1539391199"/>
        <w:rPr>
          <w:rFonts w:hint="eastAsia"/>
          <w:sz w:val="30"/>
          <w:szCs w:val="30"/>
        </w:rPr>
      </w:pPr>
      <w:r>
        <w:rPr>
          <w:rFonts w:hint="eastAsia"/>
          <w:sz w:val="30"/>
          <w:szCs w:val="30"/>
        </w:rPr>
        <w:t>被告单位广州金汇通投资有限公司，统一社会信用代码</w:t>
      </w:r>
      <w:r>
        <w:rPr>
          <w:rFonts w:hint="eastAsia"/>
          <w:sz w:val="30"/>
          <w:szCs w:val="30"/>
        </w:rPr>
        <w:t>91440101726794305G</w:t>
      </w:r>
      <w:r>
        <w:rPr>
          <w:rFonts w:hint="eastAsia"/>
          <w:sz w:val="30"/>
          <w:szCs w:val="30"/>
        </w:rPr>
        <w:t>，住所广州市越秀区东风东路</w:t>
      </w:r>
      <w:r>
        <w:rPr>
          <w:rFonts w:hint="eastAsia"/>
          <w:sz w:val="30"/>
          <w:szCs w:val="30"/>
        </w:rPr>
        <w:t>703</w:t>
      </w:r>
      <w:r>
        <w:rPr>
          <w:rFonts w:hint="eastAsia"/>
          <w:sz w:val="30"/>
          <w:szCs w:val="30"/>
        </w:rPr>
        <w:t>号大院</w:t>
      </w:r>
      <w:r>
        <w:rPr>
          <w:rFonts w:hint="eastAsia"/>
          <w:sz w:val="30"/>
          <w:szCs w:val="30"/>
        </w:rPr>
        <w:t>29</w:t>
      </w:r>
      <w:r>
        <w:rPr>
          <w:rFonts w:hint="eastAsia"/>
          <w:sz w:val="30"/>
          <w:szCs w:val="30"/>
        </w:rPr>
        <w:t>号</w:t>
      </w:r>
      <w:r>
        <w:rPr>
          <w:rFonts w:hint="eastAsia"/>
          <w:sz w:val="30"/>
          <w:szCs w:val="30"/>
        </w:rPr>
        <w:t>1701</w:t>
      </w:r>
      <w:r>
        <w:rPr>
          <w:rFonts w:hint="eastAsia"/>
          <w:sz w:val="30"/>
          <w:szCs w:val="30"/>
        </w:rPr>
        <w:t>房，法定代表人黄岩。</w:t>
      </w:r>
    </w:p>
    <w:p w14:paraId="694D9CF0" w14:textId="77777777" w:rsidR="00D32DFE" w:rsidRDefault="00D32DFE">
      <w:pPr>
        <w:spacing w:line="500" w:lineRule="atLeast"/>
        <w:ind w:firstLine="600"/>
        <w:divId w:val="2085564803"/>
        <w:rPr>
          <w:rFonts w:hint="eastAsia"/>
          <w:sz w:val="30"/>
          <w:szCs w:val="30"/>
        </w:rPr>
      </w:pPr>
      <w:r>
        <w:rPr>
          <w:rFonts w:hint="eastAsia"/>
          <w:sz w:val="30"/>
          <w:szCs w:val="30"/>
        </w:rPr>
        <w:t>诉讼代表人沈爱芹，女，</w:t>
      </w:r>
      <w:r>
        <w:rPr>
          <w:rFonts w:hint="eastAsia"/>
          <w:sz w:val="30"/>
          <w:szCs w:val="30"/>
        </w:rPr>
        <w:t>1981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日出生，广州金汇通投资有限公司员工。</w:t>
      </w:r>
    </w:p>
    <w:p w14:paraId="618A9467" w14:textId="77777777" w:rsidR="00D32DFE" w:rsidRDefault="00D32DFE">
      <w:pPr>
        <w:spacing w:line="500" w:lineRule="atLeast"/>
        <w:ind w:firstLine="600"/>
        <w:divId w:val="144442652"/>
        <w:rPr>
          <w:rFonts w:hint="eastAsia"/>
          <w:sz w:val="30"/>
          <w:szCs w:val="30"/>
        </w:rPr>
      </w:pPr>
      <w:r>
        <w:rPr>
          <w:rFonts w:hint="eastAsia"/>
          <w:sz w:val="30"/>
          <w:szCs w:val="30"/>
        </w:rPr>
        <w:t>辩护人李丽，广东广信君达律师事务所律师。</w:t>
      </w:r>
    </w:p>
    <w:p w14:paraId="1C6C1EDE" w14:textId="77777777" w:rsidR="00D32DFE" w:rsidRDefault="00D32DFE">
      <w:pPr>
        <w:spacing w:line="500" w:lineRule="atLeast"/>
        <w:ind w:firstLine="600"/>
        <w:divId w:val="39525121"/>
        <w:rPr>
          <w:rFonts w:hint="eastAsia"/>
          <w:sz w:val="30"/>
          <w:szCs w:val="30"/>
        </w:rPr>
      </w:pPr>
      <w:r>
        <w:rPr>
          <w:rFonts w:hint="eastAsia"/>
          <w:sz w:val="30"/>
          <w:szCs w:val="30"/>
        </w:rPr>
        <w:t>被告人黄岩，男，</w:t>
      </w:r>
      <w:r>
        <w:rPr>
          <w:rFonts w:hint="eastAsia"/>
          <w:sz w:val="30"/>
          <w:szCs w:val="30"/>
        </w:rPr>
        <w:t>1955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日出生，汉族，文化程度高中，系广州金汇通投资有限公司执行董事长兼总经理，户籍地广东省广州市海珠区，因本案于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日被取保候审。</w:t>
      </w:r>
    </w:p>
    <w:p w14:paraId="7AE8F041" w14:textId="77777777" w:rsidR="00D32DFE" w:rsidRDefault="00D32DFE">
      <w:pPr>
        <w:spacing w:line="500" w:lineRule="atLeast"/>
        <w:ind w:firstLine="600"/>
        <w:divId w:val="2129011655"/>
        <w:rPr>
          <w:rFonts w:hint="eastAsia"/>
          <w:sz w:val="30"/>
          <w:szCs w:val="30"/>
        </w:rPr>
      </w:pPr>
      <w:r>
        <w:rPr>
          <w:rFonts w:hint="eastAsia"/>
          <w:sz w:val="30"/>
          <w:szCs w:val="30"/>
        </w:rPr>
        <w:t>辩护人夏伟，广东联合发展律师事务所律师。</w:t>
      </w:r>
    </w:p>
    <w:p w14:paraId="5555E400" w14:textId="77777777" w:rsidR="00D32DFE" w:rsidRDefault="00D32DFE">
      <w:pPr>
        <w:spacing w:line="500" w:lineRule="atLeast"/>
        <w:ind w:firstLine="600"/>
        <w:divId w:val="406222922"/>
        <w:rPr>
          <w:rFonts w:hint="eastAsia"/>
          <w:sz w:val="30"/>
          <w:szCs w:val="30"/>
        </w:rPr>
      </w:pPr>
      <w:r>
        <w:rPr>
          <w:rFonts w:hint="eastAsia"/>
          <w:sz w:val="30"/>
          <w:szCs w:val="30"/>
        </w:rPr>
        <w:t>广州市番禺区人民检察院以穗番检公刑诉〔</w:t>
      </w:r>
      <w:r>
        <w:rPr>
          <w:rFonts w:hint="eastAsia"/>
          <w:sz w:val="30"/>
          <w:szCs w:val="30"/>
        </w:rPr>
        <w:t>2018</w:t>
      </w:r>
      <w:r>
        <w:rPr>
          <w:rFonts w:hint="eastAsia"/>
          <w:sz w:val="30"/>
          <w:szCs w:val="30"/>
        </w:rPr>
        <w:t>〕</w:t>
      </w:r>
      <w:r>
        <w:rPr>
          <w:rFonts w:hint="eastAsia"/>
          <w:sz w:val="30"/>
          <w:szCs w:val="30"/>
        </w:rPr>
        <w:t>336</w:t>
      </w:r>
      <w:r>
        <w:rPr>
          <w:rFonts w:hint="eastAsia"/>
          <w:sz w:val="30"/>
          <w:szCs w:val="30"/>
        </w:rPr>
        <w:t>号起诉书指控被告单位广州金某投资有限公司、被告人黄岩犯单位行贿罪，于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依照广州市中级人民法院指定管辖决定，依法适用简易程序，组成合议庭，公开开庭审理了本案。广州市番禺区人民检察院指派检察员何蔚出庭支持公诉，被告单位广州金某投资有限公司诉讼代表人沈爱芹及辩护人李丽、被告人黄岩及其辩护人夏伟到庭参加了诉讼。现已审理终结。</w:t>
      </w:r>
    </w:p>
    <w:p w14:paraId="5B18AD8A" w14:textId="77777777" w:rsidR="00D32DFE" w:rsidRDefault="00D32DFE">
      <w:pPr>
        <w:spacing w:line="500" w:lineRule="atLeast"/>
        <w:ind w:firstLine="600"/>
        <w:divId w:val="1685324059"/>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开始，广州金汇通投资有限公司在广州市民防办公室广州市体育西北段平战结合项目的租赁经营权招投标过程中，为谋取不正当利益，请托时任广州市人民防空办公室主任肖志锋（另案处理）提供帮助，并在其帮助下顺</w:t>
      </w:r>
      <w:r>
        <w:rPr>
          <w:rFonts w:hint="eastAsia"/>
          <w:sz w:val="30"/>
          <w:szCs w:val="30"/>
        </w:rPr>
        <w:lastRenderedPageBreak/>
        <w:t>利中标该项目。</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年间，为感谢肖某的上述帮助，被告人黄岩作为公司直接责任人员，代表广州金某投资有限公司，经全体股东同意，先后多次贿送给肖某款项合共人民币</w:t>
      </w:r>
      <w:r>
        <w:rPr>
          <w:rFonts w:hint="eastAsia"/>
          <w:sz w:val="30"/>
          <w:szCs w:val="30"/>
        </w:rPr>
        <w:t>113</w:t>
      </w:r>
      <w:r>
        <w:rPr>
          <w:rFonts w:hint="eastAsia"/>
          <w:sz w:val="30"/>
          <w:szCs w:val="30"/>
        </w:rPr>
        <w:t>万元、</w:t>
      </w:r>
      <w:r>
        <w:rPr>
          <w:rFonts w:hint="eastAsia"/>
          <w:sz w:val="30"/>
          <w:szCs w:val="30"/>
        </w:rPr>
        <w:t>2000</w:t>
      </w:r>
      <w:r>
        <w:rPr>
          <w:rFonts w:hint="eastAsia"/>
          <w:sz w:val="30"/>
          <w:szCs w:val="30"/>
        </w:rPr>
        <w:t>美元，礼品约</w:t>
      </w:r>
      <w:r>
        <w:rPr>
          <w:rFonts w:hint="eastAsia"/>
          <w:sz w:val="30"/>
          <w:szCs w:val="30"/>
        </w:rPr>
        <w:t>2.4</w:t>
      </w:r>
      <w:r>
        <w:rPr>
          <w:rFonts w:hint="eastAsia"/>
          <w:sz w:val="30"/>
          <w:szCs w:val="30"/>
        </w:rPr>
        <w:t>万元及</w:t>
      </w:r>
      <w:r>
        <w:rPr>
          <w:rFonts w:hint="eastAsia"/>
          <w:sz w:val="30"/>
          <w:szCs w:val="30"/>
        </w:rPr>
        <w:t>15.5</w:t>
      </w:r>
      <w:r>
        <w:rPr>
          <w:rFonts w:hint="eastAsia"/>
          <w:sz w:val="30"/>
          <w:szCs w:val="30"/>
        </w:rPr>
        <w:t>万元的家具。</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日，被告人黄岩投案自首。为认定上述事实，公诉机关提供了：</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被告人供述与辩解；</w:t>
      </w:r>
      <w:r>
        <w:rPr>
          <w:rFonts w:hint="eastAsia"/>
          <w:sz w:val="30"/>
          <w:szCs w:val="30"/>
        </w:rPr>
        <w:t>4.</w:t>
      </w:r>
      <w:r>
        <w:rPr>
          <w:rFonts w:hint="eastAsia"/>
          <w:sz w:val="30"/>
          <w:szCs w:val="30"/>
        </w:rPr>
        <w:t>视听资料等。公诉机关认为，被告单位广州金某投资有限公司为谋取不正当利益而行贿，情节严重，被告人黄岩作为被告单位直接责任人员，代表单位行贿，其行为均触犯了《中华人民共和国刑法》第三百九十三条，犯罪事实清楚，证据确实、充分，应当以单位行贿罪追究其刑事责任。被告人黄岩犯罪以后自动投案，如实供述自己的罪行，根据《中华人民共和国刑法》第六十七条第一款之规定，是自首，可以从轻处罚。根据《中华人民共和国刑事诉讼法》第一百七十二条的规定，提起公诉，请依法判处。</w:t>
      </w:r>
    </w:p>
    <w:p w14:paraId="5CC6634B" w14:textId="77777777" w:rsidR="00D32DFE" w:rsidRDefault="00D32DFE">
      <w:pPr>
        <w:spacing w:line="500" w:lineRule="atLeast"/>
        <w:ind w:firstLine="600"/>
        <w:divId w:val="1681465155"/>
        <w:rPr>
          <w:rFonts w:hint="eastAsia"/>
          <w:sz w:val="30"/>
          <w:szCs w:val="30"/>
        </w:rPr>
      </w:pPr>
      <w:r>
        <w:rPr>
          <w:rFonts w:hint="eastAsia"/>
          <w:sz w:val="30"/>
          <w:szCs w:val="30"/>
        </w:rPr>
        <w:t>被告单位广州金某投资有限公司对指控的事实及罪名均不持异议。</w:t>
      </w:r>
    </w:p>
    <w:p w14:paraId="41DC1E1F" w14:textId="77777777" w:rsidR="00D32DFE" w:rsidRDefault="00D32DFE">
      <w:pPr>
        <w:spacing w:line="500" w:lineRule="atLeast"/>
        <w:ind w:firstLine="600"/>
        <w:divId w:val="1356615792"/>
        <w:rPr>
          <w:rFonts w:hint="eastAsia"/>
          <w:sz w:val="30"/>
          <w:szCs w:val="30"/>
        </w:rPr>
      </w:pPr>
      <w:r>
        <w:rPr>
          <w:rFonts w:hint="eastAsia"/>
          <w:sz w:val="30"/>
          <w:szCs w:val="30"/>
        </w:rPr>
        <w:t>辩护人认为：一、对公诉机关所指控的罪名不持异议。二、被告单位主观恶性小，且其犯罪行为客观上没有给国家和任何单位造成损失。三、被告单位及法定代表人主动投案自首，认罪态度良好。四、被告人黄岩对被告单位贡献较大，对被告人黄岩从轻处罚有利于被告单位的运营。综上，请求对被告单位广州金某投资有限公司及被告人黄岩予以从轻处罚。辩护人并向法庭提供了相关拍卖会文件及对黄岩的求情信、请求等。</w:t>
      </w:r>
    </w:p>
    <w:p w14:paraId="347C57FD" w14:textId="77777777" w:rsidR="00D32DFE" w:rsidRDefault="00D32DFE">
      <w:pPr>
        <w:spacing w:line="500" w:lineRule="atLeast"/>
        <w:ind w:firstLine="600"/>
        <w:divId w:val="2078893325"/>
        <w:rPr>
          <w:rFonts w:hint="eastAsia"/>
          <w:sz w:val="30"/>
          <w:szCs w:val="30"/>
        </w:rPr>
      </w:pPr>
      <w:r>
        <w:rPr>
          <w:rFonts w:hint="eastAsia"/>
          <w:sz w:val="30"/>
          <w:szCs w:val="30"/>
        </w:rPr>
        <w:t>被告人黄岩承认控罪，没有辩解。</w:t>
      </w:r>
    </w:p>
    <w:p w14:paraId="21485EC0" w14:textId="77777777" w:rsidR="00D32DFE" w:rsidRDefault="00D32DFE">
      <w:pPr>
        <w:spacing w:line="500" w:lineRule="atLeast"/>
        <w:ind w:firstLine="600"/>
        <w:divId w:val="1474712685"/>
        <w:rPr>
          <w:rFonts w:hint="eastAsia"/>
          <w:sz w:val="30"/>
          <w:szCs w:val="30"/>
        </w:rPr>
      </w:pPr>
      <w:r>
        <w:rPr>
          <w:rFonts w:hint="eastAsia"/>
          <w:sz w:val="30"/>
          <w:szCs w:val="30"/>
        </w:rPr>
        <w:t>辩护人认为：一、对公诉机关所指控的罪名不持异议。二、对指控金额中共计人民币</w:t>
      </w:r>
      <w:r>
        <w:rPr>
          <w:rFonts w:hint="eastAsia"/>
          <w:sz w:val="30"/>
          <w:szCs w:val="30"/>
        </w:rPr>
        <w:t>41</w:t>
      </w:r>
      <w:r>
        <w:rPr>
          <w:rFonts w:hint="eastAsia"/>
          <w:sz w:val="30"/>
          <w:szCs w:val="30"/>
        </w:rPr>
        <w:t>万元及美金</w:t>
      </w:r>
      <w:r>
        <w:rPr>
          <w:rFonts w:hint="eastAsia"/>
          <w:sz w:val="30"/>
          <w:szCs w:val="30"/>
        </w:rPr>
        <w:t>2000</w:t>
      </w:r>
      <w:r>
        <w:rPr>
          <w:rFonts w:hint="eastAsia"/>
          <w:sz w:val="30"/>
          <w:szCs w:val="30"/>
        </w:rPr>
        <w:t>元认为属索贿性质及人情往来，对黄岩的行贿金额应认定为</w:t>
      </w:r>
      <w:r>
        <w:rPr>
          <w:rFonts w:hint="eastAsia"/>
          <w:sz w:val="30"/>
          <w:szCs w:val="30"/>
        </w:rPr>
        <w:t>81</w:t>
      </w:r>
      <w:r>
        <w:rPr>
          <w:rFonts w:hint="eastAsia"/>
          <w:sz w:val="30"/>
          <w:szCs w:val="30"/>
        </w:rPr>
        <w:t>万元。三、黄岩并非单位行贿的决策者，其只负责事后贿送，故此只应该为该部分行为承担责任。四、黄岩具有自首情节，其主观恶性小，是初犯，且认罪悔罪，犯罪情节轻微。五、对黄岩免于刑事处罚或判处缓刑不致危害社会。综上，请求对被告单位广州金某投资有限公司判处罚金，对被告人黄岩免于刑事处罚或判处缓刑一年。辩护人并向法庭提供金某公司变更记录、章程、证明、调研参观照片、奖状、证书、报纸报道等。</w:t>
      </w:r>
    </w:p>
    <w:p w14:paraId="7067BD6B" w14:textId="77777777" w:rsidR="00D32DFE" w:rsidRDefault="00D32DFE">
      <w:pPr>
        <w:spacing w:line="500" w:lineRule="atLeast"/>
        <w:ind w:firstLine="600"/>
        <w:divId w:val="180538799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开始，广州金汇通投资有限公司在广州市民防办公室广州市体育西北段平战结合项目的租赁经营权招投标过程中，为谋取不正当利益，请托时任广州市人民防空办公室主任肖志锋（另案处理）提供帮助，并在其帮助下顺利中标该项目。</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年间，为感谢肖某的上述帮助，被告人黄岩作为公司直接责任人员，代表广州金某投资有限公司，经全体股东同意，先后多次贿送给肖某款项合共人民币</w:t>
      </w:r>
      <w:r>
        <w:rPr>
          <w:rFonts w:hint="eastAsia"/>
          <w:sz w:val="30"/>
          <w:szCs w:val="30"/>
        </w:rPr>
        <w:t>113</w:t>
      </w:r>
      <w:r>
        <w:rPr>
          <w:rFonts w:hint="eastAsia"/>
          <w:sz w:val="30"/>
          <w:szCs w:val="30"/>
        </w:rPr>
        <w:t>万元、</w:t>
      </w:r>
      <w:r>
        <w:rPr>
          <w:rFonts w:hint="eastAsia"/>
          <w:sz w:val="30"/>
          <w:szCs w:val="30"/>
        </w:rPr>
        <w:t>2000</w:t>
      </w:r>
      <w:r>
        <w:rPr>
          <w:rFonts w:hint="eastAsia"/>
          <w:sz w:val="30"/>
          <w:szCs w:val="30"/>
        </w:rPr>
        <w:t>美元，礼品约</w:t>
      </w:r>
      <w:r>
        <w:rPr>
          <w:rFonts w:hint="eastAsia"/>
          <w:sz w:val="30"/>
          <w:szCs w:val="30"/>
        </w:rPr>
        <w:t>2.4</w:t>
      </w:r>
      <w:r>
        <w:rPr>
          <w:rFonts w:hint="eastAsia"/>
          <w:sz w:val="30"/>
          <w:szCs w:val="30"/>
        </w:rPr>
        <w:t>万元及</w:t>
      </w:r>
      <w:r>
        <w:rPr>
          <w:rFonts w:hint="eastAsia"/>
          <w:sz w:val="30"/>
          <w:szCs w:val="30"/>
        </w:rPr>
        <w:t>15.5</w:t>
      </w:r>
      <w:r>
        <w:rPr>
          <w:rFonts w:hint="eastAsia"/>
          <w:sz w:val="30"/>
          <w:szCs w:val="30"/>
        </w:rPr>
        <w:t>万元的家具。</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日，被告人黄岩投案自首。</w:t>
      </w:r>
    </w:p>
    <w:p w14:paraId="56DAB19F" w14:textId="77777777" w:rsidR="00D32DFE" w:rsidRDefault="00D32DFE">
      <w:pPr>
        <w:spacing w:line="500" w:lineRule="atLeast"/>
        <w:ind w:firstLine="600"/>
        <w:divId w:val="1679037892"/>
        <w:rPr>
          <w:rFonts w:hint="eastAsia"/>
          <w:sz w:val="30"/>
          <w:szCs w:val="30"/>
        </w:rPr>
      </w:pPr>
      <w:r>
        <w:rPr>
          <w:rFonts w:hint="eastAsia"/>
          <w:sz w:val="30"/>
          <w:szCs w:val="30"/>
        </w:rPr>
        <w:t>以上事实，被告单位广州金某投资有限公司、被告人黄岩在庭审过程中亦予以供认，且有受贿人肖某的证言，证人高某、张某、符某的证言，被告人的供述，购买家具收据、企业执照及诉讼人资料，广州金某投资有限公司变更登记、股东出资情况的书证，《广州市体育西路北段平战结合人防工程租赁经营合同》，受贿人肖某的任职证明，破案经过等证据证实，足以认定。</w:t>
      </w:r>
    </w:p>
    <w:p w14:paraId="1EDD156D" w14:textId="77777777" w:rsidR="00D32DFE" w:rsidRDefault="00D32DFE">
      <w:pPr>
        <w:spacing w:line="500" w:lineRule="atLeast"/>
        <w:ind w:firstLine="600"/>
        <w:divId w:val="123930552"/>
        <w:rPr>
          <w:rFonts w:hint="eastAsia"/>
          <w:sz w:val="30"/>
          <w:szCs w:val="30"/>
        </w:rPr>
      </w:pPr>
      <w:r>
        <w:rPr>
          <w:rFonts w:hint="eastAsia"/>
          <w:sz w:val="30"/>
          <w:szCs w:val="30"/>
        </w:rPr>
        <w:t>关于辩护人认为公诉机关指控的犯罪金额其中人民币</w:t>
      </w:r>
      <w:r>
        <w:rPr>
          <w:rFonts w:hint="eastAsia"/>
          <w:sz w:val="30"/>
          <w:szCs w:val="30"/>
        </w:rPr>
        <w:t>41</w:t>
      </w:r>
      <w:r>
        <w:rPr>
          <w:rFonts w:hint="eastAsia"/>
          <w:sz w:val="30"/>
          <w:szCs w:val="30"/>
        </w:rPr>
        <w:t>万元及美金</w:t>
      </w:r>
      <w:r>
        <w:rPr>
          <w:rFonts w:hint="eastAsia"/>
          <w:sz w:val="30"/>
          <w:szCs w:val="30"/>
        </w:rPr>
        <w:t>2000</w:t>
      </w:r>
      <w:r>
        <w:rPr>
          <w:rFonts w:hint="eastAsia"/>
          <w:sz w:val="30"/>
          <w:szCs w:val="30"/>
        </w:rPr>
        <w:t>元应当扣除的辩护意见，因现有证据不能证实肖某有明确向被告人黄岩索取财物，故不属索贿款，且贿送金额明显超出朋友间的礼尚往来，故此，不应认定该部分属索贿款及人情往来；辩护人认为被告人黄岩应只为事后贿送部分承担责任的辩护意见，由于被告人黄岩事前作为最大股东与其他公司股东一致许诺给予肖某“好处费”，在肖某帮助下顺利中标后，被告人黄岩亦多次主动贿送给肖某，公诉机关以被告人黄岩作为单位直接责任人员对上述贿款承担责任，符合本案事实。故辩护人该辩护意见本院均不予采纳。</w:t>
      </w:r>
    </w:p>
    <w:p w14:paraId="228BC952" w14:textId="77777777" w:rsidR="00D32DFE" w:rsidRDefault="00D32DFE">
      <w:pPr>
        <w:spacing w:line="500" w:lineRule="atLeast"/>
        <w:ind w:firstLine="600"/>
        <w:divId w:val="470876510"/>
        <w:rPr>
          <w:rFonts w:hint="eastAsia"/>
          <w:sz w:val="30"/>
          <w:szCs w:val="30"/>
        </w:rPr>
      </w:pPr>
      <w:r>
        <w:rPr>
          <w:rFonts w:hint="eastAsia"/>
          <w:sz w:val="30"/>
          <w:szCs w:val="30"/>
        </w:rPr>
        <w:t>本院认为，被告单位广州金某投资有限公司为谋取不正当利益而行贿，情节严重，被告人黄岩作为被告单位的直接责任人员，代表单位行贿，其行为均已构成单位行贿罪。公诉机关指控广州金某投资有限公司、黄岩犯单位行贿罪事实清楚，证据确实、充分，指控罪名成立。被告人黄岩犯罪后自动投案，如实供述自己的罪行，是自首，依法可以从轻处罚；同时，被告人黄岩作为被告单位法定代表人自动投案并如实供述，可以视为被告单位广州金某投资有限公司自首，依法亦可以从轻处罚。辩护人分别以上述理由及被告人黄岩是初犯，主观恶性小，认罪悔罪等理由建议对被告单位从轻处罚、对被告人黄岩判处缓刑的辩护意见基本符合本案事实，本院予以采纳。本院根据法定刑幅度、法定量刑情节，并综合考虑被告人作案的具体事实、认罪态度及社会危害性等因素确定宣告刑。依照《中华人民共和国刑法》第三百九十三条、第三十一条、第六十七条第一款、第五十二条、第五十三条、第七十二条、第七十三条、第六十四条、《最高人民法院、最高人民检察院关于办理贪污贿赂刑事案件适用法律若干问题的解释》第十九条第二款的规定，判决如下：</w:t>
      </w:r>
    </w:p>
    <w:p w14:paraId="67B716A5" w14:textId="77777777" w:rsidR="00D32DFE" w:rsidRDefault="00D32DFE">
      <w:pPr>
        <w:spacing w:line="500" w:lineRule="atLeast"/>
        <w:ind w:firstLine="600"/>
        <w:divId w:val="162550415"/>
        <w:rPr>
          <w:rFonts w:hint="eastAsia"/>
          <w:sz w:val="30"/>
          <w:szCs w:val="30"/>
        </w:rPr>
      </w:pPr>
      <w:r>
        <w:rPr>
          <w:rFonts w:hint="eastAsia"/>
          <w:sz w:val="30"/>
          <w:szCs w:val="30"/>
        </w:rPr>
        <w:t>一、被告单位广州金汇通投资有限公司犯单位行贿罪，判处罚金人民币一百五十万元（罚金应于本判决发生法律效力次日起十日内向本院缴纳，上缴国库）；</w:t>
      </w:r>
    </w:p>
    <w:p w14:paraId="75EC9932" w14:textId="77777777" w:rsidR="00D32DFE" w:rsidRDefault="00D32DFE">
      <w:pPr>
        <w:spacing w:line="500" w:lineRule="atLeast"/>
        <w:ind w:firstLine="600"/>
        <w:divId w:val="1747649191"/>
        <w:rPr>
          <w:rFonts w:hint="eastAsia"/>
          <w:sz w:val="30"/>
          <w:szCs w:val="30"/>
        </w:rPr>
      </w:pPr>
      <w:r>
        <w:rPr>
          <w:rFonts w:hint="eastAsia"/>
          <w:sz w:val="30"/>
          <w:szCs w:val="30"/>
        </w:rPr>
        <w:t>二、被告人黄岩犯单位行贿罪，判处有期徒刑一年六个月，缓刑二年，并处罚金人民币二十万元（缓刑考验期限从判决确定之日起计算；罚金应于本判决发生法律效力次日起十日内向本院缴纳，上缴国库）。</w:t>
      </w:r>
    </w:p>
    <w:p w14:paraId="10BE0A87" w14:textId="77777777" w:rsidR="00D32DFE" w:rsidRDefault="00D32DFE">
      <w:pPr>
        <w:spacing w:line="500" w:lineRule="atLeast"/>
        <w:ind w:firstLine="600"/>
        <w:divId w:val="133807896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5A69E27" w14:textId="77777777" w:rsidR="00D32DFE" w:rsidRDefault="00D32DFE">
      <w:pPr>
        <w:spacing w:line="500" w:lineRule="atLeast"/>
        <w:jc w:val="right"/>
        <w:divId w:val="1137145068"/>
        <w:rPr>
          <w:rFonts w:hint="eastAsia"/>
          <w:sz w:val="30"/>
          <w:szCs w:val="30"/>
        </w:rPr>
      </w:pPr>
      <w:r>
        <w:rPr>
          <w:rFonts w:hint="eastAsia"/>
          <w:sz w:val="30"/>
          <w:szCs w:val="30"/>
        </w:rPr>
        <w:t>审　判　长　　陈善波</w:t>
      </w:r>
    </w:p>
    <w:p w14:paraId="440E3873" w14:textId="77777777" w:rsidR="00D32DFE" w:rsidRDefault="00D32DFE">
      <w:pPr>
        <w:spacing w:line="500" w:lineRule="atLeast"/>
        <w:jc w:val="right"/>
        <w:divId w:val="539587195"/>
        <w:rPr>
          <w:rFonts w:hint="eastAsia"/>
          <w:sz w:val="30"/>
          <w:szCs w:val="30"/>
        </w:rPr>
      </w:pPr>
      <w:r>
        <w:rPr>
          <w:rFonts w:hint="eastAsia"/>
          <w:sz w:val="30"/>
          <w:szCs w:val="30"/>
        </w:rPr>
        <w:t>人民陪审员　　焦倩怡</w:t>
      </w:r>
    </w:p>
    <w:p w14:paraId="70987E66" w14:textId="77777777" w:rsidR="00D32DFE" w:rsidRDefault="00D32DFE">
      <w:pPr>
        <w:spacing w:line="500" w:lineRule="atLeast"/>
        <w:jc w:val="right"/>
        <w:divId w:val="209000601"/>
        <w:rPr>
          <w:rFonts w:hint="eastAsia"/>
          <w:sz w:val="30"/>
          <w:szCs w:val="30"/>
        </w:rPr>
      </w:pPr>
      <w:r>
        <w:rPr>
          <w:rFonts w:hint="eastAsia"/>
          <w:sz w:val="30"/>
          <w:szCs w:val="30"/>
        </w:rPr>
        <w:t>人民陪审员　　陈良甫</w:t>
      </w:r>
    </w:p>
    <w:p w14:paraId="2535FB1A" w14:textId="77777777" w:rsidR="00D32DFE" w:rsidRDefault="00D32DFE">
      <w:pPr>
        <w:spacing w:line="500" w:lineRule="atLeast"/>
        <w:jc w:val="right"/>
        <w:divId w:val="625743235"/>
        <w:rPr>
          <w:rFonts w:hint="eastAsia"/>
          <w:sz w:val="30"/>
          <w:szCs w:val="30"/>
        </w:rPr>
      </w:pPr>
      <w:r>
        <w:rPr>
          <w:rFonts w:hint="eastAsia"/>
          <w:sz w:val="30"/>
          <w:szCs w:val="30"/>
        </w:rPr>
        <w:t>二〇一八年七月二十三日</w:t>
      </w:r>
    </w:p>
    <w:p w14:paraId="22EEEB97" w14:textId="77777777" w:rsidR="00D32DFE" w:rsidRDefault="00D32DFE">
      <w:pPr>
        <w:spacing w:line="500" w:lineRule="atLeast"/>
        <w:jc w:val="right"/>
        <w:divId w:val="1281491768"/>
        <w:rPr>
          <w:rFonts w:hint="eastAsia"/>
          <w:sz w:val="30"/>
          <w:szCs w:val="30"/>
        </w:rPr>
      </w:pPr>
      <w:r>
        <w:rPr>
          <w:rFonts w:hint="eastAsia"/>
          <w:sz w:val="30"/>
          <w:szCs w:val="30"/>
        </w:rPr>
        <w:t>书　记　员　　叶泳甄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597D0" w14:textId="77777777" w:rsidR="000A4F2E" w:rsidRDefault="000A4F2E" w:rsidP="000A4F2E">
      <w:pPr>
        <w:rPr>
          <w:rFonts w:hint="eastAsia"/>
        </w:rPr>
      </w:pPr>
      <w:r>
        <w:separator/>
      </w:r>
    </w:p>
  </w:endnote>
  <w:endnote w:type="continuationSeparator" w:id="0">
    <w:p w14:paraId="40AFC77C" w14:textId="77777777" w:rsidR="000A4F2E" w:rsidRDefault="000A4F2E" w:rsidP="000A4F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9A520" w14:textId="77777777" w:rsidR="000A4F2E" w:rsidRDefault="000A4F2E" w:rsidP="000A4F2E">
      <w:pPr>
        <w:rPr>
          <w:rFonts w:hint="eastAsia"/>
        </w:rPr>
      </w:pPr>
      <w:r>
        <w:separator/>
      </w:r>
    </w:p>
  </w:footnote>
  <w:footnote w:type="continuationSeparator" w:id="0">
    <w:p w14:paraId="1E45EE04" w14:textId="77777777" w:rsidR="000A4F2E" w:rsidRDefault="000A4F2E" w:rsidP="000A4F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4F2E"/>
    <w:rsid w:val="000A4F2E"/>
    <w:rsid w:val="00A23C24"/>
    <w:rsid w:val="00D32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2A17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4F2E"/>
    <w:pPr>
      <w:tabs>
        <w:tab w:val="center" w:pos="4153"/>
        <w:tab w:val="right" w:pos="8306"/>
      </w:tabs>
      <w:snapToGrid w:val="0"/>
      <w:jc w:val="center"/>
    </w:pPr>
    <w:rPr>
      <w:sz w:val="18"/>
      <w:szCs w:val="18"/>
    </w:rPr>
  </w:style>
  <w:style w:type="character" w:customStyle="1" w:styleId="a4">
    <w:name w:val="页眉 字符"/>
    <w:basedOn w:val="a0"/>
    <w:link w:val="a3"/>
    <w:uiPriority w:val="99"/>
    <w:rsid w:val="000A4F2E"/>
    <w:rPr>
      <w:rFonts w:ascii="宋体" w:eastAsia="宋体" w:hAnsi="宋体" w:cs="宋体"/>
      <w:sz w:val="18"/>
      <w:szCs w:val="18"/>
    </w:rPr>
  </w:style>
  <w:style w:type="paragraph" w:styleId="a5">
    <w:name w:val="footer"/>
    <w:basedOn w:val="a"/>
    <w:link w:val="a6"/>
    <w:uiPriority w:val="99"/>
    <w:unhideWhenUsed/>
    <w:rsid w:val="000A4F2E"/>
    <w:pPr>
      <w:tabs>
        <w:tab w:val="center" w:pos="4153"/>
        <w:tab w:val="right" w:pos="8306"/>
      </w:tabs>
      <w:snapToGrid w:val="0"/>
    </w:pPr>
    <w:rPr>
      <w:sz w:val="18"/>
      <w:szCs w:val="18"/>
    </w:rPr>
  </w:style>
  <w:style w:type="character" w:customStyle="1" w:styleId="a6">
    <w:name w:val="页脚 字符"/>
    <w:basedOn w:val="a0"/>
    <w:link w:val="a5"/>
    <w:uiPriority w:val="99"/>
    <w:rsid w:val="000A4F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5121">
      <w:marLeft w:val="0"/>
      <w:marRight w:val="0"/>
      <w:marTop w:val="10"/>
      <w:marBottom w:val="10"/>
      <w:divBdr>
        <w:top w:val="none" w:sz="0" w:space="0" w:color="auto"/>
        <w:left w:val="none" w:sz="0" w:space="0" w:color="auto"/>
        <w:bottom w:val="none" w:sz="0" w:space="0" w:color="auto"/>
        <w:right w:val="none" w:sz="0" w:space="0" w:color="auto"/>
      </w:divBdr>
    </w:div>
    <w:div w:id="123930552">
      <w:marLeft w:val="0"/>
      <w:marRight w:val="0"/>
      <w:marTop w:val="10"/>
      <w:marBottom w:val="10"/>
      <w:divBdr>
        <w:top w:val="none" w:sz="0" w:space="0" w:color="auto"/>
        <w:left w:val="none" w:sz="0" w:space="0" w:color="auto"/>
        <w:bottom w:val="none" w:sz="0" w:space="0" w:color="auto"/>
        <w:right w:val="none" w:sz="0" w:space="0" w:color="auto"/>
      </w:divBdr>
    </w:div>
    <w:div w:id="144442652">
      <w:marLeft w:val="0"/>
      <w:marRight w:val="0"/>
      <w:marTop w:val="10"/>
      <w:marBottom w:val="10"/>
      <w:divBdr>
        <w:top w:val="none" w:sz="0" w:space="0" w:color="auto"/>
        <w:left w:val="none" w:sz="0" w:space="0" w:color="auto"/>
        <w:bottom w:val="none" w:sz="0" w:space="0" w:color="auto"/>
        <w:right w:val="none" w:sz="0" w:space="0" w:color="auto"/>
      </w:divBdr>
    </w:div>
    <w:div w:id="162550415">
      <w:marLeft w:val="0"/>
      <w:marRight w:val="0"/>
      <w:marTop w:val="10"/>
      <w:marBottom w:val="10"/>
      <w:divBdr>
        <w:top w:val="none" w:sz="0" w:space="0" w:color="auto"/>
        <w:left w:val="none" w:sz="0" w:space="0" w:color="auto"/>
        <w:bottom w:val="none" w:sz="0" w:space="0" w:color="auto"/>
        <w:right w:val="none" w:sz="0" w:space="0" w:color="auto"/>
      </w:divBdr>
    </w:div>
    <w:div w:id="209000601">
      <w:marLeft w:val="0"/>
      <w:marRight w:val="720"/>
      <w:marTop w:val="10"/>
      <w:marBottom w:val="10"/>
      <w:divBdr>
        <w:top w:val="none" w:sz="0" w:space="0" w:color="auto"/>
        <w:left w:val="none" w:sz="0" w:space="0" w:color="auto"/>
        <w:bottom w:val="none" w:sz="0" w:space="0" w:color="auto"/>
        <w:right w:val="none" w:sz="0" w:space="0" w:color="auto"/>
      </w:divBdr>
    </w:div>
    <w:div w:id="406222922">
      <w:marLeft w:val="0"/>
      <w:marRight w:val="0"/>
      <w:marTop w:val="10"/>
      <w:marBottom w:val="10"/>
      <w:divBdr>
        <w:top w:val="none" w:sz="0" w:space="0" w:color="auto"/>
        <w:left w:val="none" w:sz="0" w:space="0" w:color="auto"/>
        <w:bottom w:val="none" w:sz="0" w:space="0" w:color="auto"/>
        <w:right w:val="none" w:sz="0" w:space="0" w:color="auto"/>
      </w:divBdr>
    </w:div>
    <w:div w:id="470876510">
      <w:marLeft w:val="0"/>
      <w:marRight w:val="0"/>
      <w:marTop w:val="10"/>
      <w:marBottom w:val="10"/>
      <w:divBdr>
        <w:top w:val="none" w:sz="0" w:space="0" w:color="auto"/>
        <w:left w:val="none" w:sz="0" w:space="0" w:color="auto"/>
        <w:bottom w:val="none" w:sz="0" w:space="0" w:color="auto"/>
        <w:right w:val="none" w:sz="0" w:space="0" w:color="auto"/>
      </w:divBdr>
    </w:div>
    <w:div w:id="539587195">
      <w:marLeft w:val="0"/>
      <w:marRight w:val="720"/>
      <w:marTop w:val="10"/>
      <w:marBottom w:val="10"/>
      <w:divBdr>
        <w:top w:val="none" w:sz="0" w:space="0" w:color="auto"/>
        <w:left w:val="none" w:sz="0" w:space="0" w:color="auto"/>
        <w:bottom w:val="none" w:sz="0" w:space="0" w:color="auto"/>
        <w:right w:val="none" w:sz="0" w:space="0" w:color="auto"/>
      </w:divBdr>
    </w:div>
    <w:div w:id="625743235">
      <w:marLeft w:val="0"/>
      <w:marRight w:val="720"/>
      <w:marTop w:val="10"/>
      <w:marBottom w:val="10"/>
      <w:divBdr>
        <w:top w:val="none" w:sz="0" w:space="0" w:color="auto"/>
        <w:left w:val="none" w:sz="0" w:space="0" w:color="auto"/>
        <w:bottom w:val="none" w:sz="0" w:space="0" w:color="auto"/>
        <w:right w:val="none" w:sz="0" w:space="0" w:color="auto"/>
      </w:divBdr>
    </w:div>
    <w:div w:id="1137145068">
      <w:marLeft w:val="0"/>
      <w:marRight w:val="720"/>
      <w:marTop w:val="10"/>
      <w:marBottom w:val="10"/>
      <w:divBdr>
        <w:top w:val="none" w:sz="0" w:space="0" w:color="auto"/>
        <w:left w:val="none" w:sz="0" w:space="0" w:color="auto"/>
        <w:bottom w:val="none" w:sz="0" w:space="0" w:color="auto"/>
        <w:right w:val="none" w:sz="0" w:space="0" w:color="auto"/>
      </w:divBdr>
    </w:div>
    <w:div w:id="1281491768">
      <w:marLeft w:val="0"/>
      <w:marRight w:val="720"/>
      <w:marTop w:val="10"/>
      <w:marBottom w:val="10"/>
      <w:divBdr>
        <w:top w:val="none" w:sz="0" w:space="0" w:color="auto"/>
        <w:left w:val="none" w:sz="0" w:space="0" w:color="auto"/>
        <w:bottom w:val="none" w:sz="0" w:space="0" w:color="auto"/>
        <w:right w:val="none" w:sz="0" w:space="0" w:color="auto"/>
      </w:divBdr>
    </w:div>
    <w:div w:id="1335111552">
      <w:marLeft w:val="0"/>
      <w:marRight w:val="0"/>
      <w:marTop w:val="10"/>
      <w:marBottom w:val="10"/>
      <w:divBdr>
        <w:top w:val="none" w:sz="0" w:space="0" w:color="auto"/>
        <w:left w:val="none" w:sz="0" w:space="0" w:color="auto"/>
        <w:bottom w:val="none" w:sz="0" w:space="0" w:color="auto"/>
        <w:right w:val="none" w:sz="0" w:space="0" w:color="auto"/>
      </w:divBdr>
    </w:div>
    <w:div w:id="1338078968">
      <w:marLeft w:val="0"/>
      <w:marRight w:val="0"/>
      <w:marTop w:val="10"/>
      <w:marBottom w:val="10"/>
      <w:divBdr>
        <w:top w:val="none" w:sz="0" w:space="0" w:color="auto"/>
        <w:left w:val="none" w:sz="0" w:space="0" w:color="auto"/>
        <w:bottom w:val="none" w:sz="0" w:space="0" w:color="auto"/>
        <w:right w:val="none" w:sz="0" w:space="0" w:color="auto"/>
      </w:divBdr>
    </w:div>
    <w:div w:id="1353072707">
      <w:marLeft w:val="0"/>
      <w:marRight w:val="0"/>
      <w:marTop w:val="10"/>
      <w:marBottom w:val="10"/>
      <w:divBdr>
        <w:top w:val="none" w:sz="0" w:space="0" w:color="auto"/>
        <w:left w:val="none" w:sz="0" w:space="0" w:color="auto"/>
        <w:bottom w:val="none" w:sz="0" w:space="0" w:color="auto"/>
        <w:right w:val="none" w:sz="0" w:space="0" w:color="auto"/>
      </w:divBdr>
    </w:div>
    <w:div w:id="1356615792">
      <w:marLeft w:val="0"/>
      <w:marRight w:val="0"/>
      <w:marTop w:val="10"/>
      <w:marBottom w:val="10"/>
      <w:divBdr>
        <w:top w:val="none" w:sz="0" w:space="0" w:color="auto"/>
        <w:left w:val="none" w:sz="0" w:space="0" w:color="auto"/>
        <w:bottom w:val="none" w:sz="0" w:space="0" w:color="auto"/>
        <w:right w:val="none" w:sz="0" w:space="0" w:color="auto"/>
      </w:divBdr>
    </w:div>
    <w:div w:id="1474712685">
      <w:marLeft w:val="0"/>
      <w:marRight w:val="0"/>
      <w:marTop w:val="10"/>
      <w:marBottom w:val="10"/>
      <w:divBdr>
        <w:top w:val="none" w:sz="0" w:space="0" w:color="auto"/>
        <w:left w:val="none" w:sz="0" w:space="0" w:color="auto"/>
        <w:bottom w:val="none" w:sz="0" w:space="0" w:color="auto"/>
        <w:right w:val="none" w:sz="0" w:space="0" w:color="auto"/>
      </w:divBdr>
    </w:div>
    <w:div w:id="1539391199">
      <w:marLeft w:val="0"/>
      <w:marRight w:val="0"/>
      <w:marTop w:val="10"/>
      <w:marBottom w:val="10"/>
      <w:divBdr>
        <w:top w:val="none" w:sz="0" w:space="0" w:color="auto"/>
        <w:left w:val="none" w:sz="0" w:space="0" w:color="auto"/>
        <w:bottom w:val="none" w:sz="0" w:space="0" w:color="auto"/>
        <w:right w:val="none" w:sz="0" w:space="0" w:color="auto"/>
      </w:divBdr>
    </w:div>
    <w:div w:id="1679037892">
      <w:marLeft w:val="0"/>
      <w:marRight w:val="0"/>
      <w:marTop w:val="10"/>
      <w:marBottom w:val="10"/>
      <w:divBdr>
        <w:top w:val="none" w:sz="0" w:space="0" w:color="auto"/>
        <w:left w:val="none" w:sz="0" w:space="0" w:color="auto"/>
        <w:bottom w:val="none" w:sz="0" w:space="0" w:color="auto"/>
        <w:right w:val="none" w:sz="0" w:space="0" w:color="auto"/>
      </w:divBdr>
    </w:div>
    <w:div w:id="1681465155">
      <w:marLeft w:val="0"/>
      <w:marRight w:val="0"/>
      <w:marTop w:val="10"/>
      <w:marBottom w:val="10"/>
      <w:divBdr>
        <w:top w:val="none" w:sz="0" w:space="0" w:color="auto"/>
        <w:left w:val="none" w:sz="0" w:space="0" w:color="auto"/>
        <w:bottom w:val="none" w:sz="0" w:space="0" w:color="auto"/>
        <w:right w:val="none" w:sz="0" w:space="0" w:color="auto"/>
      </w:divBdr>
    </w:div>
    <w:div w:id="1685324059">
      <w:marLeft w:val="0"/>
      <w:marRight w:val="0"/>
      <w:marTop w:val="10"/>
      <w:marBottom w:val="10"/>
      <w:divBdr>
        <w:top w:val="none" w:sz="0" w:space="0" w:color="auto"/>
        <w:left w:val="none" w:sz="0" w:space="0" w:color="auto"/>
        <w:bottom w:val="none" w:sz="0" w:space="0" w:color="auto"/>
        <w:right w:val="none" w:sz="0" w:space="0" w:color="auto"/>
      </w:divBdr>
    </w:div>
    <w:div w:id="1747649191">
      <w:marLeft w:val="0"/>
      <w:marRight w:val="0"/>
      <w:marTop w:val="10"/>
      <w:marBottom w:val="10"/>
      <w:divBdr>
        <w:top w:val="none" w:sz="0" w:space="0" w:color="auto"/>
        <w:left w:val="none" w:sz="0" w:space="0" w:color="auto"/>
        <w:bottom w:val="none" w:sz="0" w:space="0" w:color="auto"/>
        <w:right w:val="none" w:sz="0" w:space="0" w:color="auto"/>
      </w:divBdr>
    </w:div>
    <w:div w:id="1805387999">
      <w:marLeft w:val="0"/>
      <w:marRight w:val="0"/>
      <w:marTop w:val="10"/>
      <w:marBottom w:val="10"/>
      <w:divBdr>
        <w:top w:val="none" w:sz="0" w:space="0" w:color="auto"/>
        <w:left w:val="none" w:sz="0" w:space="0" w:color="auto"/>
        <w:bottom w:val="none" w:sz="0" w:space="0" w:color="auto"/>
        <w:right w:val="none" w:sz="0" w:space="0" w:color="auto"/>
      </w:divBdr>
    </w:div>
    <w:div w:id="1848399407">
      <w:marLeft w:val="0"/>
      <w:marRight w:val="0"/>
      <w:marTop w:val="10"/>
      <w:marBottom w:val="10"/>
      <w:divBdr>
        <w:top w:val="none" w:sz="0" w:space="0" w:color="auto"/>
        <w:left w:val="none" w:sz="0" w:space="0" w:color="auto"/>
        <w:bottom w:val="none" w:sz="0" w:space="0" w:color="auto"/>
        <w:right w:val="none" w:sz="0" w:space="0" w:color="auto"/>
      </w:divBdr>
    </w:div>
    <w:div w:id="1919947173">
      <w:marLeft w:val="0"/>
      <w:marRight w:val="0"/>
      <w:marTop w:val="10"/>
      <w:marBottom w:val="10"/>
      <w:divBdr>
        <w:top w:val="none" w:sz="0" w:space="0" w:color="auto"/>
        <w:left w:val="none" w:sz="0" w:space="0" w:color="auto"/>
        <w:bottom w:val="none" w:sz="0" w:space="0" w:color="auto"/>
        <w:right w:val="none" w:sz="0" w:space="0" w:color="auto"/>
      </w:divBdr>
    </w:div>
    <w:div w:id="2078893325">
      <w:marLeft w:val="0"/>
      <w:marRight w:val="0"/>
      <w:marTop w:val="10"/>
      <w:marBottom w:val="10"/>
      <w:divBdr>
        <w:top w:val="none" w:sz="0" w:space="0" w:color="auto"/>
        <w:left w:val="none" w:sz="0" w:space="0" w:color="auto"/>
        <w:bottom w:val="none" w:sz="0" w:space="0" w:color="auto"/>
        <w:right w:val="none" w:sz="0" w:space="0" w:color="auto"/>
      </w:divBdr>
    </w:div>
    <w:div w:id="2085564803">
      <w:marLeft w:val="0"/>
      <w:marRight w:val="0"/>
      <w:marTop w:val="10"/>
      <w:marBottom w:val="10"/>
      <w:divBdr>
        <w:top w:val="none" w:sz="0" w:space="0" w:color="auto"/>
        <w:left w:val="none" w:sz="0" w:space="0" w:color="auto"/>
        <w:bottom w:val="none" w:sz="0" w:space="0" w:color="auto"/>
        <w:right w:val="none" w:sz="0" w:space="0" w:color="auto"/>
      </w:divBdr>
    </w:div>
    <w:div w:id="21290116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2025-04-30T05:08:00Z</dcterms:created>
  <dcterms:modified xsi:type="dcterms:W3CDTF">2025-04-30T05:08:00Z</dcterms:modified>
</cp:coreProperties>
</file>