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87CEE" w14:textId="77777777" w:rsidR="0001452C" w:rsidRDefault="0001452C">
      <w:pPr>
        <w:spacing w:line="500" w:lineRule="atLeast"/>
        <w:jc w:val="center"/>
        <w:divId w:val="1760324570"/>
        <w:rPr>
          <w:rFonts w:ascii="黑体" w:eastAsia="黑体" w:hAnsi="黑体"/>
          <w:sz w:val="36"/>
          <w:szCs w:val="36"/>
        </w:rPr>
      </w:pPr>
      <w:r>
        <w:rPr>
          <w:rFonts w:ascii="黑体" w:eastAsia="黑体" w:hAnsi="黑体" w:hint="eastAsia"/>
          <w:sz w:val="36"/>
          <w:szCs w:val="36"/>
        </w:rPr>
        <w:t>广州市海珠区人民法院</w:t>
      </w:r>
    </w:p>
    <w:p w14:paraId="020DAA14" w14:textId="77777777" w:rsidR="0001452C" w:rsidRDefault="0001452C">
      <w:pPr>
        <w:spacing w:line="500" w:lineRule="atLeast"/>
        <w:jc w:val="center"/>
        <w:divId w:val="8950945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427F28" w14:textId="77777777" w:rsidR="0001452C" w:rsidRDefault="0001452C">
      <w:pPr>
        <w:spacing w:line="500" w:lineRule="atLeast"/>
        <w:jc w:val="right"/>
        <w:divId w:val="1076368166"/>
        <w:rPr>
          <w:rFonts w:hint="eastAsia"/>
          <w:sz w:val="30"/>
          <w:szCs w:val="30"/>
        </w:rPr>
      </w:pPr>
      <w:r>
        <w:rPr>
          <w:rFonts w:hint="eastAsia"/>
          <w:sz w:val="30"/>
          <w:szCs w:val="30"/>
        </w:rPr>
        <w:t>（</w:t>
      </w:r>
      <w:r>
        <w:rPr>
          <w:rFonts w:hint="eastAsia"/>
          <w:sz w:val="30"/>
          <w:szCs w:val="30"/>
        </w:rPr>
        <w:t>2013</w:t>
      </w:r>
      <w:r>
        <w:rPr>
          <w:rFonts w:hint="eastAsia"/>
          <w:sz w:val="30"/>
          <w:szCs w:val="30"/>
        </w:rPr>
        <w:t>）穗海法刑初字第</w:t>
      </w:r>
      <w:r>
        <w:rPr>
          <w:rFonts w:hint="eastAsia"/>
          <w:sz w:val="30"/>
          <w:szCs w:val="30"/>
        </w:rPr>
        <w:t>1390</w:t>
      </w:r>
      <w:r>
        <w:rPr>
          <w:rFonts w:hint="eastAsia"/>
          <w:sz w:val="30"/>
          <w:szCs w:val="30"/>
        </w:rPr>
        <w:t>号</w:t>
      </w:r>
    </w:p>
    <w:p w14:paraId="4F14FCB9" w14:textId="77777777" w:rsidR="0001452C" w:rsidRDefault="0001452C">
      <w:pPr>
        <w:spacing w:line="500" w:lineRule="atLeast"/>
        <w:ind w:firstLine="600"/>
        <w:divId w:val="960964767"/>
        <w:rPr>
          <w:rFonts w:hint="eastAsia"/>
          <w:sz w:val="30"/>
          <w:szCs w:val="30"/>
        </w:rPr>
      </w:pPr>
      <w:r>
        <w:rPr>
          <w:rFonts w:hint="eastAsia"/>
          <w:sz w:val="30"/>
          <w:szCs w:val="30"/>
        </w:rPr>
        <w:t>公诉机关广州市海珠区人民检察院。</w:t>
      </w:r>
    </w:p>
    <w:p w14:paraId="733011DB" w14:textId="77777777" w:rsidR="0001452C" w:rsidRDefault="0001452C">
      <w:pPr>
        <w:spacing w:line="500" w:lineRule="atLeast"/>
        <w:ind w:firstLine="600"/>
        <w:divId w:val="2110344775"/>
        <w:rPr>
          <w:rFonts w:hint="eastAsia"/>
          <w:sz w:val="30"/>
          <w:szCs w:val="30"/>
        </w:rPr>
      </w:pPr>
      <w:r>
        <w:rPr>
          <w:rFonts w:hint="eastAsia"/>
          <w:sz w:val="30"/>
          <w:szCs w:val="30"/>
        </w:rPr>
        <w:t>被告单位广东毅科数码科技有限公司。</w:t>
      </w:r>
    </w:p>
    <w:p w14:paraId="1629F7CC" w14:textId="77777777" w:rsidR="0001452C" w:rsidRDefault="0001452C">
      <w:pPr>
        <w:spacing w:line="500" w:lineRule="atLeast"/>
        <w:ind w:firstLine="600"/>
        <w:divId w:val="441266002"/>
        <w:rPr>
          <w:rFonts w:hint="eastAsia"/>
          <w:sz w:val="30"/>
          <w:szCs w:val="30"/>
        </w:rPr>
      </w:pPr>
      <w:r>
        <w:rPr>
          <w:rFonts w:hint="eastAsia"/>
          <w:sz w:val="30"/>
          <w:szCs w:val="30"/>
        </w:rPr>
        <w:t>诉讼代表人陈婉婷，女，</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日出生，汉族，户籍地广东省汕头市金平区永祥街道永泰路</w:t>
      </w:r>
      <w:r>
        <w:rPr>
          <w:rFonts w:hint="eastAsia"/>
          <w:sz w:val="30"/>
          <w:szCs w:val="30"/>
        </w:rPr>
        <w:t>27</w:t>
      </w:r>
      <w:r>
        <w:rPr>
          <w:rFonts w:hint="eastAsia"/>
          <w:sz w:val="30"/>
          <w:szCs w:val="30"/>
        </w:rPr>
        <w:t>号一号门</w:t>
      </w:r>
      <w:r>
        <w:rPr>
          <w:rFonts w:hint="eastAsia"/>
          <w:sz w:val="30"/>
          <w:szCs w:val="30"/>
        </w:rPr>
        <w:t>304</w:t>
      </w:r>
      <w:r>
        <w:rPr>
          <w:rFonts w:hint="eastAsia"/>
          <w:sz w:val="30"/>
          <w:szCs w:val="30"/>
        </w:rPr>
        <w:t>房，系被告单位广东毅科数码科技有限公司法定代表人。</w:t>
      </w:r>
    </w:p>
    <w:p w14:paraId="6313FCB0" w14:textId="77777777" w:rsidR="0001452C" w:rsidRDefault="0001452C">
      <w:pPr>
        <w:spacing w:line="500" w:lineRule="atLeast"/>
        <w:ind w:firstLine="600"/>
        <w:divId w:val="58872955"/>
        <w:rPr>
          <w:rFonts w:hint="eastAsia"/>
          <w:sz w:val="30"/>
          <w:szCs w:val="30"/>
        </w:rPr>
      </w:pPr>
      <w:r>
        <w:rPr>
          <w:rFonts w:hint="eastAsia"/>
          <w:sz w:val="30"/>
          <w:szCs w:val="30"/>
        </w:rPr>
        <w:t>辩护人韦嘉诗，广东诺臣律师事务所律师。</w:t>
      </w:r>
    </w:p>
    <w:p w14:paraId="10D1D2E4" w14:textId="77777777" w:rsidR="0001452C" w:rsidRDefault="0001452C">
      <w:pPr>
        <w:spacing w:line="500" w:lineRule="atLeast"/>
        <w:ind w:firstLine="600"/>
        <w:divId w:val="263271284"/>
        <w:rPr>
          <w:rFonts w:hint="eastAsia"/>
          <w:sz w:val="30"/>
          <w:szCs w:val="30"/>
        </w:rPr>
      </w:pPr>
      <w:r>
        <w:rPr>
          <w:rFonts w:hint="eastAsia"/>
          <w:sz w:val="30"/>
          <w:szCs w:val="30"/>
        </w:rPr>
        <w:t>被告人林某甲，男，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日出生，汉族，广东省汕头市人，文化程度大学本科，原任广东毅科数码科技有限公司法定代表人、总经理，户籍地广东省汕头市金平区海滨路</w:t>
      </w:r>
      <w:r>
        <w:rPr>
          <w:rFonts w:hint="eastAsia"/>
          <w:sz w:val="30"/>
          <w:szCs w:val="30"/>
        </w:rPr>
        <w:t>28</w:t>
      </w:r>
      <w:r>
        <w:rPr>
          <w:rFonts w:hint="eastAsia"/>
          <w:sz w:val="30"/>
          <w:szCs w:val="30"/>
        </w:rPr>
        <w:t>号海岸明珠君庭</w:t>
      </w:r>
      <w:r>
        <w:rPr>
          <w:rFonts w:hint="eastAsia"/>
          <w:sz w:val="30"/>
          <w:szCs w:val="30"/>
        </w:rPr>
        <w:t>2008</w:t>
      </w:r>
      <w:r>
        <w:rPr>
          <w:rFonts w:hint="eastAsia"/>
          <w:sz w:val="30"/>
          <w:szCs w:val="30"/>
        </w:rPr>
        <w:t>房，现居住地址广州市天河区东莞庄路</w:t>
      </w:r>
      <w:r>
        <w:rPr>
          <w:rFonts w:hint="eastAsia"/>
          <w:sz w:val="30"/>
          <w:szCs w:val="30"/>
        </w:rPr>
        <w:t>28</w:t>
      </w:r>
      <w:r>
        <w:rPr>
          <w:rFonts w:hint="eastAsia"/>
          <w:sz w:val="30"/>
          <w:szCs w:val="30"/>
        </w:rPr>
        <w:t>号之六</w:t>
      </w:r>
      <w:r>
        <w:rPr>
          <w:rFonts w:hint="eastAsia"/>
          <w:sz w:val="30"/>
          <w:szCs w:val="30"/>
        </w:rPr>
        <w:t>304</w:t>
      </w:r>
      <w:r>
        <w:rPr>
          <w:rFonts w:hint="eastAsia"/>
          <w:sz w:val="30"/>
          <w:szCs w:val="30"/>
        </w:rPr>
        <w:t>房。因本案于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日被取保候审。</w:t>
      </w:r>
    </w:p>
    <w:p w14:paraId="5C943E55" w14:textId="77777777" w:rsidR="0001452C" w:rsidRDefault="0001452C">
      <w:pPr>
        <w:spacing w:line="500" w:lineRule="atLeast"/>
        <w:ind w:firstLine="600"/>
        <w:divId w:val="63840124"/>
        <w:rPr>
          <w:rFonts w:hint="eastAsia"/>
          <w:sz w:val="30"/>
          <w:szCs w:val="30"/>
        </w:rPr>
      </w:pPr>
      <w:r>
        <w:rPr>
          <w:rFonts w:hint="eastAsia"/>
          <w:sz w:val="30"/>
          <w:szCs w:val="30"/>
        </w:rPr>
        <w:t>辩护人高尚，广东诺臣律师事务所律师。</w:t>
      </w:r>
    </w:p>
    <w:p w14:paraId="3E2823FD" w14:textId="77777777" w:rsidR="0001452C" w:rsidRDefault="0001452C">
      <w:pPr>
        <w:spacing w:line="500" w:lineRule="atLeast"/>
        <w:ind w:firstLine="600"/>
        <w:divId w:val="1982225652"/>
        <w:rPr>
          <w:rFonts w:hint="eastAsia"/>
          <w:sz w:val="30"/>
          <w:szCs w:val="30"/>
        </w:rPr>
      </w:pPr>
      <w:r>
        <w:rPr>
          <w:rFonts w:hint="eastAsia"/>
          <w:sz w:val="30"/>
          <w:szCs w:val="30"/>
        </w:rPr>
        <w:t>广州市海珠区人民检察院以穗海检诉（</w:t>
      </w:r>
      <w:r>
        <w:rPr>
          <w:rFonts w:hint="eastAsia"/>
          <w:sz w:val="30"/>
          <w:szCs w:val="30"/>
        </w:rPr>
        <w:t>2012</w:t>
      </w:r>
      <w:r>
        <w:rPr>
          <w:rFonts w:hint="eastAsia"/>
          <w:sz w:val="30"/>
          <w:szCs w:val="30"/>
        </w:rPr>
        <w:t>）第</w:t>
      </w:r>
      <w:r>
        <w:rPr>
          <w:rFonts w:hint="eastAsia"/>
          <w:sz w:val="30"/>
          <w:szCs w:val="30"/>
        </w:rPr>
        <w:t>2254</w:t>
      </w:r>
      <w:r>
        <w:rPr>
          <w:rFonts w:hint="eastAsia"/>
          <w:sz w:val="30"/>
          <w:szCs w:val="30"/>
        </w:rPr>
        <w:t>号起诉书指控被告单位广东毅科数码科技有限公司、被告人林某甲犯单位行贿罪，于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向本院提起公诉。本院于同日立案，并依法组成合议庭，公开开庭审理了本案。广州市海珠区人民检察院指派检察员林振宇出庭支持公诉，被告单位广东毅科数码科技有限公司的诉讼代表人陈婉婷及其辩护人韦嘉诗、被告人林某甲及其辩护人高尚到庭参加了诉讼，现已审理终结。</w:t>
      </w:r>
    </w:p>
    <w:p w14:paraId="24F963F9" w14:textId="77777777" w:rsidR="0001452C" w:rsidRDefault="0001452C">
      <w:pPr>
        <w:spacing w:line="500" w:lineRule="atLeast"/>
        <w:ind w:firstLine="600"/>
        <w:divId w:val="626933331"/>
        <w:rPr>
          <w:rFonts w:hint="eastAsia"/>
          <w:sz w:val="30"/>
          <w:szCs w:val="30"/>
        </w:rPr>
      </w:pPr>
      <w:r>
        <w:rPr>
          <w:rFonts w:hint="eastAsia"/>
          <w:sz w:val="30"/>
          <w:szCs w:val="30"/>
        </w:rPr>
        <w:t>公诉机关指控：被告单位广东毅科数码科技有限公司于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月，由该公司原法定代表人、总经理林某甲，通过原广东省财政数据信息中心软件科科长、综合科科长林某乙（另案处理）的地位形成的便利条件，利用原广东</w:t>
      </w:r>
      <w:r>
        <w:rPr>
          <w:rFonts w:hint="eastAsia"/>
          <w:sz w:val="30"/>
          <w:szCs w:val="30"/>
        </w:rPr>
        <w:lastRenderedPageBreak/>
        <w:t>省经济和信息化委员会软件和信息服务处主任科员丁某（另案处理）的职务便利，在“</w:t>
      </w:r>
      <w:r>
        <w:rPr>
          <w:rFonts w:hint="eastAsia"/>
          <w:sz w:val="30"/>
          <w:szCs w:val="30"/>
        </w:rPr>
        <w:t>2011</w:t>
      </w:r>
      <w:r>
        <w:rPr>
          <w:rFonts w:hint="eastAsia"/>
          <w:sz w:val="30"/>
          <w:szCs w:val="30"/>
        </w:rPr>
        <w:t>年广东省现代信息服务业发展专项资金项目”中，成功申领专项资金人民币</w:t>
      </w:r>
      <w:r>
        <w:rPr>
          <w:rFonts w:hint="eastAsia"/>
          <w:sz w:val="30"/>
          <w:szCs w:val="30"/>
        </w:rPr>
        <w:t>200</w:t>
      </w:r>
      <w:r>
        <w:rPr>
          <w:rFonts w:hint="eastAsia"/>
          <w:sz w:val="30"/>
          <w:szCs w:val="30"/>
        </w:rPr>
        <w:t>万元后，分两次向林某乙贿送人民币</w:t>
      </w:r>
      <w:r>
        <w:rPr>
          <w:rFonts w:hint="eastAsia"/>
          <w:sz w:val="30"/>
          <w:szCs w:val="30"/>
        </w:rPr>
        <w:t>90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告单位广东毅科数码科技有限公司、林某甲向广州市海珠区人民检察院投案自首。公诉机关认为，被告单位广东毅科数码科技有限公司、被告人林某甲无视国家法律，为谋取不正当利益，给予国家工作人员以财物，情节严重，其行为触犯了《中华人民共和国刑法》第三百九十三条，应当以单位行贿罪追究其刑事责任。被告单位广东毅科数码科技有限公司、被告人林某甲在被追诉前主动交待行贿行为，根据《中华人民共和国刑法》第三百九十条第二款之规定，可以减轻处罚。提请本院依法判处。</w:t>
      </w:r>
    </w:p>
    <w:p w14:paraId="0E7D10BE" w14:textId="77777777" w:rsidR="0001452C" w:rsidRDefault="0001452C">
      <w:pPr>
        <w:spacing w:line="500" w:lineRule="atLeast"/>
        <w:ind w:firstLine="600"/>
        <w:divId w:val="377358240"/>
        <w:rPr>
          <w:rFonts w:hint="eastAsia"/>
          <w:sz w:val="30"/>
          <w:szCs w:val="30"/>
        </w:rPr>
      </w:pPr>
      <w:r>
        <w:rPr>
          <w:rFonts w:hint="eastAsia"/>
          <w:sz w:val="30"/>
          <w:szCs w:val="30"/>
        </w:rPr>
        <w:t>被告单位广东毅科数码科技有限公司及其辩护人对公诉机关指控的犯罪事实以及罪名不持异议，辩护人提出被告单位广东毅科数码科技有限公司具有法定、酌定从宽处理的情节，请求法院对被告单位从轻判处罚金。</w:t>
      </w:r>
    </w:p>
    <w:p w14:paraId="6EF7EEDC" w14:textId="77777777" w:rsidR="0001452C" w:rsidRDefault="0001452C">
      <w:pPr>
        <w:spacing w:line="500" w:lineRule="atLeast"/>
        <w:ind w:firstLine="600"/>
        <w:divId w:val="82458659"/>
        <w:rPr>
          <w:rFonts w:hint="eastAsia"/>
          <w:sz w:val="30"/>
          <w:szCs w:val="30"/>
        </w:rPr>
      </w:pPr>
      <w:r>
        <w:rPr>
          <w:rFonts w:hint="eastAsia"/>
          <w:sz w:val="30"/>
          <w:szCs w:val="30"/>
        </w:rPr>
        <w:t>被告人林某甲及其辩护人对公诉机关指控的犯罪事实以及罪名不持异议，辩护人提出以下辩护意见：</w:t>
      </w:r>
      <w:r>
        <w:rPr>
          <w:rFonts w:hint="eastAsia"/>
          <w:sz w:val="30"/>
          <w:szCs w:val="30"/>
        </w:rPr>
        <w:t>1</w:t>
      </w:r>
      <w:r>
        <w:rPr>
          <w:rFonts w:hint="eastAsia"/>
          <w:sz w:val="30"/>
          <w:szCs w:val="30"/>
        </w:rPr>
        <w:t>、被告人林某甲有法定的从宽处罚情节；</w:t>
      </w:r>
      <w:r>
        <w:rPr>
          <w:rFonts w:hint="eastAsia"/>
          <w:sz w:val="30"/>
          <w:szCs w:val="30"/>
        </w:rPr>
        <w:t>2</w:t>
      </w:r>
      <w:r>
        <w:rPr>
          <w:rFonts w:hint="eastAsia"/>
          <w:sz w:val="30"/>
          <w:szCs w:val="30"/>
        </w:rPr>
        <w:t>、本案单位行贿数额相对较小；</w:t>
      </w:r>
      <w:r>
        <w:rPr>
          <w:rFonts w:hint="eastAsia"/>
          <w:sz w:val="30"/>
          <w:szCs w:val="30"/>
        </w:rPr>
        <w:t>3</w:t>
      </w:r>
      <w:r>
        <w:rPr>
          <w:rFonts w:hint="eastAsia"/>
          <w:sz w:val="30"/>
          <w:szCs w:val="30"/>
        </w:rPr>
        <w:t>、被告单位有资质完成涉案的项目，只是囿于市场竞争的不充分及社会现实，为使被告单位更好发展才出此下策，故被告人林某甲主观恶性相对较小；</w:t>
      </w:r>
      <w:r>
        <w:rPr>
          <w:rFonts w:hint="eastAsia"/>
          <w:sz w:val="30"/>
          <w:szCs w:val="30"/>
        </w:rPr>
        <w:t>4</w:t>
      </w:r>
      <w:r>
        <w:rPr>
          <w:rFonts w:hint="eastAsia"/>
          <w:sz w:val="30"/>
          <w:szCs w:val="30"/>
        </w:rPr>
        <w:t>、被告人林某甲认罪态度积极，悔罪表现明显；</w:t>
      </w:r>
      <w:r>
        <w:rPr>
          <w:rFonts w:hint="eastAsia"/>
          <w:sz w:val="30"/>
          <w:szCs w:val="30"/>
        </w:rPr>
        <w:t>5</w:t>
      </w:r>
      <w:r>
        <w:rPr>
          <w:rFonts w:hint="eastAsia"/>
          <w:sz w:val="30"/>
          <w:szCs w:val="30"/>
        </w:rPr>
        <w:t>、被告单位是一家需要重点扶持的高新技术企业，被告人林某甲也是被告单位的技术带头人，如对其判处监禁刑将导致单位破产，造成员工失业，引致社会不稳定。综上，请求法庭对被告人林某甲免于刑事处罚或者判处三年以下有期徒刑并适用缓刑。</w:t>
      </w:r>
    </w:p>
    <w:p w14:paraId="389363B6" w14:textId="77777777" w:rsidR="0001452C" w:rsidRDefault="0001452C">
      <w:pPr>
        <w:spacing w:line="500" w:lineRule="atLeast"/>
        <w:ind w:firstLine="600"/>
        <w:divId w:val="996375947"/>
        <w:rPr>
          <w:rFonts w:hint="eastAsia"/>
          <w:sz w:val="30"/>
          <w:szCs w:val="30"/>
        </w:rPr>
      </w:pPr>
      <w:r>
        <w:rPr>
          <w:rFonts w:hint="eastAsia"/>
          <w:sz w:val="30"/>
          <w:szCs w:val="30"/>
        </w:rPr>
        <w:t>经审理查明：被告单位广东毅科数码科技有限公司于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由该公司原法定代表人、总经理林某甲，通过原广东省财政数据信息中心软件科科长、综合科科长林某乙（已判决）的地位形成的便利条件，利用原广东省经济和信息化委员会软件和信息服务处主任科员丁某（已判决）的职务便利，在“</w:t>
      </w:r>
      <w:r>
        <w:rPr>
          <w:rFonts w:hint="eastAsia"/>
          <w:sz w:val="30"/>
          <w:szCs w:val="30"/>
        </w:rPr>
        <w:t>2011</w:t>
      </w:r>
      <w:r>
        <w:rPr>
          <w:rFonts w:hint="eastAsia"/>
          <w:sz w:val="30"/>
          <w:szCs w:val="30"/>
        </w:rPr>
        <w:t>年广东省现代信息服务业发展专项资金项目”中，成功申领专项资金人民币</w:t>
      </w:r>
      <w:r>
        <w:rPr>
          <w:rFonts w:hint="eastAsia"/>
          <w:sz w:val="30"/>
          <w:szCs w:val="30"/>
        </w:rPr>
        <w:t>200</w:t>
      </w:r>
      <w:r>
        <w:rPr>
          <w:rFonts w:hint="eastAsia"/>
          <w:sz w:val="30"/>
          <w:szCs w:val="30"/>
        </w:rPr>
        <w:t>万元后，分两次向林某乙贿送人民币</w:t>
      </w:r>
      <w:r>
        <w:rPr>
          <w:rFonts w:hint="eastAsia"/>
          <w:sz w:val="30"/>
          <w:szCs w:val="30"/>
        </w:rPr>
        <w:t>90</w:t>
      </w:r>
      <w:r>
        <w:rPr>
          <w:rFonts w:hint="eastAsia"/>
          <w:sz w:val="30"/>
          <w:szCs w:val="30"/>
        </w:rPr>
        <w:t>万元。</w:t>
      </w:r>
    </w:p>
    <w:p w14:paraId="09650547" w14:textId="77777777" w:rsidR="0001452C" w:rsidRDefault="0001452C">
      <w:pPr>
        <w:spacing w:line="500" w:lineRule="atLeast"/>
        <w:ind w:firstLine="600"/>
        <w:divId w:val="2069765745"/>
        <w:rPr>
          <w:rFonts w:hint="eastAsia"/>
          <w:sz w:val="30"/>
          <w:szCs w:val="30"/>
        </w:rPr>
      </w:pP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日，被告单位广东毅科数码科技有限公司、被告人林某甲向广州市海珠区人民检察院投案自首，后被告单位广东毅科数码科技有限公司向该院退赃人民币</w:t>
      </w:r>
      <w:r>
        <w:rPr>
          <w:rFonts w:hint="eastAsia"/>
          <w:sz w:val="30"/>
          <w:szCs w:val="30"/>
        </w:rPr>
        <w:t>100</w:t>
      </w:r>
      <w:r>
        <w:rPr>
          <w:rFonts w:hint="eastAsia"/>
          <w:sz w:val="30"/>
          <w:szCs w:val="30"/>
        </w:rPr>
        <w:t>万元。在本案审理过程中，被告人被告单位广东毅科数码科技有限公司向本院退赃人民币</w:t>
      </w:r>
      <w:r>
        <w:rPr>
          <w:rFonts w:hint="eastAsia"/>
          <w:sz w:val="30"/>
          <w:szCs w:val="30"/>
        </w:rPr>
        <w:t>10</w:t>
      </w:r>
      <w:r>
        <w:rPr>
          <w:rFonts w:hint="eastAsia"/>
          <w:sz w:val="30"/>
          <w:szCs w:val="30"/>
        </w:rPr>
        <w:t>万元。</w:t>
      </w:r>
    </w:p>
    <w:p w14:paraId="03882533" w14:textId="77777777" w:rsidR="0001452C" w:rsidRDefault="0001452C">
      <w:pPr>
        <w:spacing w:line="500" w:lineRule="atLeast"/>
        <w:ind w:firstLine="600"/>
        <w:divId w:val="1745949761"/>
        <w:rPr>
          <w:rFonts w:hint="eastAsia"/>
          <w:sz w:val="30"/>
          <w:szCs w:val="30"/>
        </w:rPr>
      </w:pPr>
      <w:r>
        <w:rPr>
          <w:rFonts w:hint="eastAsia"/>
          <w:sz w:val="30"/>
          <w:szCs w:val="30"/>
        </w:rPr>
        <w:t>以上事实，有下列由公诉人在法庭上出示和宣读，并经控辩双方质证，本院予以采纳的证据证实：</w:t>
      </w:r>
    </w:p>
    <w:p w14:paraId="1907D60B" w14:textId="77777777" w:rsidR="0001452C" w:rsidRDefault="0001452C">
      <w:pPr>
        <w:spacing w:line="500" w:lineRule="atLeast"/>
        <w:ind w:firstLine="600"/>
        <w:divId w:val="364672356"/>
        <w:rPr>
          <w:rFonts w:hint="eastAsia"/>
          <w:sz w:val="30"/>
          <w:szCs w:val="30"/>
        </w:rPr>
      </w:pPr>
      <w:r>
        <w:rPr>
          <w:rFonts w:hint="eastAsia"/>
          <w:sz w:val="30"/>
          <w:szCs w:val="30"/>
        </w:rPr>
        <w:t>1</w:t>
      </w:r>
      <w:r>
        <w:rPr>
          <w:rFonts w:hint="eastAsia"/>
          <w:sz w:val="30"/>
          <w:szCs w:val="30"/>
        </w:rPr>
        <w:t>、立案决定书、破案报告、自首情况说明，证实：被告人林某甲于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日向广州市海珠区人民检察院投案自首，交待向他人行贿的犯罪事实，该院于同日对其立案侦查。</w:t>
      </w:r>
    </w:p>
    <w:p w14:paraId="5CAB2688" w14:textId="77777777" w:rsidR="0001452C" w:rsidRDefault="0001452C">
      <w:pPr>
        <w:spacing w:line="500" w:lineRule="atLeast"/>
        <w:ind w:firstLine="600"/>
        <w:divId w:val="532352153"/>
        <w:rPr>
          <w:rFonts w:hint="eastAsia"/>
          <w:sz w:val="30"/>
          <w:szCs w:val="30"/>
        </w:rPr>
      </w:pPr>
      <w:r>
        <w:rPr>
          <w:rFonts w:hint="eastAsia"/>
          <w:sz w:val="30"/>
          <w:szCs w:val="30"/>
        </w:rPr>
        <w:t>2</w:t>
      </w:r>
      <w:r>
        <w:rPr>
          <w:rFonts w:hint="eastAsia"/>
          <w:sz w:val="30"/>
          <w:szCs w:val="30"/>
        </w:rPr>
        <w:t>、广东省财政数据信息中心的事业单位法人证书、组织机构代码证、广东省机构编制委员会办公室文件、广东省财政数据信息中心出具的林某乙职务及职责情况、工作人员基本情况表，证实：广东省财政数据信息中心是广东省财政厅举办的事业单位法人，经费来源为财政补助二类，林某乙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月至案发时止，任广东省财政数据信息中心综合科科长，负责数据信息中心的制度建设、资料综合、人事和劳资等日常管理工作，具有国家工作人员的身份。</w:t>
      </w:r>
    </w:p>
    <w:p w14:paraId="2CF214A3" w14:textId="77777777" w:rsidR="0001452C" w:rsidRDefault="0001452C">
      <w:pPr>
        <w:spacing w:line="500" w:lineRule="atLeast"/>
        <w:ind w:firstLine="600"/>
        <w:divId w:val="1342583419"/>
        <w:rPr>
          <w:rFonts w:hint="eastAsia"/>
          <w:sz w:val="30"/>
          <w:szCs w:val="30"/>
        </w:rPr>
      </w:pPr>
      <w:r>
        <w:rPr>
          <w:rFonts w:hint="eastAsia"/>
          <w:sz w:val="30"/>
          <w:szCs w:val="30"/>
        </w:rPr>
        <w:t>3</w:t>
      </w:r>
      <w:r>
        <w:rPr>
          <w:rFonts w:hint="eastAsia"/>
          <w:sz w:val="30"/>
          <w:szCs w:val="30"/>
        </w:rPr>
        <w:t>、广东省经济和信息化委员会的组织机构代码证、广东省经济和信息化委员会出具的丁某的身份证明材料，证实：广东省经济和信息化委员会属机关法人，丁某于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月至案发时止任该委员会软件和信息服务业处主任科员，负责协助省现代信息服务业发展专项资金工作、信息技术服务标准化工作、信息化与工业化融合牵手工程、筹建重点领域产业联盟。</w:t>
      </w:r>
    </w:p>
    <w:p w14:paraId="5E0E73E6" w14:textId="77777777" w:rsidR="0001452C" w:rsidRDefault="0001452C">
      <w:pPr>
        <w:spacing w:line="500" w:lineRule="atLeast"/>
        <w:ind w:firstLine="600"/>
        <w:divId w:val="606159689"/>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年广东省现代信息服务业发展专项资金项目招标审核申请表、广东毅科数码科技有限公司企业法人营业执照、广东省经济和信息化委员会／广东省财政厅《关于下达</w:t>
      </w:r>
      <w:r>
        <w:rPr>
          <w:rFonts w:hint="eastAsia"/>
          <w:sz w:val="30"/>
          <w:szCs w:val="30"/>
        </w:rPr>
        <w:t>2011</w:t>
      </w:r>
      <w:r>
        <w:rPr>
          <w:rFonts w:hint="eastAsia"/>
          <w:sz w:val="30"/>
          <w:szCs w:val="30"/>
        </w:rPr>
        <w:t>年广东省现代信息服务业发展专项资金项目计划的通知》证实：广东毅科数码科技有限公司（时任法定代表人为被告人林某甲）于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日向广东省经济和信息化委员会申请</w:t>
      </w:r>
      <w:r>
        <w:rPr>
          <w:rFonts w:hint="eastAsia"/>
          <w:sz w:val="30"/>
          <w:szCs w:val="30"/>
        </w:rPr>
        <w:t>2011</w:t>
      </w:r>
      <w:r>
        <w:rPr>
          <w:rFonts w:hint="eastAsia"/>
          <w:sz w:val="30"/>
          <w:szCs w:val="30"/>
        </w:rPr>
        <w:t>年广东省现代信息服务业发展专项资金，于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日获批通过，获得该专项资金人民币</w:t>
      </w:r>
      <w:r>
        <w:rPr>
          <w:rFonts w:hint="eastAsia"/>
          <w:sz w:val="30"/>
          <w:szCs w:val="30"/>
        </w:rPr>
        <w:t>200</w:t>
      </w:r>
      <w:r>
        <w:rPr>
          <w:rFonts w:hint="eastAsia"/>
          <w:sz w:val="30"/>
          <w:szCs w:val="30"/>
        </w:rPr>
        <w:t>万元。</w:t>
      </w:r>
    </w:p>
    <w:p w14:paraId="6B8131B8" w14:textId="77777777" w:rsidR="0001452C" w:rsidRDefault="0001452C">
      <w:pPr>
        <w:spacing w:line="500" w:lineRule="atLeast"/>
        <w:ind w:firstLine="600"/>
        <w:divId w:val="1845704166"/>
        <w:rPr>
          <w:rFonts w:hint="eastAsia"/>
          <w:sz w:val="30"/>
          <w:szCs w:val="30"/>
        </w:rPr>
      </w:pPr>
      <w:r>
        <w:rPr>
          <w:rFonts w:hint="eastAsia"/>
          <w:sz w:val="30"/>
          <w:szCs w:val="30"/>
        </w:rPr>
        <w:t>5</w:t>
      </w:r>
      <w:r>
        <w:rPr>
          <w:rFonts w:hint="eastAsia"/>
          <w:sz w:val="30"/>
          <w:szCs w:val="30"/>
        </w:rPr>
        <w:t>、广东毅科数码科技有限公司工商企业登记资料，证实：广东毅科数码科技有限公司的公司性质及股东构成等情况。</w:t>
      </w:r>
    </w:p>
    <w:p w14:paraId="565D40A6" w14:textId="77777777" w:rsidR="0001452C" w:rsidRDefault="0001452C">
      <w:pPr>
        <w:spacing w:line="500" w:lineRule="atLeast"/>
        <w:ind w:firstLine="600"/>
        <w:divId w:val="1118766126"/>
        <w:rPr>
          <w:rFonts w:hint="eastAsia"/>
          <w:sz w:val="30"/>
          <w:szCs w:val="30"/>
        </w:rPr>
      </w:pPr>
      <w:r>
        <w:rPr>
          <w:rFonts w:hint="eastAsia"/>
          <w:sz w:val="30"/>
          <w:szCs w:val="30"/>
        </w:rPr>
        <w:t>6</w:t>
      </w:r>
      <w:r>
        <w:rPr>
          <w:rFonts w:hint="eastAsia"/>
          <w:sz w:val="30"/>
          <w:szCs w:val="30"/>
        </w:rPr>
        <w:t>、扣押决定书、扣押赃款清单，证实：被告单位广东毅科数码科技有限公司以被告人林某甲的名义向广州市海珠区人民检察院院退缴了赃款人民币</w:t>
      </w:r>
      <w:r>
        <w:rPr>
          <w:rFonts w:hint="eastAsia"/>
          <w:sz w:val="30"/>
          <w:szCs w:val="30"/>
        </w:rPr>
        <w:t>100</w:t>
      </w:r>
      <w:r>
        <w:rPr>
          <w:rFonts w:hint="eastAsia"/>
          <w:sz w:val="30"/>
          <w:szCs w:val="30"/>
        </w:rPr>
        <w:t>万元。</w:t>
      </w:r>
    </w:p>
    <w:p w14:paraId="52861438" w14:textId="77777777" w:rsidR="0001452C" w:rsidRDefault="0001452C">
      <w:pPr>
        <w:spacing w:line="500" w:lineRule="atLeast"/>
        <w:ind w:firstLine="600"/>
        <w:divId w:val="1597902725"/>
        <w:rPr>
          <w:rFonts w:hint="eastAsia"/>
          <w:sz w:val="30"/>
          <w:szCs w:val="30"/>
        </w:rPr>
      </w:pPr>
      <w:r>
        <w:rPr>
          <w:rFonts w:hint="eastAsia"/>
          <w:sz w:val="30"/>
          <w:szCs w:val="30"/>
        </w:rPr>
        <w:t>7</w:t>
      </w:r>
      <w:r>
        <w:rPr>
          <w:rFonts w:hint="eastAsia"/>
          <w:sz w:val="30"/>
          <w:szCs w:val="30"/>
        </w:rPr>
        <w:t>、林某乙的一审刑事判决书，证实：本院于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2012</w:t>
      </w:r>
      <w:r>
        <w:rPr>
          <w:rFonts w:hint="eastAsia"/>
          <w:sz w:val="30"/>
          <w:szCs w:val="30"/>
        </w:rPr>
        <w:t>）穗海法刑初字第</w:t>
      </w:r>
      <w:r>
        <w:rPr>
          <w:rFonts w:hint="eastAsia"/>
          <w:sz w:val="30"/>
          <w:szCs w:val="30"/>
        </w:rPr>
        <w:t>1667</w:t>
      </w:r>
      <w:r>
        <w:rPr>
          <w:rFonts w:hint="eastAsia"/>
          <w:sz w:val="30"/>
          <w:szCs w:val="30"/>
        </w:rPr>
        <w:t>号刑事判决书，认为林某乙是利用其专业知识及借助丁某的师姐师弟的密切关系收受贿赂，其利用的是丁某的职务行为，与其在广东省财政数据信息中心工作的职权及地位无关，故其行为应以利用影响力受贿论定，以利用影响力受贿罪判处林某乙有期徒刑四年。</w:t>
      </w:r>
    </w:p>
    <w:p w14:paraId="7CC2821B" w14:textId="77777777" w:rsidR="0001452C" w:rsidRDefault="0001452C">
      <w:pPr>
        <w:spacing w:line="500" w:lineRule="atLeast"/>
        <w:ind w:firstLine="600"/>
        <w:divId w:val="1773814340"/>
        <w:rPr>
          <w:rFonts w:hint="eastAsia"/>
          <w:sz w:val="30"/>
          <w:szCs w:val="30"/>
        </w:rPr>
      </w:pPr>
      <w:r>
        <w:rPr>
          <w:rFonts w:hint="eastAsia"/>
          <w:sz w:val="30"/>
          <w:szCs w:val="30"/>
        </w:rPr>
        <w:t>8</w:t>
      </w:r>
      <w:r>
        <w:rPr>
          <w:rFonts w:hint="eastAsia"/>
          <w:sz w:val="30"/>
          <w:szCs w:val="30"/>
        </w:rPr>
        <w:t>、汕头市金平区人大常委会文件，证实：汕头市金平区人大常委会于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日决定接受被告人林某甲辞去金平区人大代表职务。</w:t>
      </w:r>
    </w:p>
    <w:p w14:paraId="4D0636E0" w14:textId="77777777" w:rsidR="0001452C" w:rsidRDefault="0001452C">
      <w:pPr>
        <w:spacing w:line="500" w:lineRule="atLeast"/>
        <w:ind w:firstLine="600"/>
        <w:divId w:val="1333601335"/>
        <w:rPr>
          <w:rFonts w:hint="eastAsia"/>
          <w:sz w:val="30"/>
          <w:szCs w:val="30"/>
        </w:rPr>
      </w:pPr>
      <w:r>
        <w:rPr>
          <w:rFonts w:hint="eastAsia"/>
          <w:sz w:val="30"/>
          <w:szCs w:val="30"/>
        </w:rPr>
        <w:t>9</w:t>
      </w:r>
      <w:r>
        <w:rPr>
          <w:rFonts w:hint="eastAsia"/>
          <w:sz w:val="30"/>
          <w:szCs w:val="30"/>
        </w:rPr>
        <w:t>、被告人林某甲提供的借款凭单、广东毅科数码科技有限公司股东会决议、企业机读档案变更登记资料，证实：广东毅科数码科技有限公司经过股东会决议以智能化图档管理系统项目申请</w:t>
      </w:r>
      <w:r>
        <w:rPr>
          <w:rFonts w:hint="eastAsia"/>
          <w:sz w:val="30"/>
          <w:szCs w:val="30"/>
        </w:rPr>
        <w:t>2011</w:t>
      </w:r>
      <w:r>
        <w:rPr>
          <w:rFonts w:hint="eastAsia"/>
          <w:sz w:val="30"/>
          <w:szCs w:val="30"/>
        </w:rPr>
        <w:t>年广东省现代信息服务业发展专项资金，向林某乙行贿的人民币</w:t>
      </w:r>
      <w:r>
        <w:rPr>
          <w:rFonts w:hint="eastAsia"/>
          <w:sz w:val="30"/>
          <w:szCs w:val="30"/>
        </w:rPr>
        <w:t>90</w:t>
      </w:r>
      <w:r>
        <w:rPr>
          <w:rFonts w:hint="eastAsia"/>
          <w:sz w:val="30"/>
          <w:szCs w:val="30"/>
        </w:rPr>
        <w:t>万元项目费用是在公司账户中取用。</w:t>
      </w:r>
    </w:p>
    <w:p w14:paraId="02740CF7" w14:textId="77777777" w:rsidR="0001452C" w:rsidRDefault="0001452C">
      <w:pPr>
        <w:spacing w:line="500" w:lineRule="atLeast"/>
        <w:ind w:firstLine="600"/>
        <w:divId w:val="1654748845"/>
        <w:rPr>
          <w:rFonts w:hint="eastAsia"/>
          <w:sz w:val="30"/>
          <w:szCs w:val="30"/>
        </w:rPr>
      </w:pPr>
      <w:r>
        <w:rPr>
          <w:rFonts w:hint="eastAsia"/>
          <w:sz w:val="30"/>
          <w:szCs w:val="30"/>
        </w:rPr>
        <w:t>10</w:t>
      </w:r>
      <w:r>
        <w:rPr>
          <w:rFonts w:hint="eastAsia"/>
          <w:sz w:val="30"/>
          <w:szCs w:val="30"/>
        </w:rPr>
        <w:t>、广发银行转账凭证、收款收据、借款凭单、支票存根、记账凭证，证实：汕头市金平区财政局于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日将</w:t>
      </w:r>
      <w:r>
        <w:rPr>
          <w:rFonts w:hint="eastAsia"/>
          <w:sz w:val="30"/>
          <w:szCs w:val="30"/>
        </w:rPr>
        <w:t>2011</w:t>
      </w:r>
      <w:r>
        <w:rPr>
          <w:rFonts w:hint="eastAsia"/>
          <w:sz w:val="30"/>
          <w:szCs w:val="30"/>
        </w:rPr>
        <w:t>年省现代信息服务业发展专项资金人民币</w:t>
      </w:r>
      <w:r>
        <w:rPr>
          <w:rFonts w:hint="eastAsia"/>
          <w:sz w:val="30"/>
          <w:szCs w:val="30"/>
        </w:rPr>
        <w:t>200</w:t>
      </w:r>
      <w:r>
        <w:rPr>
          <w:rFonts w:hint="eastAsia"/>
          <w:sz w:val="30"/>
          <w:szCs w:val="30"/>
        </w:rPr>
        <w:t>万元，转入广东毅科数码科技有限公司账号内，</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日，林某甲以项目费用名义从广东毅科数码科技有限公司账号内提取现金人民币</w:t>
      </w:r>
      <w:r>
        <w:rPr>
          <w:rFonts w:hint="eastAsia"/>
          <w:sz w:val="30"/>
          <w:szCs w:val="30"/>
        </w:rPr>
        <w:t>90</w:t>
      </w:r>
      <w:r>
        <w:rPr>
          <w:rFonts w:hint="eastAsia"/>
          <w:sz w:val="30"/>
          <w:szCs w:val="30"/>
        </w:rPr>
        <w:t>万元。</w:t>
      </w:r>
    </w:p>
    <w:p w14:paraId="39220E30" w14:textId="77777777" w:rsidR="0001452C" w:rsidRDefault="0001452C">
      <w:pPr>
        <w:spacing w:line="500" w:lineRule="atLeast"/>
        <w:ind w:firstLine="600"/>
        <w:divId w:val="10959683"/>
        <w:rPr>
          <w:rFonts w:hint="eastAsia"/>
          <w:sz w:val="30"/>
          <w:szCs w:val="30"/>
        </w:rPr>
      </w:pPr>
      <w:r>
        <w:rPr>
          <w:rFonts w:hint="eastAsia"/>
          <w:sz w:val="30"/>
          <w:szCs w:val="30"/>
        </w:rPr>
        <w:t>11</w:t>
      </w:r>
      <w:r>
        <w:rPr>
          <w:rFonts w:hint="eastAsia"/>
          <w:sz w:val="30"/>
          <w:szCs w:val="30"/>
        </w:rPr>
        <w:t>、证人林某乙的证言，证实：其于</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年，任广东省财政数据信息中心软件科科长，</w:t>
      </w:r>
      <w:r>
        <w:rPr>
          <w:rFonts w:hint="eastAsia"/>
          <w:sz w:val="30"/>
          <w:szCs w:val="30"/>
        </w:rPr>
        <w:t>2012</w:t>
      </w:r>
      <w:r>
        <w:rPr>
          <w:rFonts w:hint="eastAsia"/>
          <w:sz w:val="30"/>
          <w:szCs w:val="30"/>
        </w:rPr>
        <w:t>年开始任广东省财政数据信息中心综合科科长。</w:t>
      </w:r>
      <w:r>
        <w:rPr>
          <w:rFonts w:hint="eastAsia"/>
          <w:sz w:val="30"/>
          <w:szCs w:val="30"/>
        </w:rPr>
        <w:t>2011</w:t>
      </w:r>
      <w:r>
        <w:rPr>
          <w:rFonts w:hint="eastAsia"/>
          <w:sz w:val="30"/>
          <w:szCs w:val="30"/>
        </w:rPr>
        <w:t>年广东省经信委和财政厅发布了</w:t>
      </w:r>
      <w:r>
        <w:rPr>
          <w:rFonts w:hint="eastAsia"/>
          <w:sz w:val="30"/>
          <w:szCs w:val="30"/>
        </w:rPr>
        <w:t>2011</w:t>
      </w:r>
      <w:r>
        <w:rPr>
          <w:rFonts w:hint="eastAsia"/>
          <w:sz w:val="30"/>
          <w:szCs w:val="30"/>
        </w:rPr>
        <w:t>年广东省现代信息服务业专项资金扶持项目招标信息，其在网上看到这个消息后，就让广东毅科数码科技有限公司老板林某甲关注一下。</w:t>
      </w:r>
      <w:r>
        <w:rPr>
          <w:rFonts w:hint="eastAsia"/>
          <w:sz w:val="30"/>
          <w:szCs w:val="30"/>
        </w:rPr>
        <w:t>2011</w:t>
      </w:r>
      <w:r>
        <w:rPr>
          <w:rFonts w:hint="eastAsia"/>
          <w:sz w:val="30"/>
          <w:szCs w:val="30"/>
        </w:rPr>
        <w:t>年中，林某甲约其出来，其向他介绍了基本情况，并表明其可以和林某甲的公司合作参加该项目投标工作，他同意了。林某甲的公司正在研发智能化电子图档影像管理系统，这个项目也在政府扶持范围内。于是其和林某甲商量由他们公司负责起草招标文件，招标文件的审核、修改及相关事情由其来做，并约好项目成功后要分一半扶持资金给其作为报酬。</w:t>
      </w:r>
      <w:r>
        <w:rPr>
          <w:rFonts w:hint="eastAsia"/>
          <w:sz w:val="30"/>
          <w:szCs w:val="30"/>
        </w:rPr>
        <w:t>2011</w:t>
      </w:r>
      <w:r>
        <w:rPr>
          <w:rFonts w:hint="eastAsia"/>
          <w:sz w:val="30"/>
          <w:szCs w:val="30"/>
        </w:rPr>
        <w:t>年底，该项目通过政府公开招标审核，获批</w:t>
      </w:r>
      <w:r>
        <w:rPr>
          <w:rFonts w:hint="eastAsia"/>
          <w:sz w:val="30"/>
          <w:szCs w:val="30"/>
        </w:rPr>
        <w:t>200</w:t>
      </w:r>
      <w:r>
        <w:rPr>
          <w:rFonts w:hint="eastAsia"/>
          <w:sz w:val="30"/>
          <w:szCs w:val="30"/>
        </w:rPr>
        <w:t>万元的补助资金。林某甲于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月</w:t>
      </w:r>
      <w:r>
        <w:rPr>
          <w:rFonts w:hint="eastAsia"/>
          <w:sz w:val="30"/>
          <w:szCs w:val="30"/>
        </w:rPr>
        <w:t>3</w:t>
      </w:r>
      <w:r>
        <w:rPr>
          <w:rFonts w:hint="eastAsia"/>
          <w:sz w:val="30"/>
          <w:szCs w:val="30"/>
        </w:rPr>
        <w:t>日分别给其人民币</w:t>
      </w:r>
      <w:r>
        <w:rPr>
          <w:rFonts w:hint="eastAsia"/>
          <w:sz w:val="30"/>
          <w:szCs w:val="30"/>
        </w:rPr>
        <w:t>50</w:t>
      </w:r>
      <w:r>
        <w:rPr>
          <w:rFonts w:hint="eastAsia"/>
          <w:sz w:val="30"/>
          <w:szCs w:val="30"/>
        </w:rPr>
        <w:t>万元、</w:t>
      </w:r>
      <w:r>
        <w:rPr>
          <w:rFonts w:hint="eastAsia"/>
          <w:sz w:val="30"/>
          <w:szCs w:val="30"/>
        </w:rPr>
        <w:t>40</w:t>
      </w:r>
      <w:r>
        <w:rPr>
          <w:rFonts w:hint="eastAsia"/>
          <w:sz w:val="30"/>
          <w:szCs w:val="30"/>
        </w:rPr>
        <w:t>万元。林某甲给其钱的原因是其和他合作成功申请了扶持项目，并想跟其搞好关系、希望以后继续关照他们公司。由于该项目是由经信委软件服务处负责，丁某是主任科员，是广东省现代信息服务业发展专项资金项目的负责人，其和他是师姐师弟关系，之前就认识。其把林某甲公司准备好的招标审核材料给丁</w:t>
      </w:r>
      <w:r>
        <w:rPr>
          <w:rFonts w:hint="eastAsia"/>
          <w:sz w:val="30"/>
          <w:szCs w:val="30"/>
        </w:rPr>
        <w:t>某看，他说中标的可能性很大，正常情况下应该没有问题。为了请丁某帮忙把关确保林某甲公司通过项目评审，其先后三次送给丁某共计人民币</w:t>
      </w:r>
      <w:r>
        <w:rPr>
          <w:rFonts w:hint="eastAsia"/>
          <w:sz w:val="30"/>
          <w:szCs w:val="30"/>
        </w:rPr>
        <w:t>19</w:t>
      </w:r>
      <w:r>
        <w:rPr>
          <w:rFonts w:hint="eastAsia"/>
          <w:sz w:val="30"/>
          <w:szCs w:val="30"/>
        </w:rPr>
        <w:t>万元。</w:t>
      </w:r>
    </w:p>
    <w:p w14:paraId="6A871297" w14:textId="77777777" w:rsidR="0001452C" w:rsidRDefault="0001452C">
      <w:pPr>
        <w:spacing w:line="500" w:lineRule="atLeast"/>
        <w:ind w:firstLine="600"/>
        <w:divId w:val="420641365"/>
        <w:rPr>
          <w:rFonts w:hint="eastAsia"/>
          <w:sz w:val="30"/>
          <w:szCs w:val="30"/>
        </w:rPr>
      </w:pPr>
      <w:r>
        <w:rPr>
          <w:rFonts w:hint="eastAsia"/>
          <w:sz w:val="30"/>
          <w:szCs w:val="30"/>
        </w:rPr>
        <w:t>12</w:t>
      </w:r>
      <w:r>
        <w:rPr>
          <w:rFonts w:hint="eastAsia"/>
          <w:sz w:val="30"/>
          <w:szCs w:val="30"/>
        </w:rPr>
        <w:t>、证人丁某的证言，证实：</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年其是广东省现代信息服务业发展专项资金的经办人。</w:t>
      </w:r>
      <w:r>
        <w:rPr>
          <w:rFonts w:hint="eastAsia"/>
          <w:sz w:val="30"/>
          <w:szCs w:val="30"/>
        </w:rPr>
        <w:t>2011</w:t>
      </w:r>
      <w:r>
        <w:rPr>
          <w:rFonts w:hint="eastAsia"/>
          <w:sz w:val="30"/>
          <w:szCs w:val="30"/>
        </w:rPr>
        <w:t>年年中的一天，省财政厅数据中心的林某乙带着广东毅科数码科技有限公司的简介约其在白云国际会展中心咖啡厅见面，并表示想申请</w:t>
      </w:r>
      <w:r>
        <w:rPr>
          <w:rFonts w:hint="eastAsia"/>
          <w:sz w:val="30"/>
          <w:szCs w:val="30"/>
        </w:rPr>
        <w:t>2011</w:t>
      </w:r>
      <w:r>
        <w:rPr>
          <w:rFonts w:hint="eastAsia"/>
          <w:sz w:val="30"/>
          <w:szCs w:val="30"/>
        </w:rPr>
        <w:t>年广东省现代信息服务业发展专项资金。当时这个项目是属于其经办的专项资金项目，林某乙请其帮助广东毅科数码科技有限公司通过项目评审，她表示会在事后感谢其的。当时其向林某乙介绍了这个专项资金的招标信息以及招标指南中的重点和思路。后来林某乙就分两次给了其现金</w:t>
      </w:r>
      <w:r>
        <w:rPr>
          <w:rFonts w:hint="eastAsia"/>
          <w:sz w:val="30"/>
          <w:szCs w:val="30"/>
        </w:rPr>
        <w:t>2</w:t>
      </w:r>
      <w:r>
        <w:rPr>
          <w:rFonts w:hint="eastAsia"/>
          <w:sz w:val="30"/>
          <w:szCs w:val="30"/>
        </w:rPr>
        <w:t>万元、</w:t>
      </w:r>
      <w:r>
        <w:rPr>
          <w:rFonts w:hint="eastAsia"/>
          <w:sz w:val="30"/>
          <w:szCs w:val="30"/>
        </w:rPr>
        <w:t>15</w:t>
      </w:r>
      <w:r>
        <w:rPr>
          <w:rFonts w:hint="eastAsia"/>
          <w:sz w:val="30"/>
          <w:szCs w:val="30"/>
        </w:rPr>
        <w:t>万元共计</w:t>
      </w:r>
      <w:r>
        <w:rPr>
          <w:rFonts w:hint="eastAsia"/>
          <w:sz w:val="30"/>
          <w:szCs w:val="30"/>
        </w:rPr>
        <w:t>17</w:t>
      </w:r>
      <w:r>
        <w:rPr>
          <w:rFonts w:hint="eastAsia"/>
          <w:sz w:val="30"/>
          <w:szCs w:val="30"/>
        </w:rPr>
        <w:t>万元。</w:t>
      </w:r>
    </w:p>
    <w:p w14:paraId="5AE122D0" w14:textId="77777777" w:rsidR="0001452C" w:rsidRDefault="0001452C">
      <w:pPr>
        <w:spacing w:line="500" w:lineRule="atLeast"/>
        <w:ind w:firstLine="600"/>
        <w:divId w:val="685449761"/>
        <w:rPr>
          <w:rFonts w:hint="eastAsia"/>
          <w:sz w:val="30"/>
          <w:szCs w:val="30"/>
        </w:rPr>
      </w:pPr>
      <w:r>
        <w:rPr>
          <w:rFonts w:hint="eastAsia"/>
          <w:sz w:val="30"/>
          <w:szCs w:val="30"/>
        </w:rPr>
        <w:t>因为当时林某乙想帮助一个叫广东毅科数码科技有限公司申请现代信息服务发展专项资金项目，其与林某乙在以前的工作中认识，关系比较好，其当时是这个项目的经办人，参与了招标指南的讨论，能够较好的理解招标指南中哪些是重点关注的指标，其向林某乙提供了该项目的招标指南和材料制作重点等信息，由林某乙对毅科公司投标进行辅导；另外，在确定入围企业名单和对外正式发布文件的中间有一段时间差，就是其单位内部知道了哪些企业入围，但是在程序上还要经过各层级领导的审批确认，时间差大概有一个月左右的时间，许多申请企业都想打听招投标结果，其就在这个时间差将结果提前透露给林某乙，由她转达给毅科公司；最终广东毅科公司顺利获得现代信息服务业扶持资金，林某乙为了感谢其的帮忙，就送钱给其。</w:t>
      </w:r>
    </w:p>
    <w:p w14:paraId="0A017E5A" w14:textId="77777777" w:rsidR="0001452C" w:rsidRDefault="0001452C">
      <w:pPr>
        <w:spacing w:line="500" w:lineRule="atLeast"/>
        <w:ind w:firstLine="600"/>
        <w:divId w:val="1383675781"/>
        <w:rPr>
          <w:rFonts w:hint="eastAsia"/>
          <w:sz w:val="30"/>
          <w:szCs w:val="30"/>
        </w:rPr>
      </w:pPr>
      <w:r>
        <w:rPr>
          <w:rFonts w:hint="eastAsia"/>
          <w:sz w:val="30"/>
          <w:szCs w:val="30"/>
        </w:rPr>
        <w:t>13</w:t>
      </w:r>
      <w:r>
        <w:rPr>
          <w:rFonts w:hint="eastAsia"/>
          <w:sz w:val="30"/>
          <w:szCs w:val="30"/>
        </w:rPr>
        <w:t>、证人佘某的证言，证实：广东毅科数码科技有限公司的前身是汕头市宏景数码科技有限公司，其于</w:t>
      </w:r>
      <w:r>
        <w:rPr>
          <w:rFonts w:hint="eastAsia"/>
          <w:sz w:val="30"/>
          <w:szCs w:val="30"/>
        </w:rPr>
        <w:t>2001</w:t>
      </w:r>
      <w:r>
        <w:rPr>
          <w:rFonts w:hint="eastAsia"/>
          <w:sz w:val="30"/>
          <w:szCs w:val="30"/>
        </w:rPr>
        <w:t>年左右进入该公司任开发部副经理，大约</w:t>
      </w:r>
      <w:r>
        <w:rPr>
          <w:rFonts w:hint="eastAsia"/>
          <w:sz w:val="30"/>
          <w:szCs w:val="30"/>
        </w:rPr>
        <w:t>2003</w:t>
      </w:r>
      <w:r>
        <w:rPr>
          <w:rFonts w:hint="eastAsia"/>
          <w:sz w:val="30"/>
          <w:szCs w:val="30"/>
        </w:rPr>
        <w:t>、</w:t>
      </w:r>
      <w:r>
        <w:rPr>
          <w:rFonts w:hint="eastAsia"/>
          <w:sz w:val="30"/>
          <w:szCs w:val="30"/>
        </w:rPr>
        <w:t>2004</w:t>
      </w:r>
      <w:r>
        <w:rPr>
          <w:rFonts w:hint="eastAsia"/>
          <w:sz w:val="30"/>
          <w:szCs w:val="30"/>
        </w:rPr>
        <w:t>年左右，公司为了激励其，给了其</w:t>
      </w:r>
      <w:r>
        <w:rPr>
          <w:rFonts w:hint="eastAsia"/>
          <w:sz w:val="30"/>
          <w:szCs w:val="30"/>
        </w:rPr>
        <w:t>5%</w:t>
      </w:r>
      <w:r>
        <w:rPr>
          <w:rFonts w:hint="eastAsia"/>
          <w:sz w:val="30"/>
          <w:szCs w:val="30"/>
        </w:rPr>
        <w:t>的股份，其由此成为公司股东之一，并升任公司软件总工程师。负责公司软件研发工作，其成为股东主要是公司为了激励其，具体公司经营、运作和决策其很少实际参与。据其所知，公司原来还有其他股东，大约</w:t>
      </w:r>
      <w:r>
        <w:rPr>
          <w:rFonts w:hint="eastAsia"/>
          <w:sz w:val="30"/>
          <w:szCs w:val="30"/>
        </w:rPr>
        <w:t>2008</w:t>
      </w:r>
      <w:r>
        <w:rPr>
          <w:rFonts w:hint="eastAsia"/>
          <w:sz w:val="30"/>
          <w:szCs w:val="30"/>
        </w:rPr>
        <w:t>年左右，股东就只剩林某甲和其两人，林某甲持有</w:t>
      </w:r>
      <w:r>
        <w:rPr>
          <w:rFonts w:hint="eastAsia"/>
          <w:sz w:val="30"/>
          <w:szCs w:val="30"/>
        </w:rPr>
        <w:t>95%</w:t>
      </w:r>
      <w:r>
        <w:rPr>
          <w:rFonts w:hint="eastAsia"/>
          <w:sz w:val="30"/>
          <w:szCs w:val="30"/>
        </w:rPr>
        <w:t>的股权，其持有</w:t>
      </w:r>
      <w:r>
        <w:rPr>
          <w:rFonts w:hint="eastAsia"/>
          <w:sz w:val="30"/>
          <w:szCs w:val="30"/>
        </w:rPr>
        <w:t>5%</w:t>
      </w:r>
      <w:r>
        <w:rPr>
          <w:rFonts w:hint="eastAsia"/>
          <w:sz w:val="30"/>
          <w:szCs w:val="30"/>
        </w:rPr>
        <w:t>的股权。其公司于</w:t>
      </w:r>
      <w:r>
        <w:rPr>
          <w:rFonts w:hint="eastAsia"/>
          <w:sz w:val="30"/>
          <w:szCs w:val="30"/>
        </w:rPr>
        <w:t>2009</w:t>
      </w:r>
      <w:r>
        <w:rPr>
          <w:rFonts w:hint="eastAsia"/>
          <w:sz w:val="30"/>
          <w:szCs w:val="30"/>
        </w:rPr>
        <w:t>年之前就逐渐研发图档管理系统，后于</w:t>
      </w:r>
      <w:r>
        <w:rPr>
          <w:rFonts w:hint="eastAsia"/>
          <w:sz w:val="30"/>
          <w:szCs w:val="30"/>
        </w:rPr>
        <w:t>2009</w:t>
      </w:r>
      <w:r>
        <w:rPr>
          <w:rFonts w:hint="eastAsia"/>
          <w:sz w:val="30"/>
          <w:szCs w:val="30"/>
        </w:rPr>
        <w:t>年开发完成后就申请了软件著作权。到了</w:t>
      </w:r>
      <w:r>
        <w:rPr>
          <w:rFonts w:hint="eastAsia"/>
          <w:sz w:val="30"/>
          <w:szCs w:val="30"/>
        </w:rPr>
        <w:t>2011</w:t>
      </w:r>
      <w:r>
        <w:rPr>
          <w:rFonts w:hint="eastAsia"/>
          <w:sz w:val="30"/>
          <w:szCs w:val="30"/>
        </w:rPr>
        <w:t>年，省里面搞了一个发展专项资金项目，以扶持相关的</w:t>
      </w:r>
      <w:r>
        <w:rPr>
          <w:rFonts w:hint="eastAsia"/>
          <w:sz w:val="30"/>
          <w:szCs w:val="30"/>
        </w:rPr>
        <w:t>IT</w:t>
      </w:r>
      <w:r>
        <w:rPr>
          <w:rFonts w:hint="eastAsia"/>
          <w:sz w:val="30"/>
          <w:szCs w:val="30"/>
        </w:rPr>
        <w:t>企业发展，当时林某甲就开了一个会，说要去参与投标这个项目，要求其技术部门要准备好相关的技术文件和软件，当时他也说过要花一些业务费用，但具体什么费用就没说，而其认为就是要用一些公关费去跑关系。因为这些资金扶持项目在</w:t>
      </w:r>
      <w:r>
        <w:rPr>
          <w:rFonts w:hint="eastAsia"/>
          <w:sz w:val="30"/>
          <w:szCs w:val="30"/>
        </w:rPr>
        <w:t>IT</w:t>
      </w:r>
      <w:r>
        <w:rPr>
          <w:rFonts w:hint="eastAsia"/>
          <w:sz w:val="30"/>
          <w:szCs w:val="30"/>
        </w:rPr>
        <w:t>界里每年都有，其公司也参与过其他一些项目的投标，每次都要花一些公关费用去跑关系，所以其才认为林某甲所说的业务费用就是公关费。其也因为公司以前的惯例，知道这个业务费用肯定包括一些送礼、跑关系的费用。后来</w:t>
      </w:r>
      <w:r>
        <w:rPr>
          <w:rFonts w:hint="eastAsia"/>
          <w:sz w:val="30"/>
          <w:szCs w:val="30"/>
        </w:rPr>
        <w:t>投标审核通过了，公司收到相关的扶持资金，其大概知道这事，因为其只管技术，不管财务的事。扶持资金是打入公司账户的，公司账册有反映和记录，该款项作为公司的收入，补偿公司关于该项目的前期资金投入，并没有作为公司的收益或利润分配给股东。</w:t>
      </w:r>
    </w:p>
    <w:p w14:paraId="7658EEAD" w14:textId="77777777" w:rsidR="0001452C" w:rsidRDefault="0001452C">
      <w:pPr>
        <w:spacing w:line="500" w:lineRule="atLeast"/>
        <w:ind w:firstLine="600"/>
        <w:divId w:val="183058914"/>
        <w:rPr>
          <w:rFonts w:hint="eastAsia"/>
          <w:sz w:val="30"/>
          <w:szCs w:val="30"/>
        </w:rPr>
      </w:pPr>
      <w:r>
        <w:rPr>
          <w:rFonts w:hint="eastAsia"/>
          <w:sz w:val="30"/>
          <w:szCs w:val="30"/>
        </w:rPr>
        <w:t>14</w:t>
      </w:r>
      <w:r>
        <w:rPr>
          <w:rFonts w:hint="eastAsia"/>
          <w:sz w:val="30"/>
          <w:szCs w:val="30"/>
        </w:rPr>
        <w:t>、证人陈某的证言，证实：其于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年任公司主管财务的副总经理，也负责公司财务管理。</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月份以后，由于公司原法人代表林某甲涉嫌行贿无法行使法人代表职权，就变更其担任公司法人代表兼总经理，对外代表公司签订合同。大约在</w:t>
      </w:r>
      <w:r>
        <w:rPr>
          <w:rFonts w:hint="eastAsia"/>
          <w:sz w:val="30"/>
          <w:szCs w:val="30"/>
        </w:rPr>
        <w:t>2006</w:t>
      </w:r>
      <w:r>
        <w:rPr>
          <w:rFonts w:hint="eastAsia"/>
          <w:sz w:val="30"/>
          <w:szCs w:val="30"/>
        </w:rPr>
        <w:t>年年底，其公司由“汕头市宏景数码科技有限公司”更名为“广东毅科数码科技有限公司”，大约在</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月份，公司股东由林某甲、佘某、欧阳华、陈兰茂四人变更为林某甲和佘某。</w:t>
      </w:r>
      <w:r>
        <w:rPr>
          <w:rFonts w:hint="eastAsia"/>
          <w:sz w:val="30"/>
          <w:szCs w:val="30"/>
        </w:rPr>
        <w:t>2012</w:t>
      </w:r>
      <w:r>
        <w:rPr>
          <w:rFonts w:hint="eastAsia"/>
          <w:sz w:val="30"/>
          <w:szCs w:val="30"/>
        </w:rPr>
        <w:t>年年初，林某甲以个人名义找公司借了</w:t>
      </w:r>
      <w:r>
        <w:rPr>
          <w:rFonts w:hint="eastAsia"/>
          <w:sz w:val="30"/>
          <w:szCs w:val="30"/>
        </w:rPr>
        <w:t>90</w:t>
      </w:r>
      <w:r>
        <w:rPr>
          <w:rFonts w:hint="eastAsia"/>
          <w:sz w:val="30"/>
          <w:szCs w:val="30"/>
        </w:rPr>
        <w:t>万元的凭单，当时其是公司主管财务的副总，其在上面签了名。当时其是以备用金的名义，分两次从公司账上提取了</w:t>
      </w:r>
      <w:r>
        <w:rPr>
          <w:rFonts w:hint="eastAsia"/>
          <w:sz w:val="30"/>
          <w:szCs w:val="30"/>
        </w:rPr>
        <w:t>95</w:t>
      </w:r>
      <w:r>
        <w:rPr>
          <w:rFonts w:hint="eastAsia"/>
          <w:sz w:val="30"/>
          <w:szCs w:val="30"/>
        </w:rPr>
        <w:t>万元，其中</w:t>
      </w:r>
      <w:r>
        <w:rPr>
          <w:rFonts w:hint="eastAsia"/>
          <w:sz w:val="30"/>
          <w:szCs w:val="30"/>
        </w:rPr>
        <w:t>90</w:t>
      </w:r>
      <w:r>
        <w:rPr>
          <w:rFonts w:hint="eastAsia"/>
          <w:sz w:val="30"/>
          <w:szCs w:val="30"/>
        </w:rPr>
        <w:t>万元是给林某甲的借款，剩下</w:t>
      </w:r>
      <w:r>
        <w:rPr>
          <w:rFonts w:hint="eastAsia"/>
          <w:sz w:val="30"/>
          <w:szCs w:val="30"/>
        </w:rPr>
        <w:t>5</w:t>
      </w:r>
      <w:r>
        <w:rPr>
          <w:rFonts w:hint="eastAsia"/>
          <w:sz w:val="30"/>
          <w:szCs w:val="30"/>
        </w:rPr>
        <w:t>万元是公司的备用金。这笔借款用途是什么其并不清楚，当时公司收到</w:t>
      </w:r>
      <w:r>
        <w:rPr>
          <w:rFonts w:hint="eastAsia"/>
          <w:sz w:val="30"/>
          <w:szCs w:val="30"/>
        </w:rPr>
        <w:t>2011</w:t>
      </w:r>
      <w:r>
        <w:rPr>
          <w:rFonts w:hint="eastAsia"/>
          <w:sz w:val="30"/>
          <w:szCs w:val="30"/>
        </w:rPr>
        <w:t>年现代服务业专项资金，林某甲只说是项目费用，具体用来做什么他没讲，其也不清楚。</w:t>
      </w:r>
    </w:p>
    <w:p w14:paraId="4CC95497" w14:textId="77777777" w:rsidR="0001452C" w:rsidRDefault="0001452C">
      <w:pPr>
        <w:spacing w:line="500" w:lineRule="atLeast"/>
        <w:ind w:firstLine="600"/>
        <w:divId w:val="61146084"/>
        <w:rPr>
          <w:rFonts w:hint="eastAsia"/>
          <w:sz w:val="30"/>
          <w:szCs w:val="30"/>
        </w:rPr>
      </w:pPr>
      <w:r>
        <w:rPr>
          <w:rFonts w:hint="eastAsia"/>
          <w:sz w:val="30"/>
          <w:szCs w:val="30"/>
        </w:rPr>
        <w:t>15</w:t>
      </w:r>
      <w:r>
        <w:rPr>
          <w:rFonts w:hint="eastAsia"/>
          <w:sz w:val="30"/>
          <w:szCs w:val="30"/>
        </w:rPr>
        <w:t>、被告人林某甲的供述与辩解，证实：广东毅科数码科技有限公司的前身是汕头宏景数码科技有限公司，该公司成立于</w:t>
      </w:r>
      <w:r>
        <w:rPr>
          <w:rFonts w:hint="eastAsia"/>
          <w:sz w:val="30"/>
          <w:szCs w:val="30"/>
        </w:rPr>
        <w:t>2002</w:t>
      </w:r>
      <w:r>
        <w:rPr>
          <w:rFonts w:hint="eastAsia"/>
          <w:sz w:val="30"/>
          <w:szCs w:val="30"/>
        </w:rPr>
        <w:t>年，是一家民营企业，其当时就担任总经理，公司主要股东有其、欧阳华和佘某。公司的经营范围包括计算机软硬件，计算机系统工程建设。在</w:t>
      </w:r>
      <w:r>
        <w:rPr>
          <w:rFonts w:hint="eastAsia"/>
          <w:sz w:val="30"/>
          <w:szCs w:val="30"/>
        </w:rPr>
        <w:t>2007</w:t>
      </w:r>
      <w:r>
        <w:rPr>
          <w:rFonts w:hint="eastAsia"/>
          <w:sz w:val="30"/>
          <w:szCs w:val="30"/>
        </w:rPr>
        <w:t>年，汕头宏景数码科技有限公司更名为广东毅科数码科技有限公司，公司前期的法人代表是欧阳华，大概在</w:t>
      </w:r>
      <w:r>
        <w:rPr>
          <w:rFonts w:hint="eastAsia"/>
          <w:sz w:val="30"/>
          <w:szCs w:val="30"/>
        </w:rPr>
        <w:t>2008</w:t>
      </w:r>
      <w:r>
        <w:rPr>
          <w:rFonts w:hint="eastAsia"/>
          <w:sz w:val="30"/>
          <w:szCs w:val="30"/>
        </w:rPr>
        <w:t>年前后，欧阳华退出公司，由其担任公司的法人代表和总经理，负责公司全面工作。其与林某乙应该是在</w:t>
      </w:r>
      <w:r>
        <w:rPr>
          <w:rFonts w:hint="eastAsia"/>
          <w:sz w:val="30"/>
          <w:szCs w:val="30"/>
        </w:rPr>
        <w:t>2010</w:t>
      </w:r>
      <w:r>
        <w:rPr>
          <w:rFonts w:hint="eastAsia"/>
          <w:sz w:val="30"/>
          <w:szCs w:val="30"/>
        </w:rPr>
        <w:t>年的时候认识的，林某乙通过其的一个朋友与其认识的。之后林某乙跟其谈起申请企业扶持资金的事情，她说她可以帮其公司的科技项目申请广东省信息化专项资金项目，她还说如果她能够协助其公司成功申请专项资金，其则分</w:t>
      </w:r>
      <w:r>
        <w:rPr>
          <w:rFonts w:hint="eastAsia"/>
          <w:sz w:val="30"/>
          <w:szCs w:val="30"/>
        </w:rPr>
        <w:t>50%</w:t>
      </w:r>
      <w:r>
        <w:rPr>
          <w:rFonts w:hint="eastAsia"/>
          <w:sz w:val="30"/>
          <w:szCs w:val="30"/>
        </w:rPr>
        <w:t>的项目资金给她作为操作费用，由于其公司当时没有成熟的项目就没有参与申请。之后到了</w:t>
      </w:r>
      <w:r>
        <w:rPr>
          <w:rFonts w:hint="eastAsia"/>
          <w:sz w:val="30"/>
          <w:szCs w:val="30"/>
        </w:rPr>
        <w:t>2011</w:t>
      </w:r>
      <w:r>
        <w:rPr>
          <w:rFonts w:hint="eastAsia"/>
          <w:sz w:val="30"/>
          <w:szCs w:val="30"/>
        </w:rPr>
        <w:t>年年中的时候，林某乙再次联系其，问其有没有兴趣参加广东省现代服务业扶持资金项目的申请，她说她有关系可以帮助其毅科公司申请到科技项目补贴。其毅科公司当时正在以自主开发的“智能化电子图档影像管理系统”申请广东省现代服务业扶持资金，由于几年前其公司同样申请过一个项目扶持资金，前面评审环节</w:t>
      </w:r>
      <w:r>
        <w:rPr>
          <w:rFonts w:hint="eastAsia"/>
          <w:sz w:val="30"/>
          <w:szCs w:val="30"/>
        </w:rPr>
        <w:t>分数都很高，但最终没有获得资金审批，这次林某乙提出通过她的关系能够保证其公司拿到扶持基金，其为了确保这个项目能够顺利申请成功，其就同意如果申请成功就分一半扶持资金给林某乙。其也给过林某乙一份其公司申请项目的申请资料给她参考。</w:t>
      </w:r>
      <w:r>
        <w:rPr>
          <w:rFonts w:hint="eastAsia"/>
          <w:sz w:val="30"/>
          <w:szCs w:val="30"/>
        </w:rPr>
        <w:t>2011</w:t>
      </w:r>
      <w:r>
        <w:rPr>
          <w:rFonts w:hint="eastAsia"/>
          <w:sz w:val="30"/>
          <w:szCs w:val="30"/>
        </w:rPr>
        <w:t>年年底，毅科公司通过项目评审，获批</w:t>
      </w:r>
      <w:r>
        <w:rPr>
          <w:rFonts w:hint="eastAsia"/>
          <w:sz w:val="30"/>
          <w:szCs w:val="30"/>
        </w:rPr>
        <w:t>200</w:t>
      </w:r>
      <w:r>
        <w:rPr>
          <w:rFonts w:hint="eastAsia"/>
          <w:sz w:val="30"/>
          <w:szCs w:val="30"/>
        </w:rPr>
        <w:t>万元项目扶持资金，其按照之前跟林某乙的约定，分别于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月份给了她人民币</w:t>
      </w:r>
      <w:r>
        <w:rPr>
          <w:rFonts w:hint="eastAsia"/>
          <w:sz w:val="30"/>
          <w:szCs w:val="30"/>
        </w:rPr>
        <w:t>50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日给了她人民币</w:t>
      </w:r>
      <w:r>
        <w:rPr>
          <w:rFonts w:hint="eastAsia"/>
          <w:sz w:val="30"/>
          <w:szCs w:val="30"/>
        </w:rPr>
        <w:t>40</w:t>
      </w:r>
      <w:r>
        <w:rPr>
          <w:rFonts w:hint="eastAsia"/>
          <w:sz w:val="30"/>
          <w:szCs w:val="30"/>
        </w:rPr>
        <w:t>万元，总共人民币</w:t>
      </w:r>
      <w:r>
        <w:rPr>
          <w:rFonts w:hint="eastAsia"/>
          <w:sz w:val="30"/>
          <w:szCs w:val="30"/>
        </w:rPr>
        <w:t>90</w:t>
      </w:r>
      <w:r>
        <w:rPr>
          <w:rFonts w:hint="eastAsia"/>
          <w:sz w:val="30"/>
          <w:szCs w:val="30"/>
        </w:rPr>
        <w:t>万元的款项。林某乙是广东省财政厅的工作人员，其曾经跟林某乙约定如果她协助其公司的项目申请成功了就分一半资金给她，后来其公司的项目申请成功了，其希望与她搞好关系，以后能够得到她的关照，包括在项目验收的时候不要为难其公司，所以其就按照之前跟她约定的给她送钱。</w:t>
      </w:r>
    </w:p>
    <w:p w14:paraId="62BEF481" w14:textId="77777777" w:rsidR="0001452C" w:rsidRDefault="0001452C">
      <w:pPr>
        <w:spacing w:line="500" w:lineRule="atLeast"/>
        <w:ind w:firstLine="600"/>
        <w:divId w:val="1029531957"/>
        <w:rPr>
          <w:rFonts w:hint="eastAsia"/>
          <w:sz w:val="30"/>
          <w:szCs w:val="30"/>
        </w:rPr>
      </w:pPr>
      <w:r>
        <w:rPr>
          <w:rFonts w:hint="eastAsia"/>
          <w:sz w:val="30"/>
          <w:szCs w:val="30"/>
        </w:rPr>
        <w:t>被告单位广东毅科数码科技有限公司的辩护人以及被告人林某甲的辩护人在庭审中出示了广东电网公司潮州供电局出具的《关于“智能化图档管理系统”使用意见》、中国移动通信集团广东有限公司揭阳分公司信息技术中心出具的《软件产品使用意见》以及荣誉证书两份、证书一份，证明：被告单位涉案的软件产品已经投入实际使用，并且得到客户的好评；被告人林某甲一贯表现优秀，并在行业专业技术领域取得突出成就。</w:t>
      </w:r>
    </w:p>
    <w:p w14:paraId="52B6D5EC" w14:textId="77777777" w:rsidR="0001452C" w:rsidRDefault="0001452C">
      <w:pPr>
        <w:spacing w:line="500" w:lineRule="atLeast"/>
        <w:ind w:firstLine="600"/>
        <w:divId w:val="934555179"/>
        <w:rPr>
          <w:rFonts w:hint="eastAsia"/>
          <w:sz w:val="30"/>
          <w:szCs w:val="30"/>
        </w:rPr>
      </w:pPr>
      <w:r>
        <w:rPr>
          <w:rFonts w:hint="eastAsia"/>
          <w:sz w:val="30"/>
          <w:szCs w:val="30"/>
        </w:rPr>
        <w:t>本院认为，被告单位广东毅科数码科技有限公司无视国家法律，为谋取不正当利益而行贿，其行为已构成单位行贿罪。被告人林某甲是被告单位广东毅科数码科技有限公司行贿的直接责任人员，应当以单位行贿罪追究其刑事责任。公诉机关指控被告单位广东毅科数码科技有限公司、被告人林某甲的犯罪事实清楚，证据确实、充分，罪名成立，本院予以支持。惟被告单位广东毅科数码科技有限公司、被告人林某甲犯罪后自首，可以从轻处罚。鉴于涉案违法所得已退缴，酌情对被告单位广东毅科数码科技有限公司、被告人林某甲从轻处罚。公诉机关建议对被告人林某甲判处五年以下有期徒刑的量刑建议合理，本院予以采纳。辩护人提出的相关辩护意见有理，本院予以采纳。根据被告人林某甲的犯罪情节和悔罪表现，适用缓刑没有再犯罪的危险，依法可对其适用缓刑。依照《中华人民共和国刑法》第三百九十三条、第三十条、第三十一条、第六十七条第一款、第七十二条、第七十三条第二款、第三款和《最高人民法院关于处理自首和立功具体应用法律若干问题的解释》第一条、第三条之规定，判决如下：</w:t>
      </w:r>
    </w:p>
    <w:p w14:paraId="4B39AF80" w14:textId="77777777" w:rsidR="0001452C" w:rsidRDefault="0001452C">
      <w:pPr>
        <w:spacing w:line="500" w:lineRule="atLeast"/>
        <w:ind w:firstLine="600"/>
        <w:divId w:val="748649253"/>
        <w:rPr>
          <w:rFonts w:hint="eastAsia"/>
          <w:sz w:val="30"/>
          <w:szCs w:val="30"/>
        </w:rPr>
      </w:pPr>
      <w:r>
        <w:rPr>
          <w:rFonts w:hint="eastAsia"/>
          <w:sz w:val="30"/>
          <w:szCs w:val="30"/>
        </w:rPr>
        <w:t>一、被告单位广东毅科数码科技有限公司犯单位行贿罪，判处罚金人民币十万元（罚金自本判决发生法律效力之次日起三十日内缴纳）。</w:t>
      </w:r>
    </w:p>
    <w:p w14:paraId="7F0EA97F" w14:textId="77777777" w:rsidR="0001452C" w:rsidRDefault="0001452C">
      <w:pPr>
        <w:spacing w:line="500" w:lineRule="atLeast"/>
        <w:ind w:firstLine="600"/>
        <w:divId w:val="1593004964"/>
        <w:rPr>
          <w:rFonts w:hint="eastAsia"/>
          <w:sz w:val="30"/>
          <w:szCs w:val="30"/>
        </w:rPr>
      </w:pPr>
      <w:r>
        <w:rPr>
          <w:rFonts w:hint="eastAsia"/>
          <w:sz w:val="30"/>
          <w:szCs w:val="30"/>
        </w:rPr>
        <w:t>二、被告人林某甲犯单位行贿罪，判处有期徒刑一年三个月，缓刑一年六个月（缓刑考验期限从本判决确定之日起计算）。</w:t>
      </w:r>
    </w:p>
    <w:p w14:paraId="708971D5" w14:textId="77777777" w:rsidR="0001452C" w:rsidRDefault="0001452C">
      <w:pPr>
        <w:spacing w:line="500" w:lineRule="atLeast"/>
        <w:ind w:firstLine="600"/>
        <w:divId w:val="1461996535"/>
        <w:rPr>
          <w:rFonts w:hint="eastAsia"/>
          <w:sz w:val="30"/>
          <w:szCs w:val="30"/>
        </w:rPr>
      </w:pPr>
      <w:r>
        <w:rPr>
          <w:rFonts w:hint="eastAsia"/>
          <w:sz w:val="30"/>
          <w:szCs w:val="30"/>
        </w:rPr>
        <w:t>三、被告单位广东毅科数码科技有限公司的违法所得人民币一百一十万元予以追缴，上缴国库（其中人民币一百万元扣押在广州市海珠区人民检察院，人民币十万元扣押在本院）。</w:t>
      </w:r>
    </w:p>
    <w:p w14:paraId="63E0EC97" w14:textId="77777777" w:rsidR="0001452C" w:rsidRDefault="0001452C">
      <w:pPr>
        <w:spacing w:line="500" w:lineRule="atLeast"/>
        <w:ind w:firstLine="600"/>
        <w:divId w:val="162518619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6E15291" w14:textId="77777777" w:rsidR="0001452C" w:rsidRDefault="0001452C">
      <w:pPr>
        <w:spacing w:line="500" w:lineRule="atLeast"/>
        <w:jc w:val="right"/>
        <w:divId w:val="213009625"/>
        <w:rPr>
          <w:rFonts w:hint="eastAsia"/>
          <w:sz w:val="30"/>
          <w:szCs w:val="30"/>
        </w:rPr>
      </w:pPr>
      <w:r>
        <w:rPr>
          <w:rFonts w:hint="eastAsia"/>
          <w:sz w:val="30"/>
          <w:szCs w:val="30"/>
        </w:rPr>
        <w:t>审　判　长　　韦晓明</w:t>
      </w:r>
    </w:p>
    <w:p w14:paraId="4D296C3A" w14:textId="77777777" w:rsidR="0001452C" w:rsidRDefault="0001452C">
      <w:pPr>
        <w:spacing w:line="500" w:lineRule="atLeast"/>
        <w:jc w:val="right"/>
        <w:divId w:val="1420174148"/>
        <w:rPr>
          <w:rFonts w:hint="eastAsia"/>
          <w:sz w:val="30"/>
          <w:szCs w:val="30"/>
        </w:rPr>
      </w:pPr>
      <w:r>
        <w:rPr>
          <w:rFonts w:hint="eastAsia"/>
          <w:sz w:val="30"/>
          <w:szCs w:val="30"/>
        </w:rPr>
        <w:t>人民陪审员　　彭建新</w:t>
      </w:r>
    </w:p>
    <w:p w14:paraId="4929C7F5" w14:textId="77777777" w:rsidR="0001452C" w:rsidRDefault="0001452C">
      <w:pPr>
        <w:spacing w:line="500" w:lineRule="atLeast"/>
        <w:jc w:val="right"/>
        <w:divId w:val="1921521430"/>
        <w:rPr>
          <w:rFonts w:hint="eastAsia"/>
          <w:sz w:val="30"/>
          <w:szCs w:val="30"/>
        </w:rPr>
      </w:pPr>
      <w:r>
        <w:rPr>
          <w:rFonts w:hint="eastAsia"/>
          <w:sz w:val="30"/>
          <w:szCs w:val="30"/>
        </w:rPr>
        <w:t>人民陪审员　　陈国坚</w:t>
      </w:r>
    </w:p>
    <w:p w14:paraId="62E8E881" w14:textId="77777777" w:rsidR="0001452C" w:rsidRDefault="0001452C">
      <w:pPr>
        <w:spacing w:line="500" w:lineRule="atLeast"/>
        <w:jc w:val="right"/>
        <w:divId w:val="1177814089"/>
        <w:rPr>
          <w:rFonts w:hint="eastAsia"/>
          <w:sz w:val="30"/>
          <w:szCs w:val="30"/>
        </w:rPr>
      </w:pPr>
      <w:r>
        <w:rPr>
          <w:rFonts w:hint="eastAsia"/>
          <w:sz w:val="30"/>
          <w:szCs w:val="30"/>
        </w:rPr>
        <w:t>二〇一三年十二月十八日</w:t>
      </w:r>
    </w:p>
    <w:p w14:paraId="1C2C8949" w14:textId="77777777" w:rsidR="0001452C" w:rsidRDefault="0001452C">
      <w:pPr>
        <w:spacing w:line="500" w:lineRule="atLeast"/>
        <w:jc w:val="right"/>
        <w:divId w:val="1820268023"/>
        <w:rPr>
          <w:rFonts w:hint="eastAsia"/>
          <w:sz w:val="30"/>
          <w:szCs w:val="30"/>
        </w:rPr>
      </w:pPr>
      <w:r>
        <w:rPr>
          <w:rFonts w:hint="eastAsia"/>
          <w:sz w:val="30"/>
          <w:szCs w:val="30"/>
        </w:rPr>
        <w:t>书　记　员　　陈　澎</w:t>
      </w:r>
    </w:p>
    <w:p w14:paraId="739B88FD" w14:textId="77777777" w:rsidR="0001452C" w:rsidRDefault="0001452C">
      <w:pPr>
        <w:spacing w:line="500" w:lineRule="atLeast"/>
        <w:ind w:firstLine="600"/>
        <w:divId w:val="544608477"/>
        <w:rPr>
          <w:rFonts w:hint="eastAsia"/>
          <w:sz w:val="30"/>
          <w:szCs w:val="30"/>
        </w:rPr>
      </w:pPr>
      <w:r>
        <w:rPr>
          <w:rFonts w:hint="eastAsia"/>
          <w:sz w:val="30"/>
          <w:szCs w:val="30"/>
        </w:rPr>
        <w:t>周娜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7DDF9" w14:textId="77777777" w:rsidR="0001452C" w:rsidRDefault="0001452C" w:rsidP="0001452C">
      <w:pPr>
        <w:rPr>
          <w:rFonts w:hint="eastAsia"/>
        </w:rPr>
      </w:pPr>
      <w:r>
        <w:separator/>
      </w:r>
    </w:p>
  </w:endnote>
  <w:endnote w:type="continuationSeparator" w:id="0">
    <w:p w14:paraId="6247EEC6" w14:textId="77777777" w:rsidR="0001452C" w:rsidRDefault="0001452C" w:rsidP="000145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1DF7B" w14:textId="77777777" w:rsidR="0001452C" w:rsidRDefault="0001452C" w:rsidP="0001452C">
      <w:pPr>
        <w:rPr>
          <w:rFonts w:hint="eastAsia"/>
        </w:rPr>
      </w:pPr>
      <w:r>
        <w:separator/>
      </w:r>
    </w:p>
  </w:footnote>
  <w:footnote w:type="continuationSeparator" w:id="0">
    <w:p w14:paraId="0D614456" w14:textId="77777777" w:rsidR="0001452C" w:rsidRDefault="0001452C" w:rsidP="000145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452C"/>
    <w:rsid w:val="0001452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BD029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1452C"/>
    <w:pPr>
      <w:tabs>
        <w:tab w:val="center" w:pos="4153"/>
        <w:tab w:val="right" w:pos="8306"/>
      </w:tabs>
      <w:snapToGrid w:val="0"/>
      <w:jc w:val="center"/>
    </w:pPr>
    <w:rPr>
      <w:sz w:val="18"/>
      <w:szCs w:val="18"/>
    </w:rPr>
  </w:style>
  <w:style w:type="character" w:customStyle="1" w:styleId="a4">
    <w:name w:val="页眉 字符"/>
    <w:basedOn w:val="a0"/>
    <w:link w:val="a3"/>
    <w:uiPriority w:val="99"/>
    <w:rsid w:val="0001452C"/>
    <w:rPr>
      <w:rFonts w:ascii="宋体" w:eastAsia="宋体" w:hAnsi="宋体" w:cs="宋体"/>
      <w:sz w:val="18"/>
      <w:szCs w:val="18"/>
    </w:rPr>
  </w:style>
  <w:style w:type="paragraph" w:styleId="a5">
    <w:name w:val="footer"/>
    <w:basedOn w:val="a"/>
    <w:link w:val="a6"/>
    <w:uiPriority w:val="99"/>
    <w:unhideWhenUsed/>
    <w:rsid w:val="0001452C"/>
    <w:pPr>
      <w:tabs>
        <w:tab w:val="center" w:pos="4153"/>
        <w:tab w:val="right" w:pos="8306"/>
      </w:tabs>
      <w:snapToGrid w:val="0"/>
    </w:pPr>
    <w:rPr>
      <w:sz w:val="18"/>
      <w:szCs w:val="18"/>
    </w:rPr>
  </w:style>
  <w:style w:type="character" w:customStyle="1" w:styleId="a6">
    <w:name w:val="页脚 字符"/>
    <w:basedOn w:val="a0"/>
    <w:link w:val="a5"/>
    <w:uiPriority w:val="99"/>
    <w:rsid w:val="000145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9683">
      <w:marLeft w:val="0"/>
      <w:marRight w:val="0"/>
      <w:marTop w:val="10"/>
      <w:marBottom w:val="10"/>
      <w:divBdr>
        <w:top w:val="none" w:sz="0" w:space="0" w:color="auto"/>
        <w:left w:val="none" w:sz="0" w:space="0" w:color="auto"/>
        <w:bottom w:val="none" w:sz="0" w:space="0" w:color="auto"/>
        <w:right w:val="none" w:sz="0" w:space="0" w:color="auto"/>
      </w:divBdr>
    </w:div>
    <w:div w:id="58872955">
      <w:marLeft w:val="0"/>
      <w:marRight w:val="0"/>
      <w:marTop w:val="10"/>
      <w:marBottom w:val="10"/>
      <w:divBdr>
        <w:top w:val="none" w:sz="0" w:space="0" w:color="auto"/>
        <w:left w:val="none" w:sz="0" w:space="0" w:color="auto"/>
        <w:bottom w:val="none" w:sz="0" w:space="0" w:color="auto"/>
        <w:right w:val="none" w:sz="0" w:space="0" w:color="auto"/>
      </w:divBdr>
    </w:div>
    <w:div w:id="61146084">
      <w:marLeft w:val="0"/>
      <w:marRight w:val="0"/>
      <w:marTop w:val="10"/>
      <w:marBottom w:val="10"/>
      <w:divBdr>
        <w:top w:val="none" w:sz="0" w:space="0" w:color="auto"/>
        <w:left w:val="none" w:sz="0" w:space="0" w:color="auto"/>
        <w:bottom w:val="none" w:sz="0" w:space="0" w:color="auto"/>
        <w:right w:val="none" w:sz="0" w:space="0" w:color="auto"/>
      </w:divBdr>
    </w:div>
    <w:div w:id="63840124">
      <w:marLeft w:val="0"/>
      <w:marRight w:val="0"/>
      <w:marTop w:val="10"/>
      <w:marBottom w:val="10"/>
      <w:divBdr>
        <w:top w:val="none" w:sz="0" w:space="0" w:color="auto"/>
        <w:left w:val="none" w:sz="0" w:space="0" w:color="auto"/>
        <w:bottom w:val="none" w:sz="0" w:space="0" w:color="auto"/>
        <w:right w:val="none" w:sz="0" w:space="0" w:color="auto"/>
      </w:divBdr>
    </w:div>
    <w:div w:id="82458659">
      <w:marLeft w:val="0"/>
      <w:marRight w:val="0"/>
      <w:marTop w:val="10"/>
      <w:marBottom w:val="10"/>
      <w:divBdr>
        <w:top w:val="none" w:sz="0" w:space="0" w:color="auto"/>
        <w:left w:val="none" w:sz="0" w:space="0" w:color="auto"/>
        <w:bottom w:val="none" w:sz="0" w:space="0" w:color="auto"/>
        <w:right w:val="none" w:sz="0" w:space="0" w:color="auto"/>
      </w:divBdr>
    </w:div>
    <w:div w:id="183058914">
      <w:marLeft w:val="0"/>
      <w:marRight w:val="0"/>
      <w:marTop w:val="10"/>
      <w:marBottom w:val="10"/>
      <w:divBdr>
        <w:top w:val="none" w:sz="0" w:space="0" w:color="auto"/>
        <w:left w:val="none" w:sz="0" w:space="0" w:color="auto"/>
        <w:bottom w:val="none" w:sz="0" w:space="0" w:color="auto"/>
        <w:right w:val="none" w:sz="0" w:space="0" w:color="auto"/>
      </w:divBdr>
    </w:div>
    <w:div w:id="213009625">
      <w:marLeft w:val="0"/>
      <w:marRight w:val="720"/>
      <w:marTop w:val="10"/>
      <w:marBottom w:val="10"/>
      <w:divBdr>
        <w:top w:val="none" w:sz="0" w:space="0" w:color="auto"/>
        <w:left w:val="none" w:sz="0" w:space="0" w:color="auto"/>
        <w:bottom w:val="none" w:sz="0" w:space="0" w:color="auto"/>
        <w:right w:val="none" w:sz="0" w:space="0" w:color="auto"/>
      </w:divBdr>
    </w:div>
    <w:div w:id="263271284">
      <w:marLeft w:val="0"/>
      <w:marRight w:val="0"/>
      <w:marTop w:val="10"/>
      <w:marBottom w:val="10"/>
      <w:divBdr>
        <w:top w:val="none" w:sz="0" w:space="0" w:color="auto"/>
        <w:left w:val="none" w:sz="0" w:space="0" w:color="auto"/>
        <w:bottom w:val="none" w:sz="0" w:space="0" w:color="auto"/>
        <w:right w:val="none" w:sz="0" w:space="0" w:color="auto"/>
      </w:divBdr>
    </w:div>
    <w:div w:id="364672356">
      <w:marLeft w:val="0"/>
      <w:marRight w:val="0"/>
      <w:marTop w:val="10"/>
      <w:marBottom w:val="10"/>
      <w:divBdr>
        <w:top w:val="none" w:sz="0" w:space="0" w:color="auto"/>
        <w:left w:val="none" w:sz="0" w:space="0" w:color="auto"/>
        <w:bottom w:val="none" w:sz="0" w:space="0" w:color="auto"/>
        <w:right w:val="none" w:sz="0" w:space="0" w:color="auto"/>
      </w:divBdr>
    </w:div>
    <w:div w:id="377358240">
      <w:marLeft w:val="0"/>
      <w:marRight w:val="0"/>
      <w:marTop w:val="10"/>
      <w:marBottom w:val="10"/>
      <w:divBdr>
        <w:top w:val="none" w:sz="0" w:space="0" w:color="auto"/>
        <w:left w:val="none" w:sz="0" w:space="0" w:color="auto"/>
        <w:bottom w:val="none" w:sz="0" w:space="0" w:color="auto"/>
        <w:right w:val="none" w:sz="0" w:space="0" w:color="auto"/>
      </w:divBdr>
    </w:div>
    <w:div w:id="420641365">
      <w:marLeft w:val="0"/>
      <w:marRight w:val="0"/>
      <w:marTop w:val="10"/>
      <w:marBottom w:val="10"/>
      <w:divBdr>
        <w:top w:val="none" w:sz="0" w:space="0" w:color="auto"/>
        <w:left w:val="none" w:sz="0" w:space="0" w:color="auto"/>
        <w:bottom w:val="none" w:sz="0" w:space="0" w:color="auto"/>
        <w:right w:val="none" w:sz="0" w:space="0" w:color="auto"/>
      </w:divBdr>
    </w:div>
    <w:div w:id="441266002">
      <w:marLeft w:val="0"/>
      <w:marRight w:val="0"/>
      <w:marTop w:val="10"/>
      <w:marBottom w:val="10"/>
      <w:divBdr>
        <w:top w:val="none" w:sz="0" w:space="0" w:color="auto"/>
        <w:left w:val="none" w:sz="0" w:space="0" w:color="auto"/>
        <w:bottom w:val="none" w:sz="0" w:space="0" w:color="auto"/>
        <w:right w:val="none" w:sz="0" w:space="0" w:color="auto"/>
      </w:divBdr>
    </w:div>
    <w:div w:id="532352153">
      <w:marLeft w:val="0"/>
      <w:marRight w:val="0"/>
      <w:marTop w:val="10"/>
      <w:marBottom w:val="10"/>
      <w:divBdr>
        <w:top w:val="none" w:sz="0" w:space="0" w:color="auto"/>
        <w:left w:val="none" w:sz="0" w:space="0" w:color="auto"/>
        <w:bottom w:val="none" w:sz="0" w:space="0" w:color="auto"/>
        <w:right w:val="none" w:sz="0" w:space="0" w:color="auto"/>
      </w:divBdr>
    </w:div>
    <w:div w:id="544608477">
      <w:marLeft w:val="0"/>
      <w:marRight w:val="0"/>
      <w:marTop w:val="10"/>
      <w:marBottom w:val="10"/>
      <w:divBdr>
        <w:top w:val="none" w:sz="0" w:space="0" w:color="auto"/>
        <w:left w:val="none" w:sz="0" w:space="0" w:color="auto"/>
        <w:bottom w:val="none" w:sz="0" w:space="0" w:color="auto"/>
        <w:right w:val="none" w:sz="0" w:space="0" w:color="auto"/>
      </w:divBdr>
    </w:div>
    <w:div w:id="606159689">
      <w:marLeft w:val="0"/>
      <w:marRight w:val="0"/>
      <w:marTop w:val="10"/>
      <w:marBottom w:val="10"/>
      <w:divBdr>
        <w:top w:val="none" w:sz="0" w:space="0" w:color="auto"/>
        <w:left w:val="none" w:sz="0" w:space="0" w:color="auto"/>
        <w:bottom w:val="none" w:sz="0" w:space="0" w:color="auto"/>
        <w:right w:val="none" w:sz="0" w:space="0" w:color="auto"/>
      </w:divBdr>
    </w:div>
    <w:div w:id="626933331">
      <w:marLeft w:val="0"/>
      <w:marRight w:val="0"/>
      <w:marTop w:val="10"/>
      <w:marBottom w:val="10"/>
      <w:divBdr>
        <w:top w:val="none" w:sz="0" w:space="0" w:color="auto"/>
        <w:left w:val="none" w:sz="0" w:space="0" w:color="auto"/>
        <w:bottom w:val="none" w:sz="0" w:space="0" w:color="auto"/>
        <w:right w:val="none" w:sz="0" w:space="0" w:color="auto"/>
      </w:divBdr>
    </w:div>
    <w:div w:id="685449761">
      <w:marLeft w:val="0"/>
      <w:marRight w:val="0"/>
      <w:marTop w:val="10"/>
      <w:marBottom w:val="10"/>
      <w:divBdr>
        <w:top w:val="none" w:sz="0" w:space="0" w:color="auto"/>
        <w:left w:val="none" w:sz="0" w:space="0" w:color="auto"/>
        <w:bottom w:val="none" w:sz="0" w:space="0" w:color="auto"/>
        <w:right w:val="none" w:sz="0" w:space="0" w:color="auto"/>
      </w:divBdr>
    </w:div>
    <w:div w:id="748649253">
      <w:marLeft w:val="0"/>
      <w:marRight w:val="0"/>
      <w:marTop w:val="10"/>
      <w:marBottom w:val="10"/>
      <w:divBdr>
        <w:top w:val="none" w:sz="0" w:space="0" w:color="auto"/>
        <w:left w:val="none" w:sz="0" w:space="0" w:color="auto"/>
        <w:bottom w:val="none" w:sz="0" w:space="0" w:color="auto"/>
        <w:right w:val="none" w:sz="0" w:space="0" w:color="auto"/>
      </w:divBdr>
    </w:div>
    <w:div w:id="895094533">
      <w:marLeft w:val="0"/>
      <w:marRight w:val="0"/>
      <w:marTop w:val="10"/>
      <w:marBottom w:val="10"/>
      <w:divBdr>
        <w:top w:val="none" w:sz="0" w:space="0" w:color="auto"/>
        <w:left w:val="none" w:sz="0" w:space="0" w:color="auto"/>
        <w:bottom w:val="none" w:sz="0" w:space="0" w:color="auto"/>
        <w:right w:val="none" w:sz="0" w:space="0" w:color="auto"/>
      </w:divBdr>
    </w:div>
    <w:div w:id="934555179">
      <w:marLeft w:val="0"/>
      <w:marRight w:val="0"/>
      <w:marTop w:val="10"/>
      <w:marBottom w:val="10"/>
      <w:divBdr>
        <w:top w:val="none" w:sz="0" w:space="0" w:color="auto"/>
        <w:left w:val="none" w:sz="0" w:space="0" w:color="auto"/>
        <w:bottom w:val="none" w:sz="0" w:space="0" w:color="auto"/>
        <w:right w:val="none" w:sz="0" w:space="0" w:color="auto"/>
      </w:divBdr>
    </w:div>
    <w:div w:id="960964767">
      <w:marLeft w:val="0"/>
      <w:marRight w:val="0"/>
      <w:marTop w:val="10"/>
      <w:marBottom w:val="10"/>
      <w:divBdr>
        <w:top w:val="none" w:sz="0" w:space="0" w:color="auto"/>
        <w:left w:val="none" w:sz="0" w:space="0" w:color="auto"/>
        <w:bottom w:val="none" w:sz="0" w:space="0" w:color="auto"/>
        <w:right w:val="none" w:sz="0" w:space="0" w:color="auto"/>
      </w:divBdr>
    </w:div>
    <w:div w:id="996375947">
      <w:marLeft w:val="0"/>
      <w:marRight w:val="0"/>
      <w:marTop w:val="10"/>
      <w:marBottom w:val="10"/>
      <w:divBdr>
        <w:top w:val="none" w:sz="0" w:space="0" w:color="auto"/>
        <w:left w:val="none" w:sz="0" w:space="0" w:color="auto"/>
        <w:bottom w:val="none" w:sz="0" w:space="0" w:color="auto"/>
        <w:right w:val="none" w:sz="0" w:space="0" w:color="auto"/>
      </w:divBdr>
    </w:div>
    <w:div w:id="1029531957">
      <w:marLeft w:val="0"/>
      <w:marRight w:val="0"/>
      <w:marTop w:val="10"/>
      <w:marBottom w:val="10"/>
      <w:divBdr>
        <w:top w:val="none" w:sz="0" w:space="0" w:color="auto"/>
        <w:left w:val="none" w:sz="0" w:space="0" w:color="auto"/>
        <w:bottom w:val="none" w:sz="0" w:space="0" w:color="auto"/>
        <w:right w:val="none" w:sz="0" w:space="0" w:color="auto"/>
      </w:divBdr>
    </w:div>
    <w:div w:id="1076368166">
      <w:marLeft w:val="0"/>
      <w:marRight w:val="0"/>
      <w:marTop w:val="10"/>
      <w:marBottom w:val="10"/>
      <w:divBdr>
        <w:top w:val="none" w:sz="0" w:space="0" w:color="auto"/>
        <w:left w:val="none" w:sz="0" w:space="0" w:color="auto"/>
        <w:bottom w:val="none" w:sz="0" w:space="0" w:color="auto"/>
        <w:right w:val="none" w:sz="0" w:space="0" w:color="auto"/>
      </w:divBdr>
    </w:div>
    <w:div w:id="1118766126">
      <w:marLeft w:val="0"/>
      <w:marRight w:val="0"/>
      <w:marTop w:val="10"/>
      <w:marBottom w:val="10"/>
      <w:divBdr>
        <w:top w:val="none" w:sz="0" w:space="0" w:color="auto"/>
        <w:left w:val="none" w:sz="0" w:space="0" w:color="auto"/>
        <w:bottom w:val="none" w:sz="0" w:space="0" w:color="auto"/>
        <w:right w:val="none" w:sz="0" w:space="0" w:color="auto"/>
      </w:divBdr>
    </w:div>
    <w:div w:id="1177814089">
      <w:marLeft w:val="0"/>
      <w:marRight w:val="720"/>
      <w:marTop w:val="10"/>
      <w:marBottom w:val="10"/>
      <w:divBdr>
        <w:top w:val="none" w:sz="0" w:space="0" w:color="auto"/>
        <w:left w:val="none" w:sz="0" w:space="0" w:color="auto"/>
        <w:bottom w:val="none" w:sz="0" w:space="0" w:color="auto"/>
        <w:right w:val="none" w:sz="0" w:space="0" w:color="auto"/>
      </w:divBdr>
    </w:div>
    <w:div w:id="1333601335">
      <w:marLeft w:val="0"/>
      <w:marRight w:val="0"/>
      <w:marTop w:val="10"/>
      <w:marBottom w:val="10"/>
      <w:divBdr>
        <w:top w:val="none" w:sz="0" w:space="0" w:color="auto"/>
        <w:left w:val="none" w:sz="0" w:space="0" w:color="auto"/>
        <w:bottom w:val="none" w:sz="0" w:space="0" w:color="auto"/>
        <w:right w:val="none" w:sz="0" w:space="0" w:color="auto"/>
      </w:divBdr>
    </w:div>
    <w:div w:id="1342583419">
      <w:marLeft w:val="0"/>
      <w:marRight w:val="0"/>
      <w:marTop w:val="10"/>
      <w:marBottom w:val="10"/>
      <w:divBdr>
        <w:top w:val="none" w:sz="0" w:space="0" w:color="auto"/>
        <w:left w:val="none" w:sz="0" w:space="0" w:color="auto"/>
        <w:bottom w:val="none" w:sz="0" w:space="0" w:color="auto"/>
        <w:right w:val="none" w:sz="0" w:space="0" w:color="auto"/>
      </w:divBdr>
    </w:div>
    <w:div w:id="1383675781">
      <w:marLeft w:val="0"/>
      <w:marRight w:val="0"/>
      <w:marTop w:val="10"/>
      <w:marBottom w:val="10"/>
      <w:divBdr>
        <w:top w:val="none" w:sz="0" w:space="0" w:color="auto"/>
        <w:left w:val="none" w:sz="0" w:space="0" w:color="auto"/>
        <w:bottom w:val="none" w:sz="0" w:space="0" w:color="auto"/>
        <w:right w:val="none" w:sz="0" w:space="0" w:color="auto"/>
      </w:divBdr>
    </w:div>
    <w:div w:id="1420174148">
      <w:marLeft w:val="0"/>
      <w:marRight w:val="720"/>
      <w:marTop w:val="10"/>
      <w:marBottom w:val="10"/>
      <w:divBdr>
        <w:top w:val="none" w:sz="0" w:space="0" w:color="auto"/>
        <w:left w:val="none" w:sz="0" w:space="0" w:color="auto"/>
        <w:bottom w:val="none" w:sz="0" w:space="0" w:color="auto"/>
        <w:right w:val="none" w:sz="0" w:space="0" w:color="auto"/>
      </w:divBdr>
    </w:div>
    <w:div w:id="1461996535">
      <w:marLeft w:val="0"/>
      <w:marRight w:val="0"/>
      <w:marTop w:val="10"/>
      <w:marBottom w:val="10"/>
      <w:divBdr>
        <w:top w:val="none" w:sz="0" w:space="0" w:color="auto"/>
        <w:left w:val="none" w:sz="0" w:space="0" w:color="auto"/>
        <w:bottom w:val="none" w:sz="0" w:space="0" w:color="auto"/>
        <w:right w:val="none" w:sz="0" w:space="0" w:color="auto"/>
      </w:divBdr>
    </w:div>
    <w:div w:id="1593004964">
      <w:marLeft w:val="0"/>
      <w:marRight w:val="0"/>
      <w:marTop w:val="10"/>
      <w:marBottom w:val="10"/>
      <w:divBdr>
        <w:top w:val="none" w:sz="0" w:space="0" w:color="auto"/>
        <w:left w:val="none" w:sz="0" w:space="0" w:color="auto"/>
        <w:bottom w:val="none" w:sz="0" w:space="0" w:color="auto"/>
        <w:right w:val="none" w:sz="0" w:space="0" w:color="auto"/>
      </w:divBdr>
    </w:div>
    <w:div w:id="1597902725">
      <w:marLeft w:val="0"/>
      <w:marRight w:val="0"/>
      <w:marTop w:val="10"/>
      <w:marBottom w:val="10"/>
      <w:divBdr>
        <w:top w:val="none" w:sz="0" w:space="0" w:color="auto"/>
        <w:left w:val="none" w:sz="0" w:space="0" w:color="auto"/>
        <w:bottom w:val="none" w:sz="0" w:space="0" w:color="auto"/>
        <w:right w:val="none" w:sz="0" w:space="0" w:color="auto"/>
      </w:divBdr>
    </w:div>
    <w:div w:id="1625186191">
      <w:marLeft w:val="0"/>
      <w:marRight w:val="0"/>
      <w:marTop w:val="10"/>
      <w:marBottom w:val="10"/>
      <w:divBdr>
        <w:top w:val="none" w:sz="0" w:space="0" w:color="auto"/>
        <w:left w:val="none" w:sz="0" w:space="0" w:color="auto"/>
        <w:bottom w:val="none" w:sz="0" w:space="0" w:color="auto"/>
        <w:right w:val="none" w:sz="0" w:space="0" w:color="auto"/>
      </w:divBdr>
    </w:div>
    <w:div w:id="1654748845">
      <w:marLeft w:val="0"/>
      <w:marRight w:val="0"/>
      <w:marTop w:val="10"/>
      <w:marBottom w:val="10"/>
      <w:divBdr>
        <w:top w:val="none" w:sz="0" w:space="0" w:color="auto"/>
        <w:left w:val="none" w:sz="0" w:space="0" w:color="auto"/>
        <w:bottom w:val="none" w:sz="0" w:space="0" w:color="auto"/>
        <w:right w:val="none" w:sz="0" w:space="0" w:color="auto"/>
      </w:divBdr>
    </w:div>
    <w:div w:id="1745949761">
      <w:marLeft w:val="0"/>
      <w:marRight w:val="0"/>
      <w:marTop w:val="10"/>
      <w:marBottom w:val="10"/>
      <w:divBdr>
        <w:top w:val="none" w:sz="0" w:space="0" w:color="auto"/>
        <w:left w:val="none" w:sz="0" w:space="0" w:color="auto"/>
        <w:bottom w:val="none" w:sz="0" w:space="0" w:color="auto"/>
        <w:right w:val="none" w:sz="0" w:space="0" w:color="auto"/>
      </w:divBdr>
    </w:div>
    <w:div w:id="1760324570">
      <w:marLeft w:val="0"/>
      <w:marRight w:val="0"/>
      <w:marTop w:val="10"/>
      <w:marBottom w:val="10"/>
      <w:divBdr>
        <w:top w:val="none" w:sz="0" w:space="0" w:color="auto"/>
        <w:left w:val="none" w:sz="0" w:space="0" w:color="auto"/>
        <w:bottom w:val="none" w:sz="0" w:space="0" w:color="auto"/>
        <w:right w:val="none" w:sz="0" w:space="0" w:color="auto"/>
      </w:divBdr>
    </w:div>
    <w:div w:id="1773814340">
      <w:marLeft w:val="0"/>
      <w:marRight w:val="0"/>
      <w:marTop w:val="10"/>
      <w:marBottom w:val="10"/>
      <w:divBdr>
        <w:top w:val="none" w:sz="0" w:space="0" w:color="auto"/>
        <w:left w:val="none" w:sz="0" w:space="0" w:color="auto"/>
        <w:bottom w:val="none" w:sz="0" w:space="0" w:color="auto"/>
        <w:right w:val="none" w:sz="0" w:space="0" w:color="auto"/>
      </w:divBdr>
    </w:div>
    <w:div w:id="1820268023">
      <w:marLeft w:val="0"/>
      <w:marRight w:val="720"/>
      <w:marTop w:val="10"/>
      <w:marBottom w:val="10"/>
      <w:divBdr>
        <w:top w:val="none" w:sz="0" w:space="0" w:color="auto"/>
        <w:left w:val="none" w:sz="0" w:space="0" w:color="auto"/>
        <w:bottom w:val="none" w:sz="0" w:space="0" w:color="auto"/>
        <w:right w:val="none" w:sz="0" w:space="0" w:color="auto"/>
      </w:divBdr>
    </w:div>
    <w:div w:id="1845704166">
      <w:marLeft w:val="0"/>
      <w:marRight w:val="0"/>
      <w:marTop w:val="10"/>
      <w:marBottom w:val="10"/>
      <w:divBdr>
        <w:top w:val="none" w:sz="0" w:space="0" w:color="auto"/>
        <w:left w:val="none" w:sz="0" w:space="0" w:color="auto"/>
        <w:bottom w:val="none" w:sz="0" w:space="0" w:color="auto"/>
        <w:right w:val="none" w:sz="0" w:space="0" w:color="auto"/>
      </w:divBdr>
    </w:div>
    <w:div w:id="1921521430">
      <w:marLeft w:val="0"/>
      <w:marRight w:val="720"/>
      <w:marTop w:val="10"/>
      <w:marBottom w:val="10"/>
      <w:divBdr>
        <w:top w:val="none" w:sz="0" w:space="0" w:color="auto"/>
        <w:left w:val="none" w:sz="0" w:space="0" w:color="auto"/>
        <w:bottom w:val="none" w:sz="0" w:space="0" w:color="auto"/>
        <w:right w:val="none" w:sz="0" w:space="0" w:color="auto"/>
      </w:divBdr>
    </w:div>
    <w:div w:id="1982225652">
      <w:marLeft w:val="0"/>
      <w:marRight w:val="0"/>
      <w:marTop w:val="10"/>
      <w:marBottom w:val="10"/>
      <w:divBdr>
        <w:top w:val="none" w:sz="0" w:space="0" w:color="auto"/>
        <w:left w:val="none" w:sz="0" w:space="0" w:color="auto"/>
        <w:bottom w:val="none" w:sz="0" w:space="0" w:color="auto"/>
        <w:right w:val="none" w:sz="0" w:space="0" w:color="auto"/>
      </w:divBdr>
    </w:div>
    <w:div w:id="2069765745">
      <w:marLeft w:val="0"/>
      <w:marRight w:val="0"/>
      <w:marTop w:val="10"/>
      <w:marBottom w:val="10"/>
      <w:divBdr>
        <w:top w:val="none" w:sz="0" w:space="0" w:color="auto"/>
        <w:left w:val="none" w:sz="0" w:space="0" w:color="auto"/>
        <w:bottom w:val="none" w:sz="0" w:space="0" w:color="auto"/>
        <w:right w:val="none" w:sz="0" w:space="0" w:color="auto"/>
      </w:divBdr>
    </w:div>
    <w:div w:id="21103447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1048</Words>
  <Characters>5976</Characters>
  <Application>Microsoft Office Word</Application>
  <DocSecurity>0</DocSecurity>
  <Lines>49</Lines>
  <Paragraphs>14</Paragraphs>
  <ScaleCrop>false</ScaleCrop>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2025-04-30T05:10:00Z</dcterms:created>
  <dcterms:modified xsi:type="dcterms:W3CDTF">2025-04-30T05:10:00Z</dcterms:modified>
</cp:coreProperties>
</file>