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88BC4" w14:textId="77777777" w:rsidR="006F06A9" w:rsidRDefault="006F06A9">
      <w:pPr>
        <w:spacing w:line="500" w:lineRule="atLeast"/>
        <w:jc w:val="center"/>
        <w:divId w:val="1419715247"/>
        <w:rPr>
          <w:rFonts w:ascii="黑体" w:eastAsia="黑体" w:hAnsi="黑体"/>
          <w:sz w:val="36"/>
          <w:szCs w:val="36"/>
        </w:rPr>
      </w:pPr>
      <w:r>
        <w:rPr>
          <w:rFonts w:ascii="黑体" w:eastAsia="黑体" w:hAnsi="黑体" w:hint="eastAsia"/>
          <w:sz w:val="36"/>
          <w:szCs w:val="36"/>
        </w:rPr>
        <w:t>广东省广州市番禺区人民法院</w:t>
      </w:r>
    </w:p>
    <w:p w14:paraId="0296C203" w14:textId="77777777" w:rsidR="006F06A9" w:rsidRDefault="006F06A9">
      <w:pPr>
        <w:spacing w:line="500" w:lineRule="atLeast"/>
        <w:jc w:val="center"/>
        <w:divId w:val="7046754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C9D9E77" w14:textId="77777777" w:rsidR="006F06A9" w:rsidRDefault="006F06A9">
      <w:pPr>
        <w:spacing w:line="500" w:lineRule="atLeast"/>
        <w:jc w:val="right"/>
        <w:divId w:val="2143186765"/>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575</w:t>
      </w:r>
      <w:r>
        <w:rPr>
          <w:rFonts w:hint="eastAsia"/>
          <w:sz w:val="30"/>
          <w:szCs w:val="30"/>
        </w:rPr>
        <w:t>号</w:t>
      </w:r>
    </w:p>
    <w:p w14:paraId="75D52FF8" w14:textId="77777777" w:rsidR="006F06A9" w:rsidRDefault="006F06A9">
      <w:pPr>
        <w:spacing w:line="500" w:lineRule="atLeast"/>
        <w:ind w:firstLine="600"/>
        <w:divId w:val="206257386"/>
        <w:rPr>
          <w:rFonts w:hint="eastAsia"/>
          <w:sz w:val="30"/>
          <w:szCs w:val="30"/>
        </w:rPr>
      </w:pPr>
      <w:r>
        <w:rPr>
          <w:rFonts w:hint="eastAsia"/>
          <w:sz w:val="30"/>
          <w:szCs w:val="30"/>
        </w:rPr>
        <w:t>公诉机关广州市番禺区人民检察院。</w:t>
      </w:r>
    </w:p>
    <w:p w14:paraId="0E9E2DDD" w14:textId="77777777" w:rsidR="006F06A9" w:rsidRDefault="006F06A9">
      <w:pPr>
        <w:spacing w:line="500" w:lineRule="atLeast"/>
        <w:ind w:firstLine="600"/>
        <w:divId w:val="2037194599"/>
        <w:rPr>
          <w:rFonts w:hint="eastAsia"/>
          <w:sz w:val="30"/>
          <w:szCs w:val="30"/>
        </w:rPr>
      </w:pPr>
      <w:r>
        <w:rPr>
          <w:rFonts w:hint="eastAsia"/>
          <w:sz w:val="30"/>
          <w:szCs w:val="30"/>
        </w:rPr>
        <w:t>被告单位广州某投资有限公司（原广州新某有限公司，以下或简称“新某公司”），住所地广州市荔湾区，法定代表人陈某甲。</w:t>
      </w:r>
    </w:p>
    <w:p w14:paraId="655238FF" w14:textId="77777777" w:rsidR="006F06A9" w:rsidRDefault="006F06A9">
      <w:pPr>
        <w:spacing w:line="500" w:lineRule="atLeast"/>
        <w:ind w:firstLine="600"/>
        <w:divId w:val="1326127244"/>
        <w:rPr>
          <w:rFonts w:hint="eastAsia"/>
          <w:sz w:val="30"/>
          <w:szCs w:val="30"/>
        </w:rPr>
      </w:pPr>
      <w:r>
        <w:rPr>
          <w:rFonts w:hint="eastAsia"/>
          <w:sz w:val="30"/>
          <w:szCs w:val="30"/>
        </w:rPr>
        <w:t>诉讼代表人廖某，户籍地广州市越秀区，系新某公司员工。</w:t>
      </w:r>
    </w:p>
    <w:p w14:paraId="1E6173F1" w14:textId="77777777" w:rsidR="006F06A9" w:rsidRDefault="006F06A9">
      <w:pPr>
        <w:spacing w:line="500" w:lineRule="atLeast"/>
        <w:ind w:firstLine="600"/>
        <w:divId w:val="1400130564"/>
        <w:rPr>
          <w:rFonts w:hint="eastAsia"/>
          <w:sz w:val="30"/>
          <w:szCs w:val="30"/>
        </w:rPr>
      </w:pPr>
      <w:r>
        <w:rPr>
          <w:rFonts w:hint="eastAsia"/>
          <w:sz w:val="30"/>
          <w:szCs w:val="30"/>
        </w:rPr>
        <w:t>辩护人席大斌，系广东润科律师事务所律师。</w:t>
      </w:r>
    </w:p>
    <w:p w14:paraId="1BA9AE35" w14:textId="77777777" w:rsidR="006F06A9" w:rsidRDefault="006F06A9">
      <w:pPr>
        <w:spacing w:line="500" w:lineRule="atLeast"/>
        <w:ind w:firstLine="600"/>
        <w:divId w:val="1436706990"/>
        <w:rPr>
          <w:rFonts w:hint="eastAsia"/>
          <w:sz w:val="30"/>
          <w:szCs w:val="30"/>
        </w:rPr>
      </w:pPr>
      <w:r>
        <w:rPr>
          <w:rFonts w:hint="eastAsia"/>
          <w:sz w:val="30"/>
          <w:szCs w:val="30"/>
        </w:rPr>
        <w:t>被告人陈某甲，住广州市荔湾区，广州某投资有限公司法定代表人。因本案于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日被羁押，同日被刑事拘留，同年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日被逮捕。现押于广州市番禺区看守所。</w:t>
      </w:r>
    </w:p>
    <w:p w14:paraId="578CEFEF" w14:textId="77777777" w:rsidR="006F06A9" w:rsidRDefault="006F06A9">
      <w:pPr>
        <w:spacing w:line="500" w:lineRule="atLeast"/>
        <w:ind w:firstLine="600"/>
        <w:divId w:val="1939871215"/>
        <w:rPr>
          <w:rFonts w:hint="eastAsia"/>
          <w:sz w:val="30"/>
          <w:szCs w:val="30"/>
        </w:rPr>
      </w:pPr>
      <w:r>
        <w:rPr>
          <w:rFonts w:hint="eastAsia"/>
          <w:sz w:val="30"/>
          <w:szCs w:val="30"/>
        </w:rPr>
        <w:t>辩护人陈建兴，系广东法丞律师事务所律师。</w:t>
      </w:r>
    </w:p>
    <w:p w14:paraId="54DD8501" w14:textId="77777777" w:rsidR="006F06A9" w:rsidRDefault="006F06A9">
      <w:pPr>
        <w:spacing w:line="500" w:lineRule="atLeast"/>
        <w:ind w:firstLine="600"/>
        <w:divId w:val="255330334"/>
        <w:rPr>
          <w:rFonts w:hint="eastAsia"/>
          <w:sz w:val="30"/>
          <w:szCs w:val="30"/>
        </w:rPr>
      </w:pPr>
      <w:r>
        <w:rPr>
          <w:rFonts w:hint="eastAsia"/>
          <w:sz w:val="30"/>
          <w:szCs w:val="30"/>
        </w:rPr>
        <w:t>广州市番禺区人民检察院以穗番检公刑诉（</w:t>
      </w:r>
      <w:r>
        <w:rPr>
          <w:rFonts w:hint="eastAsia"/>
          <w:sz w:val="30"/>
          <w:szCs w:val="30"/>
        </w:rPr>
        <w:t>2015</w:t>
      </w:r>
      <w:r>
        <w:rPr>
          <w:rFonts w:hint="eastAsia"/>
          <w:sz w:val="30"/>
          <w:szCs w:val="30"/>
        </w:rPr>
        <w:t>）</w:t>
      </w:r>
      <w:r>
        <w:rPr>
          <w:rFonts w:hint="eastAsia"/>
          <w:sz w:val="30"/>
          <w:szCs w:val="30"/>
        </w:rPr>
        <w:t>258</w:t>
      </w:r>
      <w:r>
        <w:rPr>
          <w:rFonts w:hint="eastAsia"/>
          <w:sz w:val="30"/>
          <w:szCs w:val="30"/>
        </w:rPr>
        <w:t>号起诉书指控被告单位广州某投资有限公司、被告人陈某甲犯单位行贿罪，于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广州市番禺区人民检察院指派检察员梁伟康出庭支持公诉，被告单位新某公司诉讼代表人廖某、被告人陈某甲及辩护人席大斌、陈建兴到庭参加了诉讼，现已审理终结。</w:t>
      </w:r>
    </w:p>
    <w:p w14:paraId="514467C1" w14:textId="77777777" w:rsidR="006F06A9" w:rsidRDefault="006F06A9">
      <w:pPr>
        <w:spacing w:line="500" w:lineRule="atLeast"/>
        <w:ind w:firstLine="600"/>
        <w:divId w:val="1883054108"/>
        <w:rPr>
          <w:rFonts w:hint="eastAsia"/>
          <w:sz w:val="30"/>
          <w:szCs w:val="30"/>
        </w:rPr>
      </w:pPr>
      <w:r>
        <w:rPr>
          <w:rFonts w:hint="eastAsia"/>
          <w:sz w:val="30"/>
          <w:szCs w:val="30"/>
        </w:rPr>
        <w:t>广州市番禺区人民检察院指控，</w:t>
      </w:r>
      <w:r>
        <w:rPr>
          <w:rFonts w:hint="eastAsia"/>
          <w:sz w:val="30"/>
          <w:szCs w:val="30"/>
        </w:rPr>
        <w:t>2004</w:t>
      </w:r>
      <w:r>
        <w:rPr>
          <w:rFonts w:hint="eastAsia"/>
          <w:sz w:val="30"/>
          <w:szCs w:val="30"/>
        </w:rPr>
        <w:t>年，被告单位新某公司承接了广州市芳村区西塱污水处理系统葵蓬涌截污工程直管公房置换项目。</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被告单位新某公司、被告人陈某甲为感谢负责管理该项目的原广州市芳村区建设局市政科副科长于某（另案处理）在项目过程中利用职务之便为其谋利，使得其能够以“赖宇婷”的名义低价购买的位于原芳村区山村杉</w:t>
      </w:r>
      <w:r>
        <w:rPr>
          <w:rFonts w:hint="eastAsia"/>
          <w:sz w:val="30"/>
          <w:szCs w:val="30"/>
        </w:rPr>
        <w:lastRenderedPageBreak/>
        <w:t>栏下街</w:t>
      </w:r>
      <w:r>
        <w:rPr>
          <w:rFonts w:hint="eastAsia"/>
          <w:sz w:val="30"/>
          <w:szCs w:val="30"/>
        </w:rPr>
        <w:t>17</w:t>
      </w:r>
      <w:r>
        <w:rPr>
          <w:rFonts w:hint="eastAsia"/>
          <w:sz w:val="30"/>
          <w:szCs w:val="30"/>
        </w:rPr>
        <w:t>号之一的旧仓库，再高价卖给业主单位广州市市政园林局。期间，被告单位新某公司、被告人陈某甲贿送给于某人民币</w:t>
      </w:r>
      <w:r>
        <w:rPr>
          <w:rFonts w:hint="eastAsia"/>
          <w:sz w:val="30"/>
          <w:szCs w:val="30"/>
        </w:rPr>
        <w:t>60</w:t>
      </w:r>
      <w:r>
        <w:rPr>
          <w:rFonts w:hint="eastAsia"/>
          <w:sz w:val="30"/>
          <w:szCs w:val="30"/>
        </w:rPr>
        <w:t>万元。</w:t>
      </w:r>
    </w:p>
    <w:p w14:paraId="484D42A3" w14:textId="77777777" w:rsidR="006F06A9" w:rsidRDefault="006F06A9">
      <w:pPr>
        <w:spacing w:line="500" w:lineRule="atLeast"/>
        <w:ind w:firstLine="600"/>
        <w:divId w:val="1398439359"/>
        <w:rPr>
          <w:rFonts w:hint="eastAsia"/>
          <w:sz w:val="30"/>
          <w:szCs w:val="30"/>
        </w:rPr>
      </w:pP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年间，被告单位新某公司代理了广州市天元建设（集团）股份有限公司、广州市建材房地产开发有限公司、广州市玻璃钢总厂（原广州市建材水磨石厂）合作开发的“广州芳村花地湾项目土地”转让业务。</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被告人陈某甲为感谢负责管理上述项目的原广州市芳村区常务副区长兼原广州市天元建设（集团）有限公司董事长郭某（另案处理）在该土地转让项目中利用职务之便为其谋利，使得被告单位新某公司收回相关欠款并获取相关代理费用等，于是贿送给郭某人民币</w:t>
      </w:r>
      <w:r>
        <w:rPr>
          <w:rFonts w:hint="eastAsia"/>
          <w:sz w:val="30"/>
          <w:szCs w:val="30"/>
        </w:rPr>
        <w:t>40</w:t>
      </w:r>
      <w:r>
        <w:rPr>
          <w:rFonts w:hint="eastAsia"/>
          <w:sz w:val="30"/>
          <w:szCs w:val="30"/>
        </w:rPr>
        <w:t>万元。</w:t>
      </w:r>
    </w:p>
    <w:p w14:paraId="570233CA" w14:textId="77777777" w:rsidR="006F06A9" w:rsidRDefault="006F06A9">
      <w:pPr>
        <w:spacing w:line="500" w:lineRule="atLeast"/>
        <w:ind w:firstLine="600"/>
        <w:divId w:val="623803530"/>
        <w:rPr>
          <w:rFonts w:hint="eastAsia"/>
          <w:sz w:val="30"/>
          <w:szCs w:val="30"/>
        </w:rPr>
      </w:pPr>
      <w:r>
        <w:rPr>
          <w:rFonts w:hint="eastAsia"/>
          <w:sz w:val="30"/>
          <w:szCs w:val="30"/>
        </w:rPr>
        <w:t>公诉机关就指控的事实向法庭提供了书证、证人证言、被告人供述等证据。公诉机关认为，被告单位新某公司无视国家法律，为谋取不正当利益，给予国家工作人员财物，情节严重；被告人陈某甲身为被告单位新某公司法定代表人，决定并实施行贿行为，是直接负责的主管人员，其行为均触犯了《中华人民共和国刑法》第三百九十三条，犯罪事实清楚，证据确实、充分，应以单位行贿罪追究其刑事责任。被告人陈某甲犯罪以后自动投案，如实供述自己的罪行，根据《中华人民共和国刑法》第六十七条第一款之规定，是自首，可以从轻或者减轻处罚。提请本院依法判处。</w:t>
      </w:r>
    </w:p>
    <w:p w14:paraId="0A89BEA7" w14:textId="77777777" w:rsidR="006F06A9" w:rsidRDefault="006F06A9">
      <w:pPr>
        <w:spacing w:line="500" w:lineRule="atLeast"/>
        <w:ind w:firstLine="600"/>
        <w:divId w:val="1454441116"/>
        <w:rPr>
          <w:rFonts w:hint="eastAsia"/>
          <w:sz w:val="30"/>
          <w:szCs w:val="30"/>
        </w:rPr>
      </w:pPr>
      <w:r>
        <w:rPr>
          <w:rFonts w:hint="eastAsia"/>
          <w:sz w:val="30"/>
          <w:szCs w:val="30"/>
        </w:rPr>
        <w:t>被告单位新某公司承认控罪，对公诉机关指控的事实不持异议。</w:t>
      </w:r>
    </w:p>
    <w:p w14:paraId="6163C038" w14:textId="77777777" w:rsidR="006F06A9" w:rsidRDefault="006F06A9">
      <w:pPr>
        <w:spacing w:line="500" w:lineRule="atLeast"/>
        <w:ind w:firstLine="600"/>
        <w:divId w:val="687289428"/>
        <w:rPr>
          <w:rFonts w:hint="eastAsia"/>
          <w:sz w:val="30"/>
          <w:szCs w:val="30"/>
        </w:rPr>
      </w:pPr>
      <w:r>
        <w:rPr>
          <w:rFonts w:hint="eastAsia"/>
          <w:sz w:val="30"/>
          <w:szCs w:val="30"/>
        </w:rPr>
        <w:t>被告人陈某甲承认控罪，对公诉机关指控的事实不持异议。</w:t>
      </w:r>
    </w:p>
    <w:p w14:paraId="4AD1FCFC" w14:textId="77777777" w:rsidR="006F06A9" w:rsidRDefault="006F06A9">
      <w:pPr>
        <w:spacing w:line="500" w:lineRule="atLeast"/>
        <w:ind w:firstLine="600"/>
        <w:divId w:val="187522780"/>
        <w:rPr>
          <w:rFonts w:hint="eastAsia"/>
          <w:sz w:val="30"/>
          <w:szCs w:val="30"/>
        </w:rPr>
      </w:pPr>
      <w:r>
        <w:rPr>
          <w:rFonts w:hint="eastAsia"/>
          <w:sz w:val="30"/>
          <w:szCs w:val="30"/>
        </w:rPr>
        <w:t>辩护人认为被告人陈某甲实际给付于某人民币</w:t>
      </w:r>
      <w:r>
        <w:rPr>
          <w:rFonts w:hint="eastAsia"/>
          <w:sz w:val="30"/>
          <w:szCs w:val="30"/>
        </w:rPr>
        <w:t>30</w:t>
      </w:r>
      <w:r>
        <w:rPr>
          <w:rFonts w:hint="eastAsia"/>
          <w:sz w:val="30"/>
          <w:szCs w:val="30"/>
        </w:rPr>
        <w:t>万元，另有约定的</w:t>
      </w:r>
      <w:r>
        <w:rPr>
          <w:rFonts w:hint="eastAsia"/>
          <w:sz w:val="30"/>
          <w:szCs w:val="30"/>
        </w:rPr>
        <w:t>30</w:t>
      </w:r>
      <w:r>
        <w:rPr>
          <w:rFonts w:hint="eastAsia"/>
          <w:sz w:val="30"/>
          <w:szCs w:val="30"/>
        </w:rPr>
        <w:t>万元没有实际交付给于某；被告人陈某甲有自首情节，系初犯、偶犯、社会危害性不大，建议法庭对其从轻处罚并适用缓刑。</w:t>
      </w:r>
    </w:p>
    <w:p w14:paraId="74E324D0" w14:textId="77777777" w:rsidR="006F06A9" w:rsidRDefault="006F06A9">
      <w:pPr>
        <w:spacing w:line="500" w:lineRule="atLeast"/>
        <w:ind w:firstLine="600"/>
        <w:divId w:val="1258127146"/>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年被告单位新某公司承接了广州市芳村区西塱污水处理系统葵蓬涌截污工程直管公房置换项目。</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被告单位新某公司、被告人陈某甲为感谢负责管理该项目的原广州市芳村区建设局市政科副科长于某（另案处理）在项目过程中利用职务之便为其谋利，使得其能够以“赖宇婷”的名义低价购买的位于原芳村区山村杉栏下街</w:t>
      </w:r>
      <w:r>
        <w:rPr>
          <w:rFonts w:hint="eastAsia"/>
          <w:sz w:val="30"/>
          <w:szCs w:val="30"/>
        </w:rPr>
        <w:t>17</w:t>
      </w:r>
      <w:r>
        <w:rPr>
          <w:rFonts w:hint="eastAsia"/>
          <w:sz w:val="30"/>
          <w:szCs w:val="30"/>
        </w:rPr>
        <w:t>号之一的旧仓库，再高价卖给业主单位广州市市政园林局从而获利，遂承诺贿送给于某人民币</w:t>
      </w:r>
      <w:r>
        <w:rPr>
          <w:rFonts w:hint="eastAsia"/>
          <w:sz w:val="30"/>
          <w:szCs w:val="30"/>
        </w:rPr>
        <w:t>60</w:t>
      </w:r>
      <w:r>
        <w:rPr>
          <w:rFonts w:hint="eastAsia"/>
          <w:sz w:val="30"/>
          <w:szCs w:val="30"/>
        </w:rPr>
        <w:t>万元。于某出于安全考虑，将上述</w:t>
      </w:r>
      <w:r>
        <w:rPr>
          <w:rFonts w:hint="eastAsia"/>
          <w:sz w:val="30"/>
          <w:szCs w:val="30"/>
        </w:rPr>
        <w:t>60</w:t>
      </w:r>
      <w:r>
        <w:rPr>
          <w:rFonts w:hint="eastAsia"/>
          <w:sz w:val="30"/>
          <w:szCs w:val="30"/>
        </w:rPr>
        <w:t>万元暂存于被告人陈某甲处，期间于某从中支取款项借给朋友使用并再归还于被告人陈某甲。</w:t>
      </w:r>
      <w:r>
        <w:rPr>
          <w:rFonts w:hint="eastAsia"/>
          <w:sz w:val="30"/>
          <w:szCs w:val="30"/>
        </w:rPr>
        <w:t>2009</w:t>
      </w:r>
      <w:r>
        <w:rPr>
          <w:rFonts w:hint="eastAsia"/>
          <w:sz w:val="30"/>
          <w:szCs w:val="30"/>
        </w:rPr>
        <w:t>年于某以让朋友从被告人陈某甲处支取借款、并将借款归还给自己的方式实际取得上述贿赂款其中的人民币</w:t>
      </w:r>
      <w:r>
        <w:rPr>
          <w:rFonts w:hint="eastAsia"/>
          <w:sz w:val="30"/>
          <w:szCs w:val="30"/>
        </w:rPr>
        <w:t>30</w:t>
      </w:r>
      <w:r>
        <w:rPr>
          <w:rFonts w:hint="eastAsia"/>
          <w:sz w:val="30"/>
          <w:szCs w:val="30"/>
        </w:rPr>
        <w:t>万元。</w:t>
      </w:r>
    </w:p>
    <w:p w14:paraId="49083486" w14:textId="77777777" w:rsidR="006F06A9" w:rsidRDefault="006F06A9">
      <w:pPr>
        <w:spacing w:line="500" w:lineRule="atLeast"/>
        <w:ind w:firstLine="600"/>
        <w:divId w:val="789055546"/>
        <w:rPr>
          <w:rFonts w:hint="eastAsia"/>
          <w:sz w:val="30"/>
          <w:szCs w:val="30"/>
        </w:rPr>
      </w:pP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年间被告单位新某公司代理了广州市天元建设（集团）股份有限公司、广州市建材房地产开发有限公司、广州市玻璃钢总厂（原广州市建材水磨石厂）合作开发的“广州芳村花地湾项目土地”转让业务。</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被告人陈某甲为感谢负责管理上述项目的原广州市芳村区常务副区长兼原广州市天元建设（集团）有限公司董事长郭某（另案处理）在该土地转让项目中利用职务之便为其谋利，使得被告单位新某公司收回相关欠款并获取相关代理费用等，于是贿送给郭某人民币</w:t>
      </w:r>
      <w:r>
        <w:rPr>
          <w:rFonts w:hint="eastAsia"/>
          <w:sz w:val="30"/>
          <w:szCs w:val="30"/>
        </w:rPr>
        <w:t>40</w:t>
      </w:r>
      <w:r>
        <w:rPr>
          <w:rFonts w:hint="eastAsia"/>
          <w:sz w:val="30"/>
          <w:szCs w:val="30"/>
        </w:rPr>
        <w:t>万元。</w:t>
      </w:r>
    </w:p>
    <w:p w14:paraId="5AD3E759" w14:textId="77777777" w:rsidR="006F06A9" w:rsidRDefault="006F06A9">
      <w:pPr>
        <w:spacing w:line="500" w:lineRule="atLeast"/>
        <w:ind w:firstLine="600"/>
        <w:divId w:val="494498834"/>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日被告人陈某甲到广州市番禺区人民检察院投案并如实供述了上述犯罪事实。</w:t>
      </w:r>
    </w:p>
    <w:p w14:paraId="0E5F260A" w14:textId="77777777" w:rsidR="006F06A9" w:rsidRDefault="006F06A9">
      <w:pPr>
        <w:spacing w:line="500" w:lineRule="atLeast"/>
        <w:ind w:firstLine="600"/>
        <w:divId w:val="71200790"/>
        <w:rPr>
          <w:rFonts w:hint="eastAsia"/>
          <w:sz w:val="30"/>
          <w:szCs w:val="30"/>
        </w:rPr>
      </w:pPr>
      <w:r>
        <w:rPr>
          <w:rFonts w:hint="eastAsia"/>
          <w:sz w:val="30"/>
          <w:szCs w:val="30"/>
        </w:rPr>
        <w:t>以上事实，被告单位新某公司及被告人陈某甲均无异议，且有受贿人于某、郭某的身份材料及证言，证人陈某乙、竺某、原某的证言，被告人陈某甲的供述，辨认笔录，新某公司工商登记材料，广州市芳村区西塱污水处理系统葵蓬涌截污工程直管公房置换项目相关书证，广州芳村花地湾项目土地转让业务相关书证，支付证明单、银行支票存根、借款协议、陈某甲的银行流水情况、新某公司财务凭证及破案经过等证据证实，足以认定。</w:t>
      </w:r>
    </w:p>
    <w:p w14:paraId="734305E7" w14:textId="77777777" w:rsidR="006F06A9" w:rsidRDefault="006F06A9">
      <w:pPr>
        <w:spacing w:line="500" w:lineRule="atLeast"/>
        <w:ind w:firstLine="600"/>
        <w:divId w:val="610163790"/>
        <w:rPr>
          <w:rFonts w:hint="eastAsia"/>
          <w:sz w:val="30"/>
          <w:szCs w:val="30"/>
        </w:rPr>
      </w:pPr>
      <w:r>
        <w:rPr>
          <w:rFonts w:hint="eastAsia"/>
          <w:sz w:val="30"/>
          <w:szCs w:val="30"/>
        </w:rPr>
        <w:t>本院认为，被告单位广州某投资有限公司无视国家法律，为谋取不正当利益，给予国家工作人员以财物，情节严重，其行为已构成单位行贿罪，依法应予惩处。被告人陈某甲身为广州某投资有限公司法定代表人，决定并实施行贿行为，是被告单位行贿的直接负责的主管人员，对其亦应以单位行贿罪追究相应刑事责任。公诉机关指控被告单位广州某投资有限公司、被告人陈某甲犯单位行贿罪事实清楚，证据确实、充分，指控罪名成立。被告人陈某甲犯罪以后能自动投案，如实供述单位及自己的罪行，是自首，依法可以从轻处罚；同时，被告人陈某甲作为被告单位法定代表人投案并如实供述，可以视为被告单位新某公司自首，依法亦可以从轻处罚。辩护人建议法庭考虑被告人陈某甲实际给付于某人民币</w:t>
      </w:r>
      <w:r>
        <w:rPr>
          <w:rFonts w:hint="eastAsia"/>
          <w:sz w:val="30"/>
          <w:szCs w:val="30"/>
        </w:rPr>
        <w:t>30</w:t>
      </w:r>
      <w:r>
        <w:rPr>
          <w:rFonts w:hint="eastAsia"/>
          <w:sz w:val="30"/>
          <w:szCs w:val="30"/>
        </w:rPr>
        <w:t>万元、另有约定的</w:t>
      </w:r>
      <w:r>
        <w:rPr>
          <w:rFonts w:hint="eastAsia"/>
          <w:sz w:val="30"/>
          <w:szCs w:val="30"/>
        </w:rPr>
        <w:t>30</w:t>
      </w:r>
      <w:r>
        <w:rPr>
          <w:rFonts w:hint="eastAsia"/>
          <w:sz w:val="30"/>
          <w:szCs w:val="30"/>
        </w:rPr>
        <w:t>万元没有实际交付给于某，被告人陈某甲有自首情节、系初犯、偶犯等，建议对其从轻处罚的意见有理，本院予以采纳；结合本案的具体情况及被告人陈某甲归案后有悔罪表现等，对其适用缓刑不致再危害社会，本院决定对被告人陈某甲适用缓刑。依照《中华人民共和国刑法》第三百九十三条、第三十一条、第六十七条第一款、第七十二条、第七十三条的规定，判决如下：</w:t>
      </w:r>
    </w:p>
    <w:p w14:paraId="6D465890" w14:textId="77777777" w:rsidR="006F06A9" w:rsidRDefault="006F06A9">
      <w:pPr>
        <w:spacing w:line="500" w:lineRule="atLeast"/>
        <w:ind w:firstLine="600"/>
        <w:divId w:val="1140878614"/>
        <w:rPr>
          <w:rFonts w:hint="eastAsia"/>
          <w:sz w:val="30"/>
          <w:szCs w:val="30"/>
        </w:rPr>
      </w:pPr>
      <w:r>
        <w:rPr>
          <w:rFonts w:hint="eastAsia"/>
          <w:sz w:val="30"/>
          <w:szCs w:val="30"/>
        </w:rPr>
        <w:t>一、被告单位广州某投资有限公司犯单位行贿罪，判处罚金人民币五十万元（罚金应于本判决发生法律效力之日起十日内向本院缴纳，上缴国库）；</w:t>
      </w:r>
    </w:p>
    <w:p w14:paraId="3EC09103" w14:textId="77777777" w:rsidR="006F06A9" w:rsidRDefault="006F06A9">
      <w:pPr>
        <w:spacing w:line="500" w:lineRule="atLeast"/>
        <w:ind w:firstLine="600"/>
        <w:divId w:val="417487383"/>
        <w:rPr>
          <w:rFonts w:hint="eastAsia"/>
          <w:sz w:val="30"/>
          <w:szCs w:val="30"/>
        </w:rPr>
      </w:pPr>
      <w:r>
        <w:rPr>
          <w:rFonts w:hint="eastAsia"/>
          <w:sz w:val="30"/>
          <w:szCs w:val="30"/>
        </w:rPr>
        <w:t>二、被告人陈某甲犯单位行贿罪，判处有期徒刑一年，缓刑二年（缓刑考验期限，从判决确定之日起计算）。</w:t>
      </w:r>
    </w:p>
    <w:p w14:paraId="7C87EDF0" w14:textId="77777777" w:rsidR="006F06A9" w:rsidRDefault="006F06A9">
      <w:pPr>
        <w:spacing w:line="500" w:lineRule="atLeast"/>
        <w:ind w:firstLine="600"/>
        <w:divId w:val="141245981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05C005D4" w14:textId="77777777" w:rsidR="006F06A9" w:rsidRDefault="006F06A9">
      <w:pPr>
        <w:spacing w:line="500" w:lineRule="atLeast"/>
        <w:jc w:val="right"/>
        <w:divId w:val="520508523"/>
        <w:rPr>
          <w:rFonts w:hint="eastAsia"/>
          <w:sz w:val="30"/>
          <w:szCs w:val="30"/>
        </w:rPr>
      </w:pPr>
      <w:r>
        <w:rPr>
          <w:rFonts w:hint="eastAsia"/>
          <w:sz w:val="30"/>
          <w:szCs w:val="30"/>
        </w:rPr>
        <w:t>审　判　员　　章　莹</w:t>
      </w:r>
    </w:p>
    <w:p w14:paraId="32AC5063" w14:textId="77777777" w:rsidR="006F06A9" w:rsidRDefault="006F06A9">
      <w:pPr>
        <w:spacing w:line="500" w:lineRule="atLeast"/>
        <w:jc w:val="right"/>
        <w:divId w:val="819463134"/>
        <w:rPr>
          <w:rFonts w:hint="eastAsia"/>
          <w:sz w:val="30"/>
          <w:szCs w:val="30"/>
        </w:rPr>
      </w:pPr>
      <w:r>
        <w:rPr>
          <w:rFonts w:hint="eastAsia"/>
          <w:sz w:val="30"/>
          <w:szCs w:val="30"/>
        </w:rPr>
        <w:t>人民陪审员　　郭彩霞</w:t>
      </w:r>
    </w:p>
    <w:p w14:paraId="1794AC8D" w14:textId="77777777" w:rsidR="006F06A9" w:rsidRDefault="006F06A9">
      <w:pPr>
        <w:spacing w:line="500" w:lineRule="atLeast"/>
        <w:jc w:val="right"/>
        <w:divId w:val="1913587452"/>
        <w:rPr>
          <w:rFonts w:hint="eastAsia"/>
          <w:sz w:val="30"/>
          <w:szCs w:val="30"/>
        </w:rPr>
      </w:pPr>
      <w:r>
        <w:rPr>
          <w:rFonts w:hint="eastAsia"/>
          <w:sz w:val="30"/>
          <w:szCs w:val="30"/>
        </w:rPr>
        <w:t>人民陪审员　　李丽娥</w:t>
      </w:r>
    </w:p>
    <w:p w14:paraId="3DAC54BF" w14:textId="77777777" w:rsidR="006F06A9" w:rsidRDefault="006F06A9">
      <w:pPr>
        <w:spacing w:line="500" w:lineRule="atLeast"/>
        <w:jc w:val="right"/>
        <w:divId w:val="2023585378"/>
        <w:rPr>
          <w:rFonts w:hint="eastAsia"/>
          <w:sz w:val="30"/>
          <w:szCs w:val="30"/>
        </w:rPr>
      </w:pPr>
      <w:r>
        <w:rPr>
          <w:rFonts w:hint="eastAsia"/>
          <w:sz w:val="30"/>
          <w:szCs w:val="30"/>
        </w:rPr>
        <w:t>二〇一五年五月十三日</w:t>
      </w:r>
    </w:p>
    <w:p w14:paraId="173BEDB8" w14:textId="77777777" w:rsidR="006F06A9" w:rsidRDefault="006F06A9">
      <w:pPr>
        <w:spacing w:line="500" w:lineRule="atLeast"/>
        <w:jc w:val="right"/>
        <w:divId w:val="741292480"/>
        <w:rPr>
          <w:rFonts w:hint="eastAsia"/>
          <w:sz w:val="30"/>
          <w:szCs w:val="30"/>
        </w:rPr>
      </w:pPr>
      <w:r>
        <w:rPr>
          <w:rFonts w:hint="eastAsia"/>
          <w:sz w:val="30"/>
          <w:szCs w:val="30"/>
        </w:rPr>
        <w:t>书　记　员　　谢艳芳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6E315" w14:textId="77777777" w:rsidR="00F25364" w:rsidRDefault="00F25364" w:rsidP="00F25364">
      <w:pPr>
        <w:rPr>
          <w:rFonts w:hint="eastAsia"/>
        </w:rPr>
      </w:pPr>
      <w:r>
        <w:separator/>
      </w:r>
    </w:p>
  </w:endnote>
  <w:endnote w:type="continuationSeparator" w:id="0">
    <w:p w14:paraId="1BDF4C0C" w14:textId="77777777" w:rsidR="00F25364" w:rsidRDefault="00F25364" w:rsidP="00F253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8920C" w14:textId="77777777" w:rsidR="00F25364" w:rsidRDefault="00F25364" w:rsidP="00F25364">
      <w:pPr>
        <w:rPr>
          <w:rFonts w:hint="eastAsia"/>
        </w:rPr>
      </w:pPr>
      <w:r>
        <w:separator/>
      </w:r>
    </w:p>
  </w:footnote>
  <w:footnote w:type="continuationSeparator" w:id="0">
    <w:p w14:paraId="1367FB69" w14:textId="77777777" w:rsidR="00F25364" w:rsidRDefault="00F25364" w:rsidP="00F253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5364"/>
    <w:rsid w:val="006F06A9"/>
    <w:rsid w:val="00A23C24"/>
    <w:rsid w:val="00F253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D8D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25364"/>
    <w:pPr>
      <w:tabs>
        <w:tab w:val="center" w:pos="4153"/>
        <w:tab w:val="right" w:pos="8306"/>
      </w:tabs>
      <w:snapToGrid w:val="0"/>
      <w:jc w:val="center"/>
    </w:pPr>
    <w:rPr>
      <w:sz w:val="18"/>
      <w:szCs w:val="18"/>
    </w:rPr>
  </w:style>
  <w:style w:type="character" w:customStyle="1" w:styleId="a4">
    <w:name w:val="页眉 字符"/>
    <w:basedOn w:val="a0"/>
    <w:link w:val="a3"/>
    <w:uiPriority w:val="99"/>
    <w:rsid w:val="00F25364"/>
    <w:rPr>
      <w:rFonts w:ascii="宋体" w:eastAsia="宋体" w:hAnsi="宋体" w:cs="宋体"/>
      <w:sz w:val="18"/>
      <w:szCs w:val="18"/>
    </w:rPr>
  </w:style>
  <w:style w:type="paragraph" w:styleId="a5">
    <w:name w:val="footer"/>
    <w:basedOn w:val="a"/>
    <w:link w:val="a6"/>
    <w:uiPriority w:val="99"/>
    <w:unhideWhenUsed/>
    <w:rsid w:val="00F25364"/>
    <w:pPr>
      <w:tabs>
        <w:tab w:val="center" w:pos="4153"/>
        <w:tab w:val="right" w:pos="8306"/>
      </w:tabs>
      <w:snapToGrid w:val="0"/>
    </w:pPr>
    <w:rPr>
      <w:sz w:val="18"/>
      <w:szCs w:val="18"/>
    </w:rPr>
  </w:style>
  <w:style w:type="character" w:customStyle="1" w:styleId="a6">
    <w:name w:val="页脚 字符"/>
    <w:basedOn w:val="a0"/>
    <w:link w:val="a5"/>
    <w:uiPriority w:val="99"/>
    <w:rsid w:val="00F253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00790">
      <w:marLeft w:val="0"/>
      <w:marRight w:val="0"/>
      <w:marTop w:val="10"/>
      <w:marBottom w:val="10"/>
      <w:divBdr>
        <w:top w:val="none" w:sz="0" w:space="0" w:color="auto"/>
        <w:left w:val="none" w:sz="0" w:space="0" w:color="auto"/>
        <w:bottom w:val="none" w:sz="0" w:space="0" w:color="auto"/>
        <w:right w:val="none" w:sz="0" w:space="0" w:color="auto"/>
      </w:divBdr>
    </w:div>
    <w:div w:id="187522780">
      <w:marLeft w:val="0"/>
      <w:marRight w:val="0"/>
      <w:marTop w:val="10"/>
      <w:marBottom w:val="10"/>
      <w:divBdr>
        <w:top w:val="none" w:sz="0" w:space="0" w:color="auto"/>
        <w:left w:val="none" w:sz="0" w:space="0" w:color="auto"/>
        <w:bottom w:val="none" w:sz="0" w:space="0" w:color="auto"/>
        <w:right w:val="none" w:sz="0" w:space="0" w:color="auto"/>
      </w:divBdr>
    </w:div>
    <w:div w:id="206257386">
      <w:marLeft w:val="0"/>
      <w:marRight w:val="0"/>
      <w:marTop w:val="10"/>
      <w:marBottom w:val="10"/>
      <w:divBdr>
        <w:top w:val="none" w:sz="0" w:space="0" w:color="auto"/>
        <w:left w:val="none" w:sz="0" w:space="0" w:color="auto"/>
        <w:bottom w:val="none" w:sz="0" w:space="0" w:color="auto"/>
        <w:right w:val="none" w:sz="0" w:space="0" w:color="auto"/>
      </w:divBdr>
    </w:div>
    <w:div w:id="255330334">
      <w:marLeft w:val="0"/>
      <w:marRight w:val="0"/>
      <w:marTop w:val="10"/>
      <w:marBottom w:val="10"/>
      <w:divBdr>
        <w:top w:val="none" w:sz="0" w:space="0" w:color="auto"/>
        <w:left w:val="none" w:sz="0" w:space="0" w:color="auto"/>
        <w:bottom w:val="none" w:sz="0" w:space="0" w:color="auto"/>
        <w:right w:val="none" w:sz="0" w:space="0" w:color="auto"/>
      </w:divBdr>
    </w:div>
    <w:div w:id="417487383">
      <w:marLeft w:val="0"/>
      <w:marRight w:val="0"/>
      <w:marTop w:val="10"/>
      <w:marBottom w:val="10"/>
      <w:divBdr>
        <w:top w:val="none" w:sz="0" w:space="0" w:color="auto"/>
        <w:left w:val="none" w:sz="0" w:space="0" w:color="auto"/>
        <w:bottom w:val="none" w:sz="0" w:space="0" w:color="auto"/>
        <w:right w:val="none" w:sz="0" w:space="0" w:color="auto"/>
      </w:divBdr>
    </w:div>
    <w:div w:id="494498834">
      <w:marLeft w:val="0"/>
      <w:marRight w:val="0"/>
      <w:marTop w:val="10"/>
      <w:marBottom w:val="10"/>
      <w:divBdr>
        <w:top w:val="none" w:sz="0" w:space="0" w:color="auto"/>
        <w:left w:val="none" w:sz="0" w:space="0" w:color="auto"/>
        <w:bottom w:val="none" w:sz="0" w:space="0" w:color="auto"/>
        <w:right w:val="none" w:sz="0" w:space="0" w:color="auto"/>
      </w:divBdr>
    </w:div>
    <w:div w:id="520508523">
      <w:marLeft w:val="0"/>
      <w:marRight w:val="720"/>
      <w:marTop w:val="10"/>
      <w:marBottom w:val="10"/>
      <w:divBdr>
        <w:top w:val="none" w:sz="0" w:space="0" w:color="auto"/>
        <w:left w:val="none" w:sz="0" w:space="0" w:color="auto"/>
        <w:bottom w:val="none" w:sz="0" w:space="0" w:color="auto"/>
        <w:right w:val="none" w:sz="0" w:space="0" w:color="auto"/>
      </w:divBdr>
    </w:div>
    <w:div w:id="610163790">
      <w:marLeft w:val="0"/>
      <w:marRight w:val="0"/>
      <w:marTop w:val="10"/>
      <w:marBottom w:val="10"/>
      <w:divBdr>
        <w:top w:val="none" w:sz="0" w:space="0" w:color="auto"/>
        <w:left w:val="none" w:sz="0" w:space="0" w:color="auto"/>
        <w:bottom w:val="none" w:sz="0" w:space="0" w:color="auto"/>
        <w:right w:val="none" w:sz="0" w:space="0" w:color="auto"/>
      </w:divBdr>
    </w:div>
    <w:div w:id="623803530">
      <w:marLeft w:val="0"/>
      <w:marRight w:val="0"/>
      <w:marTop w:val="10"/>
      <w:marBottom w:val="10"/>
      <w:divBdr>
        <w:top w:val="none" w:sz="0" w:space="0" w:color="auto"/>
        <w:left w:val="none" w:sz="0" w:space="0" w:color="auto"/>
        <w:bottom w:val="none" w:sz="0" w:space="0" w:color="auto"/>
        <w:right w:val="none" w:sz="0" w:space="0" w:color="auto"/>
      </w:divBdr>
    </w:div>
    <w:div w:id="687289428">
      <w:marLeft w:val="0"/>
      <w:marRight w:val="0"/>
      <w:marTop w:val="10"/>
      <w:marBottom w:val="10"/>
      <w:divBdr>
        <w:top w:val="none" w:sz="0" w:space="0" w:color="auto"/>
        <w:left w:val="none" w:sz="0" w:space="0" w:color="auto"/>
        <w:bottom w:val="none" w:sz="0" w:space="0" w:color="auto"/>
        <w:right w:val="none" w:sz="0" w:space="0" w:color="auto"/>
      </w:divBdr>
    </w:div>
    <w:div w:id="704675468">
      <w:marLeft w:val="0"/>
      <w:marRight w:val="0"/>
      <w:marTop w:val="10"/>
      <w:marBottom w:val="10"/>
      <w:divBdr>
        <w:top w:val="none" w:sz="0" w:space="0" w:color="auto"/>
        <w:left w:val="none" w:sz="0" w:space="0" w:color="auto"/>
        <w:bottom w:val="none" w:sz="0" w:space="0" w:color="auto"/>
        <w:right w:val="none" w:sz="0" w:space="0" w:color="auto"/>
      </w:divBdr>
    </w:div>
    <w:div w:id="741292480">
      <w:marLeft w:val="0"/>
      <w:marRight w:val="720"/>
      <w:marTop w:val="10"/>
      <w:marBottom w:val="10"/>
      <w:divBdr>
        <w:top w:val="none" w:sz="0" w:space="0" w:color="auto"/>
        <w:left w:val="none" w:sz="0" w:space="0" w:color="auto"/>
        <w:bottom w:val="none" w:sz="0" w:space="0" w:color="auto"/>
        <w:right w:val="none" w:sz="0" w:space="0" w:color="auto"/>
      </w:divBdr>
    </w:div>
    <w:div w:id="789055546">
      <w:marLeft w:val="0"/>
      <w:marRight w:val="0"/>
      <w:marTop w:val="10"/>
      <w:marBottom w:val="10"/>
      <w:divBdr>
        <w:top w:val="none" w:sz="0" w:space="0" w:color="auto"/>
        <w:left w:val="none" w:sz="0" w:space="0" w:color="auto"/>
        <w:bottom w:val="none" w:sz="0" w:space="0" w:color="auto"/>
        <w:right w:val="none" w:sz="0" w:space="0" w:color="auto"/>
      </w:divBdr>
    </w:div>
    <w:div w:id="819463134">
      <w:marLeft w:val="0"/>
      <w:marRight w:val="720"/>
      <w:marTop w:val="10"/>
      <w:marBottom w:val="10"/>
      <w:divBdr>
        <w:top w:val="none" w:sz="0" w:space="0" w:color="auto"/>
        <w:left w:val="none" w:sz="0" w:space="0" w:color="auto"/>
        <w:bottom w:val="none" w:sz="0" w:space="0" w:color="auto"/>
        <w:right w:val="none" w:sz="0" w:space="0" w:color="auto"/>
      </w:divBdr>
    </w:div>
    <w:div w:id="1140878614">
      <w:marLeft w:val="0"/>
      <w:marRight w:val="0"/>
      <w:marTop w:val="10"/>
      <w:marBottom w:val="10"/>
      <w:divBdr>
        <w:top w:val="none" w:sz="0" w:space="0" w:color="auto"/>
        <w:left w:val="none" w:sz="0" w:space="0" w:color="auto"/>
        <w:bottom w:val="none" w:sz="0" w:space="0" w:color="auto"/>
        <w:right w:val="none" w:sz="0" w:space="0" w:color="auto"/>
      </w:divBdr>
    </w:div>
    <w:div w:id="1258127146">
      <w:marLeft w:val="0"/>
      <w:marRight w:val="0"/>
      <w:marTop w:val="10"/>
      <w:marBottom w:val="10"/>
      <w:divBdr>
        <w:top w:val="none" w:sz="0" w:space="0" w:color="auto"/>
        <w:left w:val="none" w:sz="0" w:space="0" w:color="auto"/>
        <w:bottom w:val="none" w:sz="0" w:space="0" w:color="auto"/>
        <w:right w:val="none" w:sz="0" w:space="0" w:color="auto"/>
      </w:divBdr>
    </w:div>
    <w:div w:id="1326127244">
      <w:marLeft w:val="0"/>
      <w:marRight w:val="0"/>
      <w:marTop w:val="10"/>
      <w:marBottom w:val="10"/>
      <w:divBdr>
        <w:top w:val="none" w:sz="0" w:space="0" w:color="auto"/>
        <w:left w:val="none" w:sz="0" w:space="0" w:color="auto"/>
        <w:bottom w:val="none" w:sz="0" w:space="0" w:color="auto"/>
        <w:right w:val="none" w:sz="0" w:space="0" w:color="auto"/>
      </w:divBdr>
    </w:div>
    <w:div w:id="1398439359">
      <w:marLeft w:val="0"/>
      <w:marRight w:val="0"/>
      <w:marTop w:val="10"/>
      <w:marBottom w:val="10"/>
      <w:divBdr>
        <w:top w:val="none" w:sz="0" w:space="0" w:color="auto"/>
        <w:left w:val="none" w:sz="0" w:space="0" w:color="auto"/>
        <w:bottom w:val="none" w:sz="0" w:space="0" w:color="auto"/>
        <w:right w:val="none" w:sz="0" w:space="0" w:color="auto"/>
      </w:divBdr>
    </w:div>
    <w:div w:id="1400130564">
      <w:marLeft w:val="0"/>
      <w:marRight w:val="0"/>
      <w:marTop w:val="10"/>
      <w:marBottom w:val="10"/>
      <w:divBdr>
        <w:top w:val="none" w:sz="0" w:space="0" w:color="auto"/>
        <w:left w:val="none" w:sz="0" w:space="0" w:color="auto"/>
        <w:bottom w:val="none" w:sz="0" w:space="0" w:color="auto"/>
        <w:right w:val="none" w:sz="0" w:space="0" w:color="auto"/>
      </w:divBdr>
    </w:div>
    <w:div w:id="1412459812">
      <w:marLeft w:val="0"/>
      <w:marRight w:val="0"/>
      <w:marTop w:val="10"/>
      <w:marBottom w:val="10"/>
      <w:divBdr>
        <w:top w:val="none" w:sz="0" w:space="0" w:color="auto"/>
        <w:left w:val="none" w:sz="0" w:space="0" w:color="auto"/>
        <w:bottom w:val="none" w:sz="0" w:space="0" w:color="auto"/>
        <w:right w:val="none" w:sz="0" w:space="0" w:color="auto"/>
      </w:divBdr>
    </w:div>
    <w:div w:id="1419715247">
      <w:marLeft w:val="0"/>
      <w:marRight w:val="0"/>
      <w:marTop w:val="10"/>
      <w:marBottom w:val="10"/>
      <w:divBdr>
        <w:top w:val="none" w:sz="0" w:space="0" w:color="auto"/>
        <w:left w:val="none" w:sz="0" w:space="0" w:color="auto"/>
        <w:bottom w:val="none" w:sz="0" w:space="0" w:color="auto"/>
        <w:right w:val="none" w:sz="0" w:space="0" w:color="auto"/>
      </w:divBdr>
    </w:div>
    <w:div w:id="1436706990">
      <w:marLeft w:val="0"/>
      <w:marRight w:val="0"/>
      <w:marTop w:val="10"/>
      <w:marBottom w:val="10"/>
      <w:divBdr>
        <w:top w:val="none" w:sz="0" w:space="0" w:color="auto"/>
        <w:left w:val="none" w:sz="0" w:space="0" w:color="auto"/>
        <w:bottom w:val="none" w:sz="0" w:space="0" w:color="auto"/>
        <w:right w:val="none" w:sz="0" w:space="0" w:color="auto"/>
      </w:divBdr>
    </w:div>
    <w:div w:id="1454441116">
      <w:marLeft w:val="0"/>
      <w:marRight w:val="0"/>
      <w:marTop w:val="10"/>
      <w:marBottom w:val="10"/>
      <w:divBdr>
        <w:top w:val="none" w:sz="0" w:space="0" w:color="auto"/>
        <w:left w:val="none" w:sz="0" w:space="0" w:color="auto"/>
        <w:bottom w:val="none" w:sz="0" w:space="0" w:color="auto"/>
        <w:right w:val="none" w:sz="0" w:space="0" w:color="auto"/>
      </w:divBdr>
    </w:div>
    <w:div w:id="1883054108">
      <w:marLeft w:val="0"/>
      <w:marRight w:val="0"/>
      <w:marTop w:val="10"/>
      <w:marBottom w:val="10"/>
      <w:divBdr>
        <w:top w:val="none" w:sz="0" w:space="0" w:color="auto"/>
        <w:left w:val="none" w:sz="0" w:space="0" w:color="auto"/>
        <w:bottom w:val="none" w:sz="0" w:space="0" w:color="auto"/>
        <w:right w:val="none" w:sz="0" w:space="0" w:color="auto"/>
      </w:divBdr>
    </w:div>
    <w:div w:id="1913587452">
      <w:marLeft w:val="0"/>
      <w:marRight w:val="720"/>
      <w:marTop w:val="10"/>
      <w:marBottom w:val="10"/>
      <w:divBdr>
        <w:top w:val="none" w:sz="0" w:space="0" w:color="auto"/>
        <w:left w:val="none" w:sz="0" w:space="0" w:color="auto"/>
        <w:bottom w:val="none" w:sz="0" w:space="0" w:color="auto"/>
        <w:right w:val="none" w:sz="0" w:space="0" w:color="auto"/>
      </w:divBdr>
    </w:div>
    <w:div w:id="1939871215">
      <w:marLeft w:val="0"/>
      <w:marRight w:val="0"/>
      <w:marTop w:val="10"/>
      <w:marBottom w:val="10"/>
      <w:divBdr>
        <w:top w:val="none" w:sz="0" w:space="0" w:color="auto"/>
        <w:left w:val="none" w:sz="0" w:space="0" w:color="auto"/>
        <w:bottom w:val="none" w:sz="0" w:space="0" w:color="auto"/>
        <w:right w:val="none" w:sz="0" w:space="0" w:color="auto"/>
      </w:divBdr>
    </w:div>
    <w:div w:id="2023585378">
      <w:marLeft w:val="0"/>
      <w:marRight w:val="720"/>
      <w:marTop w:val="10"/>
      <w:marBottom w:val="10"/>
      <w:divBdr>
        <w:top w:val="none" w:sz="0" w:space="0" w:color="auto"/>
        <w:left w:val="none" w:sz="0" w:space="0" w:color="auto"/>
        <w:bottom w:val="none" w:sz="0" w:space="0" w:color="auto"/>
        <w:right w:val="none" w:sz="0" w:space="0" w:color="auto"/>
      </w:divBdr>
    </w:div>
    <w:div w:id="2037194599">
      <w:marLeft w:val="0"/>
      <w:marRight w:val="0"/>
      <w:marTop w:val="10"/>
      <w:marBottom w:val="10"/>
      <w:divBdr>
        <w:top w:val="none" w:sz="0" w:space="0" w:color="auto"/>
        <w:left w:val="none" w:sz="0" w:space="0" w:color="auto"/>
        <w:bottom w:val="none" w:sz="0" w:space="0" w:color="auto"/>
        <w:right w:val="none" w:sz="0" w:space="0" w:color="auto"/>
      </w:divBdr>
    </w:div>
    <w:div w:id="21431867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419</Words>
  <Characters>2394</Characters>
  <Application>Microsoft Office Word</Application>
  <DocSecurity>0</DocSecurity>
  <Lines>19</Lines>
  <Paragraphs>5</Paragraphs>
  <ScaleCrop>false</ScaleCrop>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2025-04-30T05:11:00Z</dcterms:created>
  <dcterms:modified xsi:type="dcterms:W3CDTF">2025-04-30T05:11:00Z</dcterms:modified>
</cp:coreProperties>
</file>