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BD14" w14:textId="77777777" w:rsidR="00DF46C3" w:rsidRDefault="00DF46C3">
      <w:pPr>
        <w:spacing w:line="500" w:lineRule="atLeast"/>
        <w:jc w:val="center"/>
        <w:divId w:val="182598064"/>
        <w:rPr>
          <w:rFonts w:ascii="黑体" w:eastAsia="黑体" w:hAnsi="黑体"/>
          <w:sz w:val="36"/>
          <w:szCs w:val="36"/>
        </w:rPr>
      </w:pPr>
      <w:r>
        <w:rPr>
          <w:rFonts w:ascii="黑体" w:eastAsia="黑体" w:hAnsi="黑体" w:hint="eastAsia"/>
          <w:sz w:val="36"/>
          <w:szCs w:val="36"/>
        </w:rPr>
        <w:t>广东省中山市中级人民法院</w:t>
      </w:r>
    </w:p>
    <w:p w14:paraId="6E876794" w14:textId="77777777" w:rsidR="00DF46C3" w:rsidRDefault="00DF46C3">
      <w:pPr>
        <w:spacing w:line="500" w:lineRule="atLeast"/>
        <w:jc w:val="center"/>
        <w:divId w:val="10678039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9D8543" w14:textId="77777777" w:rsidR="00DF46C3" w:rsidRDefault="00DF46C3">
      <w:pPr>
        <w:spacing w:line="500" w:lineRule="atLeast"/>
        <w:jc w:val="right"/>
        <w:divId w:val="100508920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刑终</w:t>
      </w:r>
      <w:r>
        <w:rPr>
          <w:rFonts w:hint="eastAsia"/>
          <w:sz w:val="30"/>
          <w:szCs w:val="30"/>
        </w:rPr>
        <w:t>375</w:t>
      </w:r>
      <w:r>
        <w:rPr>
          <w:rFonts w:hint="eastAsia"/>
          <w:sz w:val="30"/>
          <w:szCs w:val="30"/>
        </w:rPr>
        <w:t>号</w:t>
      </w:r>
    </w:p>
    <w:p w14:paraId="450E35C7" w14:textId="77777777" w:rsidR="00DF46C3" w:rsidRDefault="00DF46C3">
      <w:pPr>
        <w:spacing w:line="500" w:lineRule="atLeast"/>
        <w:ind w:firstLine="600"/>
        <w:divId w:val="1635521005"/>
        <w:rPr>
          <w:rFonts w:hint="eastAsia"/>
          <w:sz w:val="30"/>
          <w:szCs w:val="30"/>
        </w:rPr>
      </w:pPr>
      <w:r>
        <w:rPr>
          <w:rFonts w:hint="eastAsia"/>
          <w:sz w:val="30"/>
          <w:szCs w:val="30"/>
        </w:rPr>
        <w:t>抗诉机关（原公诉机关）中山市第二市区人民检察院。</w:t>
      </w:r>
    </w:p>
    <w:p w14:paraId="4D31F659" w14:textId="77777777" w:rsidR="00DF46C3" w:rsidRDefault="00DF46C3">
      <w:pPr>
        <w:spacing w:line="500" w:lineRule="atLeast"/>
        <w:ind w:firstLine="600"/>
        <w:divId w:val="1180042952"/>
        <w:rPr>
          <w:rFonts w:hint="eastAsia"/>
          <w:sz w:val="30"/>
          <w:szCs w:val="30"/>
        </w:rPr>
      </w:pPr>
      <w:r>
        <w:rPr>
          <w:rFonts w:hint="eastAsia"/>
          <w:sz w:val="30"/>
          <w:szCs w:val="30"/>
        </w:rPr>
        <w:t>原审被告人庞土富，男，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日出生于广东省湛江市，汉族，高中文化，广州市越秀区住宅建设公司第六分公司负责人，户籍所在地广州市海珠区。因本案于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日被中山市第二人民法院取保候审。同年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日被本院取保候审。</w:t>
      </w:r>
    </w:p>
    <w:p w14:paraId="10C4931F" w14:textId="77777777" w:rsidR="00DF46C3" w:rsidRDefault="00DF46C3">
      <w:pPr>
        <w:spacing w:line="500" w:lineRule="atLeast"/>
        <w:ind w:firstLine="600"/>
        <w:divId w:val="991105149"/>
        <w:rPr>
          <w:rFonts w:hint="eastAsia"/>
          <w:sz w:val="30"/>
          <w:szCs w:val="30"/>
        </w:rPr>
      </w:pPr>
      <w:r>
        <w:rPr>
          <w:rFonts w:hint="eastAsia"/>
          <w:sz w:val="30"/>
          <w:szCs w:val="30"/>
        </w:rPr>
        <w:t>辩护人罗春宝、张博洋，广东中亿律师事务所律师。</w:t>
      </w:r>
    </w:p>
    <w:p w14:paraId="604CB71E" w14:textId="77777777" w:rsidR="00DF46C3" w:rsidRDefault="00DF46C3">
      <w:pPr>
        <w:spacing w:line="500" w:lineRule="atLeast"/>
        <w:ind w:firstLine="600"/>
        <w:divId w:val="117140004"/>
        <w:rPr>
          <w:rFonts w:hint="eastAsia"/>
          <w:sz w:val="30"/>
          <w:szCs w:val="30"/>
        </w:rPr>
      </w:pPr>
      <w:r>
        <w:rPr>
          <w:rFonts w:hint="eastAsia"/>
          <w:sz w:val="30"/>
          <w:szCs w:val="30"/>
        </w:rPr>
        <w:t>中山市第二人民法院审理中山市第二市区人民检察院指控原审被告人庞土富犯行贿罪一案，于二○一六年八月二十三日作出（</w:t>
      </w:r>
      <w:r>
        <w:rPr>
          <w:rFonts w:hint="eastAsia"/>
          <w:sz w:val="30"/>
          <w:szCs w:val="30"/>
        </w:rPr>
        <w:t>2015</w:t>
      </w:r>
      <w:r>
        <w:rPr>
          <w:rFonts w:hint="eastAsia"/>
          <w:sz w:val="30"/>
          <w:szCs w:val="30"/>
        </w:rPr>
        <w:t>）中二法刑二初字第</w:t>
      </w:r>
      <w:r>
        <w:rPr>
          <w:rFonts w:hint="eastAsia"/>
          <w:sz w:val="30"/>
          <w:szCs w:val="30"/>
        </w:rPr>
        <w:t>673</w:t>
      </w:r>
      <w:r>
        <w:rPr>
          <w:rFonts w:hint="eastAsia"/>
          <w:sz w:val="30"/>
          <w:szCs w:val="30"/>
        </w:rPr>
        <w:t>号刑事判决。一审宣判后，中山市第二市区人民检察院提出抗诉。本院受理后，依法组成合议庭，公开开庭审理了本案。中山市人民检察院指派代理检察员梁晓峰出庭履行职务，原审被告人庞土富及其辩护人罗春宝到庭参加诉讼。现已审理终结。</w:t>
      </w:r>
    </w:p>
    <w:p w14:paraId="7A19F634" w14:textId="77777777" w:rsidR="00DF46C3" w:rsidRDefault="00DF46C3">
      <w:pPr>
        <w:spacing w:line="500" w:lineRule="atLeast"/>
        <w:ind w:firstLine="600"/>
        <w:divId w:val="2092002096"/>
        <w:rPr>
          <w:rFonts w:hint="eastAsia"/>
          <w:sz w:val="30"/>
          <w:szCs w:val="30"/>
        </w:rPr>
      </w:pPr>
      <w:r>
        <w:rPr>
          <w:rFonts w:hint="eastAsia"/>
          <w:sz w:val="30"/>
          <w:szCs w:val="30"/>
        </w:rPr>
        <w:t>原审判决认定：</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被告人庞土富为在中山市火炬高技术产业开发区承建建筑工程时得到时任中共中山市委常委、中山火炬高技术产业开发区党委书记冯梳胜（另处理）的关照，与为感谢冯梳胜将其从广州市花木公司调入中山火炬高技术产业开发区工作，并希望在工作安排及职务升迁上得到冯梳胜关照的朱建城（另处理）商议，由被告人庞土富提供资金人民币</w:t>
      </w:r>
      <w:r>
        <w:rPr>
          <w:rFonts w:hint="eastAsia"/>
          <w:sz w:val="30"/>
          <w:szCs w:val="30"/>
        </w:rPr>
        <w:t>100</w:t>
      </w:r>
      <w:r>
        <w:rPr>
          <w:rFonts w:hint="eastAsia"/>
          <w:sz w:val="30"/>
          <w:szCs w:val="30"/>
        </w:rPr>
        <w:t>余万元贿送给冯梳胜。后被告人庞土富通过冯梳胜妻弟言健（另处理）贿送给冯梳胜</w:t>
      </w:r>
      <w:r>
        <w:rPr>
          <w:rFonts w:hint="eastAsia"/>
          <w:sz w:val="30"/>
          <w:szCs w:val="30"/>
        </w:rPr>
        <w:t>110</w:t>
      </w:r>
      <w:r>
        <w:rPr>
          <w:rFonts w:hint="eastAsia"/>
          <w:sz w:val="30"/>
          <w:szCs w:val="30"/>
        </w:rPr>
        <w:t>万元，用于冯梳胜</w:t>
      </w:r>
      <w:r>
        <w:rPr>
          <w:rFonts w:hint="eastAsia"/>
          <w:sz w:val="30"/>
          <w:szCs w:val="30"/>
        </w:rPr>
        <w:lastRenderedPageBreak/>
        <w:t>（以其女儿冯某名义）购买广州市越秀区名盛广场</w:t>
      </w:r>
      <w:r>
        <w:rPr>
          <w:rFonts w:hint="eastAsia"/>
          <w:sz w:val="30"/>
          <w:szCs w:val="30"/>
        </w:rPr>
        <w:t>4</w:t>
      </w:r>
      <w:r>
        <w:rPr>
          <w:rFonts w:hint="eastAsia"/>
          <w:sz w:val="30"/>
          <w:szCs w:val="30"/>
        </w:rPr>
        <w:t>间商铺，事后冯梳胜对此知情。</w:t>
      </w:r>
    </w:p>
    <w:p w14:paraId="51070FD7" w14:textId="77777777" w:rsidR="00DF46C3" w:rsidRDefault="00DF46C3">
      <w:pPr>
        <w:spacing w:line="500" w:lineRule="atLeast"/>
        <w:ind w:firstLine="600"/>
        <w:divId w:val="123878641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日，被告人庞土富在接受有关部门调查时主动交代了其行贿的犯罪事实；同年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日，被告人庞土富被移交中山市人民检察院侦查。</w:t>
      </w:r>
    </w:p>
    <w:p w14:paraId="16F79B20" w14:textId="77777777" w:rsidR="00DF46C3" w:rsidRDefault="00DF46C3">
      <w:pPr>
        <w:spacing w:line="500" w:lineRule="atLeast"/>
        <w:ind w:firstLine="600"/>
        <w:divId w:val="1546063499"/>
        <w:rPr>
          <w:rFonts w:hint="eastAsia"/>
          <w:sz w:val="30"/>
          <w:szCs w:val="30"/>
        </w:rPr>
      </w:pPr>
      <w:r>
        <w:rPr>
          <w:rFonts w:hint="eastAsia"/>
          <w:sz w:val="30"/>
          <w:szCs w:val="30"/>
        </w:rPr>
        <w:t>原判认定上述事实的证据有：</w:t>
      </w:r>
    </w:p>
    <w:p w14:paraId="3406E34E" w14:textId="77777777" w:rsidR="00DF46C3" w:rsidRDefault="00DF46C3">
      <w:pPr>
        <w:spacing w:line="500" w:lineRule="atLeast"/>
        <w:ind w:firstLine="600"/>
        <w:divId w:val="2005275497"/>
        <w:rPr>
          <w:rFonts w:hint="eastAsia"/>
          <w:sz w:val="30"/>
          <w:szCs w:val="30"/>
        </w:rPr>
      </w:pPr>
      <w:r>
        <w:rPr>
          <w:rFonts w:hint="eastAsia"/>
          <w:sz w:val="30"/>
          <w:szCs w:val="30"/>
        </w:rPr>
        <w:t>1.</w:t>
      </w:r>
      <w:r>
        <w:rPr>
          <w:rFonts w:hint="eastAsia"/>
          <w:sz w:val="30"/>
          <w:szCs w:val="30"/>
        </w:rPr>
        <w:t>中山市人民检察院反贪污贿赂局侦查一科出具的到案经过：</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日，中山市人民检察院对被告人庞土富涉嫌行贿犯罪一案立案侦查。同年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日，中山市人民检察院派侦查人员将被告人庞土富带回审查，到案后，被告人庞土富如实供述了其向冯梳胜行贿人民币</w:t>
      </w:r>
      <w:r>
        <w:rPr>
          <w:rFonts w:hint="eastAsia"/>
          <w:sz w:val="30"/>
          <w:szCs w:val="30"/>
        </w:rPr>
        <w:t>110</w:t>
      </w:r>
      <w:r>
        <w:rPr>
          <w:rFonts w:hint="eastAsia"/>
          <w:sz w:val="30"/>
          <w:szCs w:val="30"/>
        </w:rPr>
        <w:t>万元的犯罪事实。</w:t>
      </w:r>
    </w:p>
    <w:p w14:paraId="074B0886" w14:textId="77777777" w:rsidR="00DF46C3" w:rsidRDefault="00DF46C3">
      <w:pPr>
        <w:spacing w:line="500" w:lineRule="atLeast"/>
        <w:ind w:firstLine="600"/>
        <w:divId w:val="1031108593"/>
        <w:rPr>
          <w:rFonts w:hint="eastAsia"/>
          <w:sz w:val="30"/>
          <w:szCs w:val="30"/>
        </w:rPr>
      </w:pPr>
      <w:r>
        <w:rPr>
          <w:rFonts w:hint="eastAsia"/>
          <w:sz w:val="30"/>
          <w:szCs w:val="30"/>
        </w:rPr>
        <w:t>2.</w:t>
      </w:r>
      <w:r>
        <w:rPr>
          <w:rFonts w:hint="eastAsia"/>
          <w:sz w:val="30"/>
          <w:szCs w:val="30"/>
        </w:rPr>
        <w:t>中共中山市纪律检查委员会纪律检查室出具的情况说明：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日，省纪委中山专案组在办案过程中，发现被告人庞土富涉嫌行贿行为，后将被告人庞土富带回中山市纪委工作点谈话，并于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日将被告人庞土富移送给中山市人民检察院处理。</w:t>
      </w:r>
    </w:p>
    <w:p w14:paraId="6492A058" w14:textId="77777777" w:rsidR="00DF46C3" w:rsidRDefault="00DF46C3">
      <w:pPr>
        <w:spacing w:line="500" w:lineRule="atLeast"/>
        <w:ind w:firstLine="600"/>
        <w:divId w:val="32656821"/>
        <w:rPr>
          <w:rFonts w:hint="eastAsia"/>
          <w:sz w:val="30"/>
          <w:szCs w:val="30"/>
        </w:rPr>
      </w:pPr>
      <w:r>
        <w:rPr>
          <w:rFonts w:hint="eastAsia"/>
          <w:sz w:val="30"/>
          <w:szCs w:val="30"/>
        </w:rPr>
        <w:t>3.</w:t>
      </w:r>
      <w:r>
        <w:rPr>
          <w:rFonts w:hint="eastAsia"/>
          <w:sz w:val="30"/>
          <w:szCs w:val="30"/>
        </w:rPr>
        <w:t>干部履历表、中共中山市委组织部、中山市人事局、中共广东省委组织部、中共中山市委发布的文件、职务任免通知等文件：</w:t>
      </w:r>
      <w:r>
        <w:rPr>
          <w:rFonts w:hint="eastAsia"/>
          <w:sz w:val="30"/>
          <w:szCs w:val="30"/>
        </w:rPr>
        <w:t>1997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3</w:t>
      </w:r>
      <w:r>
        <w:rPr>
          <w:rFonts w:hint="eastAsia"/>
          <w:sz w:val="30"/>
          <w:szCs w:val="30"/>
        </w:rPr>
        <w:t>月，冯梳胜先后担任中山市中山火炬高技术产业开发区领导组副组长、中共中山火炬高技术产业开发区委员会副书记、中山火炬高技术产业开发区管委会主任（副厅级）；</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月，冯梳胜担任中山市火炬高技术开发区党委书记、管委会主任。</w:t>
      </w:r>
    </w:p>
    <w:p w14:paraId="681E3B7D" w14:textId="77777777" w:rsidR="00DF46C3" w:rsidRDefault="00DF46C3">
      <w:pPr>
        <w:spacing w:line="500" w:lineRule="atLeast"/>
        <w:ind w:firstLine="600"/>
        <w:divId w:val="1004354726"/>
        <w:rPr>
          <w:rFonts w:hint="eastAsia"/>
          <w:sz w:val="30"/>
          <w:szCs w:val="30"/>
        </w:rPr>
      </w:pPr>
      <w:r>
        <w:rPr>
          <w:rFonts w:hint="eastAsia"/>
          <w:sz w:val="30"/>
          <w:szCs w:val="30"/>
        </w:rPr>
        <w:t>4.</w:t>
      </w:r>
      <w:r>
        <w:rPr>
          <w:rFonts w:hint="eastAsia"/>
          <w:sz w:val="30"/>
          <w:szCs w:val="30"/>
        </w:rPr>
        <w:t>中国工商银行电汇凭证</w:t>
      </w:r>
      <w:r>
        <w:rPr>
          <w:rFonts w:hint="eastAsia"/>
          <w:sz w:val="30"/>
          <w:szCs w:val="30"/>
        </w:rPr>
        <w:t>2</w:t>
      </w:r>
      <w:r>
        <w:rPr>
          <w:rFonts w:hint="eastAsia"/>
          <w:sz w:val="30"/>
          <w:szCs w:val="30"/>
        </w:rPr>
        <w:t>张：</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日，冯梳胜名下银行账户汇出人民币</w:t>
      </w:r>
      <w:r>
        <w:rPr>
          <w:rFonts w:hint="eastAsia"/>
          <w:sz w:val="30"/>
          <w:szCs w:val="30"/>
        </w:rPr>
        <w:t>40</w:t>
      </w:r>
      <w:r>
        <w:rPr>
          <w:rFonts w:hint="eastAsia"/>
          <w:sz w:val="30"/>
          <w:szCs w:val="30"/>
        </w:rPr>
        <w:t>万元至广州名盛房地产实业有限公司账户；当天张某名下银行账户汇出人民币</w:t>
      </w:r>
      <w:r>
        <w:rPr>
          <w:rFonts w:hint="eastAsia"/>
          <w:sz w:val="30"/>
          <w:szCs w:val="30"/>
        </w:rPr>
        <w:t>160</w:t>
      </w:r>
      <w:r>
        <w:rPr>
          <w:rFonts w:hint="eastAsia"/>
          <w:sz w:val="30"/>
          <w:szCs w:val="30"/>
        </w:rPr>
        <w:t>万元至广州名盛房地产实业有限公司账户。</w:t>
      </w:r>
    </w:p>
    <w:p w14:paraId="6ADD1D59" w14:textId="77777777" w:rsidR="00DF46C3" w:rsidRDefault="00DF46C3">
      <w:pPr>
        <w:spacing w:line="500" w:lineRule="atLeast"/>
        <w:ind w:firstLine="600"/>
        <w:divId w:val="1477407129"/>
        <w:rPr>
          <w:rFonts w:hint="eastAsia"/>
          <w:sz w:val="30"/>
          <w:szCs w:val="30"/>
        </w:rPr>
      </w:pPr>
      <w:r>
        <w:rPr>
          <w:rFonts w:hint="eastAsia"/>
          <w:sz w:val="30"/>
          <w:szCs w:val="30"/>
        </w:rPr>
        <w:t>5.</w:t>
      </w:r>
      <w:r>
        <w:rPr>
          <w:rFonts w:hint="eastAsia"/>
          <w:sz w:val="30"/>
          <w:szCs w:val="30"/>
        </w:rPr>
        <w:t>广州名盛房地产实业有限公司提供的商品房买卖合同</w:t>
      </w:r>
      <w:r>
        <w:rPr>
          <w:rFonts w:hint="eastAsia"/>
          <w:sz w:val="30"/>
          <w:szCs w:val="30"/>
        </w:rPr>
        <w:t>4</w:t>
      </w:r>
      <w:r>
        <w:rPr>
          <w:rFonts w:hint="eastAsia"/>
          <w:sz w:val="30"/>
          <w:szCs w:val="30"/>
        </w:rPr>
        <w:t>份、收款收据、存款凭条、发票：</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日，以冯某名义作为买受人，与广州名盛房地产实业有限公司签订买卖合同，购买名盛广场负一层</w:t>
      </w:r>
      <w:r>
        <w:rPr>
          <w:rFonts w:hint="eastAsia"/>
          <w:sz w:val="30"/>
          <w:szCs w:val="30"/>
        </w:rPr>
        <w:t>4</w:t>
      </w:r>
      <w:r>
        <w:rPr>
          <w:rFonts w:hint="eastAsia"/>
          <w:sz w:val="30"/>
          <w:szCs w:val="30"/>
        </w:rPr>
        <w:t>间商铺，总价格</w:t>
      </w:r>
      <w:r>
        <w:rPr>
          <w:rFonts w:hint="eastAsia"/>
          <w:sz w:val="30"/>
          <w:szCs w:val="30"/>
        </w:rPr>
        <w:t>3727878</w:t>
      </w:r>
      <w:r>
        <w:rPr>
          <w:rFonts w:hint="eastAsia"/>
          <w:sz w:val="30"/>
          <w:szCs w:val="30"/>
        </w:rPr>
        <w:t>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日，张某支付上述商铺的定金</w:t>
      </w:r>
      <w:r>
        <w:rPr>
          <w:rFonts w:hint="eastAsia"/>
          <w:sz w:val="30"/>
          <w:szCs w:val="30"/>
        </w:rPr>
        <w:t>20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日，以现金存款方式存入</w:t>
      </w:r>
      <w:r>
        <w:rPr>
          <w:rFonts w:hint="eastAsia"/>
          <w:sz w:val="30"/>
          <w:szCs w:val="30"/>
        </w:rPr>
        <w:t>1487878</w:t>
      </w:r>
      <w:r>
        <w:rPr>
          <w:rFonts w:hint="eastAsia"/>
          <w:sz w:val="30"/>
          <w:szCs w:val="30"/>
        </w:rPr>
        <w:t>元至胡某华的私人账户，上述存款凭条加盖广州名盛房地产实业有限公司的印章；</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日，广州名盛房地产实业有限公司开具</w:t>
      </w:r>
      <w:r>
        <w:rPr>
          <w:rFonts w:hint="eastAsia"/>
          <w:sz w:val="30"/>
          <w:szCs w:val="30"/>
        </w:rPr>
        <w:t>4</w:t>
      </w:r>
      <w:r>
        <w:rPr>
          <w:rFonts w:hint="eastAsia"/>
          <w:sz w:val="30"/>
          <w:szCs w:val="30"/>
        </w:rPr>
        <w:t>张发票给冯某。</w:t>
      </w:r>
    </w:p>
    <w:p w14:paraId="3FBBD199" w14:textId="77777777" w:rsidR="00DF46C3" w:rsidRDefault="00DF46C3">
      <w:pPr>
        <w:spacing w:line="500" w:lineRule="atLeast"/>
        <w:ind w:firstLine="600"/>
        <w:divId w:val="432285776"/>
        <w:rPr>
          <w:rFonts w:hint="eastAsia"/>
          <w:sz w:val="30"/>
          <w:szCs w:val="30"/>
        </w:rPr>
      </w:pPr>
      <w:r>
        <w:rPr>
          <w:rFonts w:hint="eastAsia"/>
          <w:sz w:val="30"/>
          <w:szCs w:val="30"/>
        </w:rPr>
        <w:t>6.</w:t>
      </w:r>
      <w:r>
        <w:rPr>
          <w:rFonts w:hint="eastAsia"/>
          <w:sz w:val="30"/>
          <w:szCs w:val="30"/>
        </w:rPr>
        <w:t>广州名盛置业发展有限公司出具的证明：胡某华于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日进入该公司财务部担任出纳职务，于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日离职。</w:t>
      </w:r>
    </w:p>
    <w:p w14:paraId="2364B493" w14:textId="77777777" w:rsidR="00DF46C3" w:rsidRDefault="00DF46C3">
      <w:pPr>
        <w:spacing w:line="500" w:lineRule="atLeast"/>
        <w:ind w:firstLine="600"/>
        <w:divId w:val="141510809"/>
        <w:rPr>
          <w:rFonts w:hint="eastAsia"/>
          <w:sz w:val="30"/>
          <w:szCs w:val="30"/>
        </w:rPr>
      </w:pPr>
      <w:r>
        <w:rPr>
          <w:rFonts w:hint="eastAsia"/>
          <w:sz w:val="30"/>
          <w:szCs w:val="30"/>
        </w:rPr>
        <w:t>7.</w:t>
      </w:r>
      <w:r>
        <w:rPr>
          <w:rFonts w:hint="eastAsia"/>
          <w:sz w:val="30"/>
          <w:szCs w:val="30"/>
        </w:rPr>
        <w:t>中山火炬开发区建设发展有限公司出具的工程施工合同：</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11</w:t>
      </w:r>
      <w:r>
        <w:rPr>
          <w:rFonts w:hint="eastAsia"/>
          <w:sz w:val="30"/>
          <w:szCs w:val="30"/>
        </w:rPr>
        <w:t>月</w:t>
      </w:r>
      <w:r>
        <w:rPr>
          <w:rFonts w:hint="eastAsia"/>
          <w:sz w:val="30"/>
          <w:szCs w:val="30"/>
        </w:rPr>
        <w:t>1</w:t>
      </w:r>
      <w:r>
        <w:rPr>
          <w:rFonts w:hint="eastAsia"/>
          <w:sz w:val="30"/>
          <w:szCs w:val="30"/>
        </w:rPr>
        <w:t>日，广州市越秀区住宅建设公司第六分公司承建了中山市开发区的群英华庭售楼部室外排水、空调机房土建、临时供电工程、中山市火炬开发区温泉接土墙工程，发包方均为中山火炬开发区建设发展有限公司。</w:t>
      </w:r>
    </w:p>
    <w:p w14:paraId="697024A5" w14:textId="77777777" w:rsidR="00DF46C3" w:rsidRDefault="00DF46C3">
      <w:pPr>
        <w:spacing w:line="500" w:lineRule="atLeast"/>
        <w:ind w:firstLine="600"/>
        <w:divId w:val="903880790"/>
        <w:rPr>
          <w:rFonts w:hint="eastAsia"/>
          <w:sz w:val="30"/>
          <w:szCs w:val="30"/>
        </w:rPr>
      </w:pPr>
      <w:r>
        <w:rPr>
          <w:rFonts w:hint="eastAsia"/>
          <w:sz w:val="30"/>
          <w:szCs w:val="30"/>
        </w:rPr>
        <w:t>8.</w:t>
      </w:r>
      <w:r>
        <w:rPr>
          <w:rFonts w:hint="eastAsia"/>
          <w:sz w:val="30"/>
          <w:szCs w:val="30"/>
        </w:rPr>
        <w:t>广州市工商行政管理局出具的商事登记信息表：广州市越秀区住宅建设公司第六分公司成立于</w:t>
      </w:r>
      <w:r>
        <w:rPr>
          <w:rFonts w:hint="eastAsia"/>
          <w:sz w:val="30"/>
          <w:szCs w:val="30"/>
        </w:rPr>
        <w:t>1995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日，负责人为庞土富。</w:t>
      </w:r>
    </w:p>
    <w:p w14:paraId="0E3AC575" w14:textId="77777777" w:rsidR="00DF46C3" w:rsidRDefault="00DF46C3">
      <w:pPr>
        <w:spacing w:line="500" w:lineRule="atLeast"/>
        <w:ind w:firstLine="600"/>
        <w:divId w:val="451365960"/>
        <w:rPr>
          <w:rFonts w:hint="eastAsia"/>
          <w:sz w:val="30"/>
          <w:szCs w:val="30"/>
        </w:rPr>
      </w:pPr>
      <w:r>
        <w:rPr>
          <w:rFonts w:hint="eastAsia"/>
          <w:sz w:val="30"/>
          <w:szCs w:val="30"/>
        </w:rPr>
        <w:t>9.</w:t>
      </w:r>
      <w:r>
        <w:rPr>
          <w:rFonts w:hint="eastAsia"/>
          <w:sz w:val="30"/>
          <w:szCs w:val="30"/>
        </w:rPr>
        <w:t>广州市公安局海幢派出所出具的户籍证明，证实庞土富的身份情况。</w:t>
      </w:r>
    </w:p>
    <w:p w14:paraId="7FB5C21D" w14:textId="77777777" w:rsidR="00DF46C3" w:rsidRDefault="00DF46C3">
      <w:pPr>
        <w:spacing w:line="500" w:lineRule="atLeast"/>
        <w:ind w:firstLine="600"/>
        <w:divId w:val="2105297088"/>
        <w:rPr>
          <w:rFonts w:hint="eastAsia"/>
          <w:sz w:val="30"/>
          <w:szCs w:val="30"/>
        </w:rPr>
      </w:pPr>
      <w:r>
        <w:rPr>
          <w:rFonts w:hint="eastAsia"/>
          <w:sz w:val="30"/>
          <w:szCs w:val="30"/>
        </w:rPr>
        <w:t>10.</w:t>
      </w:r>
      <w:r>
        <w:rPr>
          <w:rFonts w:hint="eastAsia"/>
          <w:sz w:val="30"/>
          <w:szCs w:val="30"/>
        </w:rPr>
        <w:t>证人朱建城的证言：</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月份左右，冯梳胜打电话给我称想在广州投资商铺，让我帮忙寻找合适的投资地点，当时我正在通过冯梳胜帮忙办理工作调动，便找到朋友庞土富，让他帮忙推荐商铺。</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我与庞土富带冯梳胜及其妻子言敏永二人到广州北京路名盛广场看好四间商铺，并向冯梳胜介绍了庞土富，称庞土富主要承接土建、装修等工程，希望有机会到中山火炬开发区发展。几天后，冯梳胜让言健夫妇带了</w:t>
      </w:r>
      <w:r>
        <w:rPr>
          <w:rFonts w:hint="eastAsia"/>
          <w:sz w:val="30"/>
          <w:szCs w:val="30"/>
        </w:rPr>
        <w:t>20</w:t>
      </w:r>
      <w:r>
        <w:rPr>
          <w:rFonts w:hint="eastAsia"/>
          <w:sz w:val="30"/>
          <w:szCs w:val="30"/>
        </w:rPr>
        <w:t>万定金到广州名盛花园售楼部签订认购书，后庞土富向我表示希望结交冯梳胜，并在他购买商铺时提供资金，我表示同意。</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月底的一天，名盛花园售楼部打电话让我通知买主交清尾款并办理相关手续，于是我便打电话给言敏永，称可以帮她支付尾款</w:t>
      </w:r>
      <w:r>
        <w:rPr>
          <w:rFonts w:hint="eastAsia"/>
          <w:sz w:val="30"/>
          <w:szCs w:val="30"/>
        </w:rPr>
        <w:t>100</w:t>
      </w:r>
      <w:r>
        <w:rPr>
          <w:rFonts w:hint="eastAsia"/>
          <w:sz w:val="30"/>
          <w:szCs w:val="30"/>
        </w:rPr>
        <w:t>余万元，言敏永表示同意。我便立即打电话给庞土富，让他准备好购买商铺所需的尾款大约</w:t>
      </w:r>
      <w:r>
        <w:rPr>
          <w:rFonts w:hint="eastAsia"/>
          <w:sz w:val="30"/>
          <w:szCs w:val="30"/>
        </w:rPr>
        <w:t>100</w:t>
      </w:r>
      <w:r>
        <w:rPr>
          <w:rFonts w:hint="eastAsia"/>
          <w:sz w:val="30"/>
          <w:szCs w:val="30"/>
        </w:rPr>
        <w:t>万至</w:t>
      </w:r>
      <w:r>
        <w:rPr>
          <w:rFonts w:hint="eastAsia"/>
          <w:sz w:val="30"/>
          <w:szCs w:val="30"/>
        </w:rPr>
        <w:t>150</w:t>
      </w:r>
      <w:r>
        <w:rPr>
          <w:rFonts w:hint="eastAsia"/>
          <w:sz w:val="30"/>
          <w:szCs w:val="30"/>
        </w:rPr>
        <w:t>万元。次日，庞土富告知我己经准备好款项，我便让庞土富与言健联系交接。几天后，言健夫妇到广州名盛花园售楼部交尾款，我与庞土富也在现场，办完手续后，我告知言健回去转告冯梳胜及言敏永，称庞土富在购买商铺的事情上帮了很大忙。冯梳胜是我在部队时的领导，一直以来对我很关照。</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月份，我又通过冯梳胜的关系</w:t>
      </w:r>
      <w:r>
        <w:rPr>
          <w:rFonts w:hint="eastAsia"/>
          <w:sz w:val="30"/>
          <w:szCs w:val="30"/>
        </w:rPr>
        <w:t>调入中山火炬开发区工作，在以后的工作中也需要冯梳胜的帮助。庞土富知道我要到中山火炬开发区工作，他希望通过我认识冯梳胜，并与他搞好关系，以便在中山火炬开发区承接工程时得到冯梳胜的关照，故我们二人通过上述方式贿送款项给冯梳胜。</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我调入中山火炬开发区建发公司工作后负责群英华庭的营销工作，我便推荐庞土富报名竞投群英华庭售楼部建设工程。当时冯梳胜到群英华庭施工现场时，我借机向冯梳胜说庞土富在购买商铺时出力不少，庞土富目前正报名竞投该售楼部的工程，希望给予照顾。冯梳胜称其知道了，最终庞土富顺利中标该工程。</w:t>
      </w:r>
    </w:p>
    <w:p w14:paraId="7AE4BD9B" w14:textId="77777777" w:rsidR="00DF46C3" w:rsidRDefault="00DF46C3">
      <w:pPr>
        <w:spacing w:line="500" w:lineRule="atLeast"/>
        <w:ind w:firstLine="600"/>
        <w:divId w:val="2113277654"/>
        <w:rPr>
          <w:rFonts w:hint="eastAsia"/>
          <w:sz w:val="30"/>
          <w:szCs w:val="30"/>
        </w:rPr>
      </w:pPr>
      <w:r>
        <w:rPr>
          <w:rFonts w:hint="eastAsia"/>
          <w:sz w:val="30"/>
          <w:szCs w:val="30"/>
        </w:rPr>
        <w:t>11.</w:t>
      </w:r>
      <w:r>
        <w:rPr>
          <w:rFonts w:hint="eastAsia"/>
          <w:sz w:val="30"/>
          <w:szCs w:val="30"/>
        </w:rPr>
        <w:t>证人言建的证言：</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份，冯梳胜、言敏永想在广州市北京路名盛广场购买商铺，他们二人、朱建城、庞总和我一起去看商铺。在办理购买商铺手续过程中，朱建城告知我有一笔钱要交给我，这笔钱是给我姐夫冯梳胜的，并称他的朋友庞总会联系我。不久，庞总约我至火炬开发区群英华庭附近见面，给了我一个纸箱，并称是给冯梳胜的。当晚我回家之后，和我妻子张某打开纸箱进行清点，总共是</w:t>
      </w:r>
      <w:r>
        <w:rPr>
          <w:rFonts w:hint="eastAsia"/>
          <w:sz w:val="30"/>
          <w:szCs w:val="30"/>
        </w:rPr>
        <w:t>110</w:t>
      </w:r>
      <w:r>
        <w:rPr>
          <w:rFonts w:hint="eastAsia"/>
          <w:sz w:val="30"/>
          <w:szCs w:val="30"/>
        </w:rPr>
        <w:t>万元现金。随后我打话给冯梳胜，告知他钱款己经收到，有</w:t>
      </w:r>
      <w:r>
        <w:rPr>
          <w:rFonts w:hint="eastAsia"/>
          <w:sz w:val="30"/>
          <w:szCs w:val="30"/>
        </w:rPr>
        <w:t>110</w:t>
      </w:r>
      <w:r>
        <w:rPr>
          <w:rFonts w:hint="eastAsia"/>
          <w:sz w:val="30"/>
          <w:szCs w:val="30"/>
        </w:rPr>
        <w:t>万元现金。商铺交付尾款时是我与张某、朱建城、庞总一起去交的。朱建城送给冯梳胜上述</w:t>
      </w:r>
      <w:r>
        <w:rPr>
          <w:rFonts w:hint="eastAsia"/>
          <w:sz w:val="30"/>
          <w:szCs w:val="30"/>
        </w:rPr>
        <w:t>110</w:t>
      </w:r>
      <w:r>
        <w:rPr>
          <w:rFonts w:hint="eastAsia"/>
          <w:sz w:val="30"/>
          <w:szCs w:val="30"/>
        </w:rPr>
        <w:t>万元现金是因为朱建城是冯梳胜在部队时的下属，冯梳胜一直都比较关照他，还帮助他从广州调入中山火炬开发区工作，朱建城的职位升迁离不开冯梳胜的关照和提拔。</w:t>
      </w:r>
    </w:p>
    <w:p w14:paraId="344AD2E1" w14:textId="77777777" w:rsidR="00DF46C3" w:rsidRDefault="00DF46C3">
      <w:pPr>
        <w:spacing w:line="500" w:lineRule="atLeast"/>
        <w:ind w:firstLine="600"/>
        <w:divId w:val="609969092"/>
        <w:rPr>
          <w:rFonts w:hint="eastAsia"/>
          <w:sz w:val="30"/>
          <w:szCs w:val="30"/>
        </w:rPr>
      </w:pPr>
      <w:r>
        <w:rPr>
          <w:rFonts w:hint="eastAsia"/>
          <w:sz w:val="30"/>
          <w:szCs w:val="30"/>
        </w:rPr>
        <w:t>12.</w:t>
      </w:r>
      <w:r>
        <w:rPr>
          <w:rFonts w:hint="eastAsia"/>
          <w:sz w:val="30"/>
          <w:szCs w:val="30"/>
        </w:rPr>
        <w:t>证人张某的证言：言健是我丈夫，我和他主要帮冯梳胜、言敏永管理一些资金，并按照冯梳胜、言敏永的安排帮他们管理操控的公司及做财务工作。</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份，冯梳胜、言敏永在广州市北京路名盛广场购买商铺，他们看好之后让我和言健办理商铺认购和款项支付手续，上述商铺登记在他们女儿冯某的名下。我按照言敏永的指示，以冯某的名义在认购合同上代签字，商铺款项中最后的尾款是</w:t>
      </w:r>
      <w:r>
        <w:rPr>
          <w:rFonts w:hint="eastAsia"/>
          <w:sz w:val="30"/>
          <w:szCs w:val="30"/>
        </w:rPr>
        <w:t>100</w:t>
      </w:r>
      <w:r>
        <w:rPr>
          <w:rFonts w:hint="eastAsia"/>
          <w:sz w:val="30"/>
          <w:szCs w:val="30"/>
        </w:rPr>
        <w:t>余万元。</w:t>
      </w:r>
    </w:p>
    <w:p w14:paraId="3588C70C" w14:textId="77777777" w:rsidR="00DF46C3" w:rsidRDefault="00DF46C3">
      <w:pPr>
        <w:spacing w:line="500" w:lineRule="atLeast"/>
        <w:ind w:firstLine="600"/>
        <w:divId w:val="2076319817"/>
        <w:rPr>
          <w:rFonts w:hint="eastAsia"/>
          <w:sz w:val="30"/>
          <w:szCs w:val="30"/>
        </w:rPr>
      </w:pPr>
      <w:r>
        <w:rPr>
          <w:rFonts w:hint="eastAsia"/>
          <w:sz w:val="30"/>
          <w:szCs w:val="30"/>
        </w:rPr>
        <w:t>13.</w:t>
      </w:r>
      <w:r>
        <w:rPr>
          <w:rFonts w:hint="eastAsia"/>
          <w:sz w:val="30"/>
          <w:szCs w:val="30"/>
        </w:rPr>
        <w:t>证人言敏永的证言：</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月份，我和冯梳胜经朱建城介绍到广州市名盛广场购买商铺进行投资。同年</w:t>
      </w:r>
      <w:r>
        <w:rPr>
          <w:rFonts w:hint="eastAsia"/>
          <w:sz w:val="30"/>
          <w:szCs w:val="30"/>
        </w:rPr>
        <w:t>10</w:t>
      </w:r>
      <w:r>
        <w:rPr>
          <w:rFonts w:hint="eastAsia"/>
          <w:sz w:val="30"/>
          <w:szCs w:val="30"/>
        </w:rPr>
        <w:t>月份的一天，我与冯梳胜、朱建城、庞先生约在名盛广场看商铺，朱建城称他会帮我们出</w:t>
      </w:r>
      <w:r>
        <w:rPr>
          <w:rFonts w:hint="eastAsia"/>
          <w:sz w:val="30"/>
          <w:szCs w:val="30"/>
        </w:rPr>
        <w:t>100</w:t>
      </w:r>
      <w:r>
        <w:rPr>
          <w:rFonts w:hint="eastAsia"/>
          <w:sz w:val="30"/>
          <w:szCs w:val="30"/>
        </w:rPr>
        <w:t>余万元购买商铺。在回中山的路上，我告知冯梳胜朱建城要帮忙出钱购买商铺的事情，冯梳胜称他知道，朱建城己经跟他说过，就按照朱建城的意思办。办理购买商铺手续是言健和朱建城办理的，详细情况我不清楚。支付尾款当天，朱建城打电话给我称商铺款己经全部支付，让我放心。几天后，我和冯梳胜散步时告诉他朱建城帮忙交了商铺款项</w:t>
      </w:r>
      <w:r>
        <w:rPr>
          <w:rFonts w:hint="eastAsia"/>
          <w:sz w:val="30"/>
          <w:szCs w:val="30"/>
        </w:rPr>
        <w:t>100</w:t>
      </w:r>
      <w:r>
        <w:rPr>
          <w:rFonts w:hint="eastAsia"/>
          <w:sz w:val="30"/>
          <w:szCs w:val="30"/>
        </w:rPr>
        <w:t>余万元，冯梳胜称朱建城己经打电话告诉他了。朱建城是冯梳胜在部队时的下属，冯梳胜对他一直很关照，朱建城为了报答冯梳胜对他的提拔，所以送钱给冯梳胜。</w:t>
      </w:r>
    </w:p>
    <w:p w14:paraId="5B48F1DF" w14:textId="77777777" w:rsidR="00DF46C3" w:rsidRDefault="00DF46C3">
      <w:pPr>
        <w:spacing w:line="500" w:lineRule="atLeast"/>
        <w:ind w:firstLine="600"/>
        <w:divId w:val="481896498"/>
        <w:rPr>
          <w:rFonts w:hint="eastAsia"/>
          <w:sz w:val="30"/>
          <w:szCs w:val="30"/>
        </w:rPr>
      </w:pPr>
      <w:r>
        <w:rPr>
          <w:rFonts w:hint="eastAsia"/>
          <w:sz w:val="30"/>
          <w:szCs w:val="30"/>
        </w:rPr>
        <w:t>14.</w:t>
      </w:r>
      <w:r>
        <w:rPr>
          <w:rFonts w:hint="eastAsia"/>
          <w:sz w:val="30"/>
          <w:szCs w:val="30"/>
        </w:rPr>
        <w:t>被告人庞土富的供述：大约</w:t>
      </w:r>
      <w:r>
        <w:rPr>
          <w:rFonts w:hint="eastAsia"/>
          <w:sz w:val="30"/>
          <w:szCs w:val="30"/>
        </w:rPr>
        <w:t>1999</w:t>
      </w:r>
      <w:r>
        <w:rPr>
          <w:rFonts w:hint="eastAsia"/>
          <w:sz w:val="30"/>
          <w:szCs w:val="30"/>
        </w:rPr>
        <w:t>年下半年，我经朱建城介绍认识了时任中山市火炬开发区管委会主任、党委书记冯梳胜。</w:t>
      </w:r>
      <w:r>
        <w:rPr>
          <w:rFonts w:hint="eastAsia"/>
          <w:sz w:val="30"/>
          <w:szCs w:val="30"/>
        </w:rPr>
        <w:t>2000</w:t>
      </w:r>
      <w:r>
        <w:rPr>
          <w:rFonts w:hint="eastAsia"/>
          <w:sz w:val="30"/>
          <w:szCs w:val="30"/>
        </w:rPr>
        <w:t>年左右，我开始在中山市承接土建工程，我发现火炬开发区正在建设许多新厂房和楼房，经济发展很好。于是我便劝说朱建城到中山投靠冯梳胜，我也可以借此机会依靠冯梳胜的关系承接工程。大约一年后，朱建城在冯梳胜的帮助下调入火炬开发区工作。</w:t>
      </w:r>
      <w:r>
        <w:rPr>
          <w:rFonts w:hint="eastAsia"/>
          <w:sz w:val="30"/>
          <w:szCs w:val="30"/>
        </w:rPr>
        <w:t>2004</w:t>
      </w:r>
      <w:r>
        <w:rPr>
          <w:rFonts w:hint="eastAsia"/>
          <w:sz w:val="30"/>
          <w:szCs w:val="30"/>
        </w:rPr>
        <w:t>年上半年，朱建城称冯梳胜欲在广州购买商铺，资金不足，需要向我借约</w:t>
      </w:r>
      <w:r>
        <w:rPr>
          <w:rFonts w:hint="eastAsia"/>
          <w:sz w:val="30"/>
          <w:szCs w:val="30"/>
        </w:rPr>
        <w:t>100</w:t>
      </w:r>
      <w:r>
        <w:rPr>
          <w:rFonts w:hint="eastAsia"/>
          <w:sz w:val="30"/>
          <w:szCs w:val="30"/>
        </w:rPr>
        <w:t>余万元。考虑到冯梳胜是火炬开发区的一把手，我认为通过给他</w:t>
      </w:r>
      <w:r>
        <w:rPr>
          <w:rFonts w:hint="eastAsia"/>
          <w:sz w:val="30"/>
          <w:szCs w:val="30"/>
        </w:rPr>
        <w:t>100</w:t>
      </w:r>
      <w:r>
        <w:rPr>
          <w:rFonts w:hint="eastAsia"/>
          <w:sz w:val="30"/>
          <w:szCs w:val="30"/>
        </w:rPr>
        <w:t>余万元帮其购买商铺，他便会在开发区的工程项目方面为我提供帮助，多给我一些工程项目承建，于是我便答应了。随后，我向朋友陈某借款</w:t>
      </w:r>
      <w:r>
        <w:rPr>
          <w:rFonts w:hint="eastAsia"/>
          <w:sz w:val="30"/>
          <w:szCs w:val="30"/>
        </w:rPr>
        <w:t>60</w:t>
      </w:r>
      <w:r>
        <w:rPr>
          <w:rFonts w:hint="eastAsia"/>
          <w:sz w:val="30"/>
          <w:szCs w:val="30"/>
        </w:rPr>
        <w:t>万元，向包工头李某豪借款</w:t>
      </w:r>
      <w:r>
        <w:rPr>
          <w:rFonts w:hint="eastAsia"/>
          <w:sz w:val="30"/>
          <w:szCs w:val="30"/>
        </w:rPr>
        <w:t>30</w:t>
      </w:r>
      <w:r>
        <w:rPr>
          <w:rFonts w:hint="eastAsia"/>
          <w:sz w:val="30"/>
          <w:szCs w:val="30"/>
        </w:rPr>
        <w:t>余万元，并从我承建的工程中抽出部分工程款共凑齐</w:t>
      </w:r>
      <w:r>
        <w:rPr>
          <w:rFonts w:hint="eastAsia"/>
          <w:sz w:val="30"/>
          <w:szCs w:val="30"/>
        </w:rPr>
        <w:t>110</w:t>
      </w:r>
      <w:r>
        <w:rPr>
          <w:rFonts w:hint="eastAsia"/>
          <w:sz w:val="30"/>
          <w:szCs w:val="30"/>
        </w:rPr>
        <w:t>万元。我告知朱建城款项己经备好后，朱建城让我将钱款交给冯梳胜的妻弟言健。后我与言健见面并将上述款项交给他。不久，朱建城约我到广州市北京路名盛广场售楼部见面，我到上述地点后见到冯梳胜、朱建城、言健、李某军、肖某德等人，当天是冯梳胜去支付购买商铺的款项。在言健办理购买商铺手续过程中，我与冯梳胜、朱建城、陈某军四人一起吃饭，期间，朱建城向</w:t>
      </w:r>
      <w:r>
        <w:rPr>
          <w:rFonts w:hint="eastAsia"/>
          <w:sz w:val="30"/>
          <w:szCs w:val="30"/>
        </w:rPr>
        <w:t>冯梳胜表明是我筹集了款项给他周转。我贿送</w:t>
      </w:r>
      <w:r>
        <w:rPr>
          <w:rFonts w:hint="eastAsia"/>
          <w:sz w:val="30"/>
          <w:szCs w:val="30"/>
        </w:rPr>
        <w:t>110</w:t>
      </w:r>
      <w:r>
        <w:rPr>
          <w:rFonts w:hint="eastAsia"/>
          <w:sz w:val="30"/>
          <w:szCs w:val="30"/>
        </w:rPr>
        <w:t>万元给冯梳胜是希望他在中山市火炬开发区的工程项目方面为我提供帮助，多给我承接一些项目，说借钱给冯梳胜只不过是一种委婉说法，实际是将钱贿送给他。我们双方并没有出具借条，也没有约定还款事项。十多年间，我没有向冯梳胜追讨过款项。</w:t>
      </w:r>
    </w:p>
    <w:p w14:paraId="1873E20A" w14:textId="77777777" w:rsidR="00DF46C3" w:rsidRDefault="00DF46C3">
      <w:pPr>
        <w:spacing w:line="500" w:lineRule="atLeast"/>
        <w:ind w:firstLine="600"/>
        <w:divId w:val="122356495"/>
        <w:rPr>
          <w:rFonts w:hint="eastAsia"/>
          <w:sz w:val="30"/>
          <w:szCs w:val="30"/>
        </w:rPr>
      </w:pPr>
      <w:r>
        <w:rPr>
          <w:rFonts w:hint="eastAsia"/>
          <w:sz w:val="30"/>
          <w:szCs w:val="30"/>
        </w:rPr>
        <w:t>原审法院认为，被告人庞土富无视国家法律，为谋取不正当利益，给予国家工作人员以财物，情节严重，其行为己构成行贿罪，应依法惩处。被告人庞土富在接受有关部门调查时能主动交代其犯罪事实，有自首情节，依法可以减轻处罚。根据被告人庞土富的犯罪情节及悔罪表现，符合适用缓刑的法律规定，决定对其宣告缓刑。依照《中华人民共和国刑法》第三百八十九条第一款、第三百九十条、第二十五条第一款、第六十七条第一款、第七十二条第一、三款、第七十三条第二、三款及《最高人民法院、最高人民检察院关于办理贪污贿赂刑事案件适用法律若干问题的解释》第八条、第十九条第二款、《最高人民法院关于处理自首和立功具体应用法律若干问题的解释》第一条的规定，以行贿罪判处被告人庞土富有期徒刑三年，缓刑四年，并处罚金二十万元。</w:t>
      </w:r>
    </w:p>
    <w:p w14:paraId="30B34DEF" w14:textId="77777777" w:rsidR="00DF46C3" w:rsidRDefault="00DF46C3">
      <w:pPr>
        <w:spacing w:line="500" w:lineRule="atLeast"/>
        <w:ind w:firstLine="600"/>
        <w:divId w:val="1671717077"/>
        <w:rPr>
          <w:rFonts w:hint="eastAsia"/>
          <w:sz w:val="30"/>
          <w:szCs w:val="30"/>
        </w:rPr>
      </w:pPr>
      <w:r>
        <w:rPr>
          <w:rFonts w:hint="eastAsia"/>
          <w:sz w:val="30"/>
          <w:szCs w:val="30"/>
        </w:rPr>
        <w:t>中山市第二市区人民检察院抗诉提出：原审被告人庞土富没有向办案机关自动投案，在办案机关对其调查谈话时如实交代的行贿事实又是办案机关已经掌握的线索所针对的事实，不能认定其有自首情节；原审被告人庞土富行贿数额为</w:t>
      </w:r>
      <w:r>
        <w:rPr>
          <w:rFonts w:hint="eastAsia"/>
          <w:sz w:val="30"/>
          <w:szCs w:val="30"/>
        </w:rPr>
        <w:t>110</w:t>
      </w:r>
      <w:r>
        <w:rPr>
          <w:rFonts w:hint="eastAsia"/>
          <w:sz w:val="30"/>
          <w:szCs w:val="30"/>
        </w:rPr>
        <w:t>万元，属于情节严重，依法应当处以五年以上十年以下有期徒刑，并处罚金。综上，抗诉机关认为原判认定原审被告人庞土富有自首情节不当，导致对其减轻处罚，量刑畸轻，提请本院依法判处。</w:t>
      </w:r>
    </w:p>
    <w:p w14:paraId="69C19B6B" w14:textId="77777777" w:rsidR="00DF46C3" w:rsidRDefault="00DF46C3">
      <w:pPr>
        <w:spacing w:line="500" w:lineRule="atLeast"/>
        <w:ind w:firstLine="600"/>
        <w:divId w:val="1899048011"/>
        <w:rPr>
          <w:rFonts w:hint="eastAsia"/>
          <w:sz w:val="30"/>
          <w:szCs w:val="30"/>
        </w:rPr>
      </w:pPr>
      <w:r>
        <w:rPr>
          <w:rFonts w:hint="eastAsia"/>
          <w:sz w:val="30"/>
          <w:szCs w:val="30"/>
        </w:rPr>
        <w:t>出庭履行职务的中山市人民检察院检察员表示支持中山市第二人民检察院的抗诉意见，认为原判认定原审被告人庞土富有自首情节不当，导致量刑畸轻。此外，检察员还提交了中山市纪委纪律检查室新出具的情况说明，以证实庞土富的到案情况。</w:t>
      </w:r>
    </w:p>
    <w:p w14:paraId="437450A8" w14:textId="77777777" w:rsidR="00DF46C3" w:rsidRDefault="00DF46C3">
      <w:pPr>
        <w:spacing w:line="500" w:lineRule="atLeast"/>
        <w:ind w:firstLine="600"/>
        <w:divId w:val="1009677316"/>
        <w:rPr>
          <w:rFonts w:hint="eastAsia"/>
          <w:sz w:val="30"/>
          <w:szCs w:val="30"/>
        </w:rPr>
      </w:pPr>
      <w:r>
        <w:rPr>
          <w:rFonts w:hint="eastAsia"/>
          <w:sz w:val="30"/>
          <w:szCs w:val="30"/>
        </w:rPr>
        <w:t>原审被告人庞土富及其辩护人提出：中山市人民检察院作为办案机关在对庞土富进行讯问前，庞土富已经向纪委投案，属于自动投案，其归案后又主动如实供述罪行，构成自首。此外，辩护人还提出，中山市人民检察院出具的到案经过称，庞土富涉嫌行贿的犯罪线索由中山市纪委提供，中山市人民检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日对庞土富涉嫌行贿一案进行立案侦查。中山市纪委出具的情况说明则称，纪委于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日发现庞土富涉嫌行贿行为，后派员将庞土富带回工作点谈话。上述材料反映的纪委掌握、移送案件线索时间与检察机关立案时间存在矛盾。综上，原审被告人庞土富及其辩护人请求本院维持原审判决。</w:t>
      </w:r>
    </w:p>
    <w:p w14:paraId="60470F60" w14:textId="77777777" w:rsidR="00DF46C3" w:rsidRDefault="00DF46C3">
      <w:pPr>
        <w:spacing w:line="500" w:lineRule="atLeast"/>
        <w:ind w:firstLine="600"/>
        <w:divId w:val="1868907421"/>
        <w:rPr>
          <w:rFonts w:hint="eastAsia"/>
          <w:sz w:val="30"/>
          <w:szCs w:val="30"/>
        </w:rPr>
      </w:pPr>
      <w:r>
        <w:rPr>
          <w:rFonts w:hint="eastAsia"/>
          <w:sz w:val="30"/>
          <w:szCs w:val="30"/>
        </w:rPr>
        <w:t>经审理查明，原判认定原审被告人庞土富犯行贿罪的事实清楚，证据确实、充分，且证据均已经原审法院庭审质证、认证，予以确认。</w:t>
      </w:r>
    </w:p>
    <w:p w14:paraId="2125C79E" w14:textId="77777777" w:rsidR="00DF46C3" w:rsidRDefault="00DF46C3">
      <w:pPr>
        <w:spacing w:line="500" w:lineRule="atLeast"/>
        <w:ind w:firstLine="600"/>
        <w:divId w:val="39669934"/>
        <w:rPr>
          <w:rFonts w:hint="eastAsia"/>
          <w:sz w:val="30"/>
          <w:szCs w:val="30"/>
        </w:rPr>
      </w:pPr>
      <w:r>
        <w:rPr>
          <w:rFonts w:hint="eastAsia"/>
          <w:sz w:val="30"/>
          <w:szCs w:val="30"/>
        </w:rPr>
        <w:t>本院认为，原审被告人庞土富为谋取不正当利益，给予国家工作人员以财物，情节严重，其行为己构成行贿罪，依法应予惩处。原审被告人庞土富归案后如实供述罪行，依法可以从轻处罚。</w:t>
      </w:r>
    </w:p>
    <w:p w14:paraId="4167C7E6" w14:textId="77777777" w:rsidR="00DF46C3" w:rsidRDefault="00DF46C3">
      <w:pPr>
        <w:spacing w:line="500" w:lineRule="atLeast"/>
        <w:ind w:firstLine="600"/>
        <w:divId w:val="1103187675"/>
        <w:rPr>
          <w:rFonts w:hint="eastAsia"/>
          <w:sz w:val="30"/>
          <w:szCs w:val="30"/>
        </w:rPr>
      </w:pPr>
      <w:r>
        <w:rPr>
          <w:rFonts w:hint="eastAsia"/>
          <w:sz w:val="30"/>
          <w:szCs w:val="30"/>
        </w:rPr>
        <w:t>关于辩护人提出中山市人民检察院出具的到案经过与中山市纪委出具的情况说明关于纪委掌握、移送案件线索的时间与检察机关立案时间存在矛盾的意见。经查，中山市纪委新出具的情况说明反映省纪委中山专案组在办案过程中发现原审被告人庞土富涉嫌行贿行为，后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日派员到广州市海珠区江湾路汇景街金汇花园</w:t>
      </w:r>
      <w:r>
        <w:rPr>
          <w:rFonts w:hint="eastAsia"/>
          <w:sz w:val="30"/>
          <w:szCs w:val="30"/>
        </w:rPr>
        <w:t>8</w:t>
      </w:r>
      <w:r>
        <w:rPr>
          <w:rFonts w:hint="eastAsia"/>
          <w:sz w:val="30"/>
          <w:szCs w:val="30"/>
        </w:rPr>
        <w:t>号</w:t>
      </w:r>
      <w:r>
        <w:rPr>
          <w:rFonts w:hint="eastAsia"/>
          <w:sz w:val="30"/>
          <w:szCs w:val="30"/>
        </w:rPr>
        <w:t>502</w:t>
      </w:r>
      <w:r>
        <w:rPr>
          <w:rFonts w:hint="eastAsia"/>
          <w:sz w:val="30"/>
          <w:szCs w:val="30"/>
        </w:rPr>
        <w:t>房将其带回中山市纪委工作点谈话，并于同月</w:t>
      </w:r>
      <w:r>
        <w:rPr>
          <w:rFonts w:hint="eastAsia"/>
          <w:sz w:val="30"/>
          <w:szCs w:val="30"/>
        </w:rPr>
        <w:t>16</w:t>
      </w:r>
      <w:r>
        <w:rPr>
          <w:rFonts w:hint="eastAsia"/>
          <w:sz w:val="30"/>
          <w:szCs w:val="30"/>
        </w:rPr>
        <w:t>日将其移送给中山市人民检察院处理。而中山市人民检察院出具的到案经过显示，原审被告人庞土富涉嫌行贿犯罪的线索由中山市纪委移送。</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日，中山市人民检察院对该案进行立案侦查。同月</w:t>
      </w:r>
      <w:r>
        <w:rPr>
          <w:rFonts w:hint="eastAsia"/>
          <w:sz w:val="30"/>
          <w:szCs w:val="30"/>
        </w:rPr>
        <w:t>16</w:t>
      </w:r>
      <w:r>
        <w:rPr>
          <w:rFonts w:hint="eastAsia"/>
          <w:sz w:val="30"/>
          <w:szCs w:val="30"/>
        </w:rPr>
        <w:t>日，中山市人民检察院接中山市纪委通知后前往市纪委将庞土富带回调查。据此，中山市纪委新出具的情况说明与中山市人民检察院出具的到案经过相互吻合，清楚反映了原审被告人庞土富的到案经过。</w:t>
      </w:r>
    </w:p>
    <w:p w14:paraId="456C91AE" w14:textId="77777777" w:rsidR="00DF46C3" w:rsidRDefault="00DF46C3">
      <w:pPr>
        <w:spacing w:line="500" w:lineRule="atLeast"/>
        <w:ind w:firstLine="600"/>
        <w:divId w:val="951593116"/>
        <w:rPr>
          <w:rFonts w:hint="eastAsia"/>
          <w:sz w:val="30"/>
          <w:szCs w:val="30"/>
        </w:rPr>
      </w:pPr>
      <w:r>
        <w:rPr>
          <w:rFonts w:hint="eastAsia"/>
          <w:sz w:val="30"/>
          <w:szCs w:val="30"/>
        </w:rPr>
        <w:t>关于抗诉机关及中山市人民检察院提出原判认定原审被告人庞土富有自首情节不当的意见。经查，刑法第六十七条规定，犯罪以后自动投案，如实供述自己的罪行的，是自首。《最高人民法院、最高人民检察院关于办理职务犯罪案件认定自首、立功等量刑情节若干问题的意见》第一条进一步规定，犯罪事实或者犯罪分子未被办案机关掌握，或者虽被掌握，但犯罪分子尚未受到调查谈话、讯问，或者未被宣布采取调查措施或者强制措施时，向办案机关投案的，是自动投案。本案中，广东省纪委在办案过程中发现庞土富行贿线索后，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日在广州市海珠区江湾路汇景街金汇花园</w:t>
      </w:r>
      <w:r>
        <w:rPr>
          <w:rFonts w:hint="eastAsia"/>
          <w:sz w:val="30"/>
          <w:szCs w:val="30"/>
        </w:rPr>
        <w:t>8</w:t>
      </w:r>
      <w:r>
        <w:rPr>
          <w:rFonts w:hint="eastAsia"/>
          <w:sz w:val="30"/>
          <w:szCs w:val="30"/>
        </w:rPr>
        <w:t>号</w:t>
      </w:r>
      <w:r>
        <w:rPr>
          <w:rFonts w:hint="eastAsia"/>
          <w:sz w:val="30"/>
          <w:szCs w:val="30"/>
        </w:rPr>
        <w:t>502</w:t>
      </w:r>
      <w:r>
        <w:rPr>
          <w:rFonts w:hint="eastAsia"/>
          <w:sz w:val="30"/>
          <w:szCs w:val="30"/>
        </w:rPr>
        <w:t>房将其带回中山市纪委工作点谈话，后于同年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日将其移送给中山市人民检察院。而此前，中山市人民检察院根据中山市纪委提供的线索已于同年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对庞土富涉嫌行贿一案立案侦查。据此，办案单位在已掌握原审被告人庞土富的行贿线索后将其带回办案地点进行调查，后将其移交给检察机关，故庞土富归案不具备主动性，并非自动投案，不能认定为自首。但其归案后如实供述罪行，依法可以从轻处罚。</w:t>
      </w:r>
    </w:p>
    <w:p w14:paraId="711D92DB" w14:textId="77777777" w:rsidR="00DF46C3" w:rsidRDefault="00DF46C3">
      <w:pPr>
        <w:spacing w:line="500" w:lineRule="atLeast"/>
        <w:ind w:firstLine="600"/>
        <w:divId w:val="156501877"/>
        <w:rPr>
          <w:rFonts w:hint="eastAsia"/>
          <w:sz w:val="30"/>
          <w:szCs w:val="30"/>
        </w:rPr>
      </w:pPr>
      <w:r>
        <w:rPr>
          <w:rFonts w:hint="eastAsia"/>
          <w:sz w:val="30"/>
          <w:szCs w:val="30"/>
        </w:rPr>
        <w:t>综上，原审判决认定的主要事实清楚，证据确实、充分，定罪准确，审判程序合法，但认定原审被告人庞土富有自首情节并对其减轻处罚及适用缓刑不当，依法应予纠正，对抗诉意见予以采纳。此外，</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刑法修正案九》对《刑法》第三百九十条作了修正，对行贿罪第一、第二量刑档次均增加了罚金刑。但原审被告人庞土富的行贿行为发生在《刑法修正案九》施行之前，故应按照从旧兼从轻的原则，不对其处以罚金刑，对此一并予以纠正。依照《中华人民共和国刑事诉讼法》第二百二十五条第一款第（二）项、《中华人民共和国刑法》第三百八十九条第一款、第六十七条第三款、</w:t>
      </w:r>
      <w:r>
        <w:rPr>
          <w:rFonts w:hint="eastAsia"/>
          <w:sz w:val="30"/>
          <w:szCs w:val="30"/>
        </w:rPr>
        <w:t>1997</w:t>
      </w:r>
      <w:r>
        <w:rPr>
          <w:rFonts w:hint="eastAsia"/>
          <w:sz w:val="30"/>
          <w:szCs w:val="30"/>
        </w:rPr>
        <w:t>年修订的《中华人民共和国刑法》第三百九十条第一款及《最高人民法院、最高人民检察院关于办理贪污贿赂刑事案件适用法律若干问题的解释》第八条第一款第（一）项的规定，判决如下：</w:t>
      </w:r>
    </w:p>
    <w:p w14:paraId="1697C2D0" w14:textId="77777777" w:rsidR="00DF46C3" w:rsidRDefault="00DF46C3">
      <w:pPr>
        <w:spacing w:line="500" w:lineRule="atLeast"/>
        <w:ind w:firstLine="600"/>
        <w:divId w:val="571697560"/>
        <w:rPr>
          <w:rFonts w:hint="eastAsia"/>
          <w:sz w:val="30"/>
          <w:szCs w:val="30"/>
        </w:rPr>
      </w:pPr>
      <w:r>
        <w:rPr>
          <w:rFonts w:hint="eastAsia"/>
          <w:sz w:val="30"/>
          <w:szCs w:val="30"/>
        </w:rPr>
        <w:t>一、维持中山市第二人民法院（</w:t>
      </w:r>
      <w:r>
        <w:rPr>
          <w:rFonts w:hint="eastAsia"/>
          <w:sz w:val="30"/>
          <w:szCs w:val="30"/>
        </w:rPr>
        <w:t>2015</w:t>
      </w:r>
      <w:r>
        <w:rPr>
          <w:rFonts w:hint="eastAsia"/>
          <w:sz w:val="30"/>
          <w:szCs w:val="30"/>
        </w:rPr>
        <w:t>）中二法刑二初字第</w:t>
      </w:r>
      <w:r>
        <w:rPr>
          <w:rFonts w:hint="eastAsia"/>
          <w:sz w:val="30"/>
          <w:szCs w:val="30"/>
        </w:rPr>
        <w:t>673</w:t>
      </w:r>
      <w:r>
        <w:rPr>
          <w:rFonts w:hint="eastAsia"/>
          <w:sz w:val="30"/>
          <w:szCs w:val="30"/>
        </w:rPr>
        <w:t>号刑事判决中对原审被告人庞土富的定罪部分；</w:t>
      </w:r>
    </w:p>
    <w:p w14:paraId="571964BA" w14:textId="77777777" w:rsidR="00DF46C3" w:rsidRDefault="00DF46C3">
      <w:pPr>
        <w:spacing w:line="500" w:lineRule="atLeast"/>
        <w:ind w:firstLine="600"/>
        <w:divId w:val="314604594"/>
        <w:rPr>
          <w:rFonts w:hint="eastAsia"/>
          <w:sz w:val="30"/>
          <w:szCs w:val="30"/>
        </w:rPr>
      </w:pPr>
      <w:r>
        <w:rPr>
          <w:rFonts w:hint="eastAsia"/>
          <w:sz w:val="30"/>
          <w:szCs w:val="30"/>
        </w:rPr>
        <w:t>二、撤销中山市第二人民法院（</w:t>
      </w:r>
      <w:r>
        <w:rPr>
          <w:rFonts w:hint="eastAsia"/>
          <w:sz w:val="30"/>
          <w:szCs w:val="30"/>
        </w:rPr>
        <w:t>2015</w:t>
      </w:r>
      <w:r>
        <w:rPr>
          <w:rFonts w:hint="eastAsia"/>
          <w:sz w:val="30"/>
          <w:szCs w:val="30"/>
        </w:rPr>
        <w:t>）中二法刑二初字第</w:t>
      </w:r>
      <w:r>
        <w:rPr>
          <w:rFonts w:hint="eastAsia"/>
          <w:sz w:val="30"/>
          <w:szCs w:val="30"/>
        </w:rPr>
        <w:t>673</w:t>
      </w:r>
      <w:r>
        <w:rPr>
          <w:rFonts w:hint="eastAsia"/>
          <w:sz w:val="30"/>
          <w:szCs w:val="30"/>
        </w:rPr>
        <w:t>号刑事判决中对原审被告人庞土富的量刑部分；</w:t>
      </w:r>
    </w:p>
    <w:p w14:paraId="043A1222" w14:textId="77777777" w:rsidR="00DF46C3" w:rsidRDefault="00DF46C3">
      <w:pPr>
        <w:spacing w:line="500" w:lineRule="atLeast"/>
        <w:ind w:firstLine="600"/>
        <w:divId w:val="788471139"/>
        <w:rPr>
          <w:rFonts w:hint="eastAsia"/>
          <w:sz w:val="30"/>
          <w:szCs w:val="30"/>
        </w:rPr>
      </w:pPr>
      <w:r>
        <w:rPr>
          <w:rFonts w:hint="eastAsia"/>
          <w:sz w:val="30"/>
          <w:szCs w:val="30"/>
        </w:rPr>
        <w:t>三、原审被告人庞土富犯行贿罪，判处有期徒刑五年。</w:t>
      </w:r>
    </w:p>
    <w:p w14:paraId="42D65EAB" w14:textId="77777777" w:rsidR="00DF46C3" w:rsidRDefault="00DF46C3">
      <w:pPr>
        <w:spacing w:line="500" w:lineRule="atLeast"/>
        <w:ind w:firstLine="600"/>
        <w:divId w:val="1802070679"/>
        <w:rPr>
          <w:rFonts w:hint="eastAsia"/>
          <w:sz w:val="30"/>
          <w:szCs w:val="30"/>
        </w:rPr>
      </w:pPr>
      <w:r>
        <w:rPr>
          <w:rFonts w:hint="eastAsia"/>
          <w:sz w:val="30"/>
          <w:szCs w:val="30"/>
        </w:rPr>
        <w:t>（刑期从判决执行之日起计算。判决执行以前先行羁押的，羁押一日折抵刑期一日。）</w:t>
      </w:r>
    </w:p>
    <w:p w14:paraId="34FAA86E" w14:textId="77777777" w:rsidR="00DF46C3" w:rsidRDefault="00DF46C3">
      <w:pPr>
        <w:spacing w:line="500" w:lineRule="atLeast"/>
        <w:ind w:firstLine="600"/>
        <w:divId w:val="1281257767"/>
        <w:rPr>
          <w:rFonts w:hint="eastAsia"/>
          <w:sz w:val="30"/>
          <w:szCs w:val="30"/>
        </w:rPr>
      </w:pPr>
      <w:r>
        <w:rPr>
          <w:rFonts w:hint="eastAsia"/>
          <w:sz w:val="30"/>
          <w:szCs w:val="30"/>
        </w:rPr>
        <w:t>本判决为终审判决。</w:t>
      </w:r>
    </w:p>
    <w:p w14:paraId="0F1C436E" w14:textId="77777777" w:rsidR="00DF46C3" w:rsidRDefault="00DF46C3">
      <w:pPr>
        <w:spacing w:line="500" w:lineRule="atLeast"/>
        <w:jc w:val="right"/>
        <w:divId w:val="396630002"/>
        <w:rPr>
          <w:rFonts w:hint="eastAsia"/>
          <w:sz w:val="30"/>
          <w:szCs w:val="30"/>
        </w:rPr>
      </w:pPr>
      <w:r>
        <w:rPr>
          <w:rFonts w:hint="eastAsia"/>
          <w:sz w:val="30"/>
          <w:szCs w:val="30"/>
        </w:rPr>
        <w:t>审判长　　周绍庄</w:t>
      </w:r>
    </w:p>
    <w:p w14:paraId="4A5380AB" w14:textId="77777777" w:rsidR="00DF46C3" w:rsidRDefault="00DF46C3">
      <w:pPr>
        <w:spacing w:line="500" w:lineRule="atLeast"/>
        <w:jc w:val="right"/>
        <w:divId w:val="908879008"/>
        <w:rPr>
          <w:rFonts w:hint="eastAsia"/>
          <w:sz w:val="30"/>
          <w:szCs w:val="30"/>
        </w:rPr>
      </w:pPr>
      <w:r>
        <w:rPr>
          <w:rFonts w:hint="eastAsia"/>
          <w:sz w:val="30"/>
          <w:szCs w:val="30"/>
        </w:rPr>
        <w:t>审判员　　林文刚</w:t>
      </w:r>
    </w:p>
    <w:p w14:paraId="007BF252" w14:textId="77777777" w:rsidR="00DF46C3" w:rsidRDefault="00DF46C3">
      <w:pPr>
        <w:spacing w:line="500" w:lineRule="atLeast"/>
        <w:jc w:val="right"/>
        <w:divId w:val="1634482914"/>
        <w:rPr>
          <w:rFonts w:hint="eastAsia"/>
          <w:sz w:val="30"/>
          <w:szCs w:val="30"/>
        </w:rPr>
      </w:pPr>
      <w:r>
        <w:rPr>
          <w:rFonts w:hint="eastAsia"/>
          <w:sz w:val="30"/>
          <w:szCs w:val="30"/>
        </w:rPr>
        <w:t>审判员　　林慧娴</w:t>
      </w:r>
    </w:p>
    <w:p w14:paraId="2E0BF13B" w14:textId="77777777" w:rsidR="00DF46C3" w:rsidRDefault="00DF46C3">
      <w:pPr>
        <w:spacing w:line="500" w:lineRule="atLeast"/>
        <w:jc w:val="right"/>
        <w:divId w:val="359012226"/>
        <w:rPr>
          <w:rFonts w:hint="eastAsia"/>
          <w:sz w:val="30"/>
          <w:szCs w:val="30"/>
        </w:rPr>
      </w:pPr>
      <w:r>
        <w:rPr>
          <w:rFonts w:hint="eastAsia"/>
          <w:sz w:val="30"/>
          <w:szCs w:val="30"/>
        </w:rPr>
        <w:t>二〇一七年六月一日</w:t>
      </w:r>
    </w:p>
    <w:p w14:paraId="1B323C2E" w14:textId="77777777" w:rsidR="00DF46C3" w:rsidRDefault="00DF46C3">
      <w:pPr>
        <w:spacing w:line="500" w:lineRule="atLeast"/>
        <w:jc w:val="right"/>
        <w:divId w:val="1980374645"/>
        <w:rPr>
          <w:rFonts w:hint="eastAsia"/>
          <w:sz w:val="30"/>
          <w:szCs w:val="30"/>
        </w:rPr>
      </w:pPr>
      <w:r>
        <w:rPr>
          <w:rFonts w:hint="eastAsia"/>
          <w:sz w:val="30"/>
          <w:szCs w:val="30"/>
        </w:rPr>
        <w:t>书记员　　李凯文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64EF2" w14:textId="77777777" w:rsidR="00182041" w:rsidRDefault="00182041" w:rsidP="00182041">
      <w:pPr>
        <w:rPr>
          <w:rFonts w:hint="eastAsia"/>
        </w:rPr>
      </w:pPr>
      <w:r>
        <w:separator/>
      </w:r>
    </w:p>
  </w:endnote>
  <w:endnote w:type="continuationSeparator" w:id="0">
    <w:p w14:paraId="18741093" w14:textId="77777777" w:rsidR="00182041" w:rsidRDefault="00182041" w:rsidP="001820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0C70C" w14:textId="77777777" w:rsidR="00182041" w:rsidRDefault="00182041" w:rsidP="00182041">
      <w:pPr>
        <w:rPr>
          <w:rFonts w:hint="eastAsia"/>
        </w:rPr>
      </w:pPr>
      <w:r>
        <w:separator/>
      </w:r>
    </w:p>
  </w:footnote>
  <w:footnote w:type="continuationSeparator" w:id="0">
    <w:p w14:paraId="07D62873" w14:textId="77777777" w:rsidR="00182041" w:rsidRDefault="00182041" w:rsidP="001820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2041"/>
    <w:rsid w:val="00182041"/>
    <w:rsid w:val="00A23C24"/>
    <w:rsid w:val="00DF4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DCF2C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2041"/>
    <w:pPr>
      <w:tabs>
        <w:tab w:val="center" w:pos="4153"/>
        <w:tab w:val="right" w:pos="8306"/>
      </w:tabs>
      <w:snapToGrid w:val="0"/>
      <w:jc w:val="center"/>
    </w:pPr>
    <w:rPr>
      <w:sz w:val="18"/>
      <w:szCs w:val="18"/>
    </w:rPr>
  </w:style>
  <w:style w:type="character" w:customStyle="1" w:styleId="a4">
    <w:name w:val="页眉 字符"/>
    <w:basedOn w:val="a0"/>
    <w:link w:val="a3"/>
    <w:uiPriority w:val="99"/>
    <w:rsid w:val="00182041"/>
    <w:rPr>
      <w:rFonts w:ascii="宋体" w:eastAsia="宋体" w:hAnsi="宋体" w:cs="宋体"/>
      <w:sz w:val="18"/>
      <w:szCs w:val="18"/>
    </w:rPr>
  </w:style>
  <w:style w:type="paragraph" w:styleId="a5">
    <w:name w:val="footer"/>
    <w:basedOn w:val="a"/>
    <w:link w:val="a6"/>
    <w:uiPriority w:val="99"/>
    <w:unhideWhenUsed/>
    <w:rsid w:val="00182041"/>
    <w:pPr>
      <w:tabs>
        <w:tab w:val="center" w:pos="4153"/>
        <w:tab w:val="right" w:pos="8306"/>
      </w:tabs>
      <w:snapToGrid w:val="0"/>
    </w:pPr>
    <w:rPr>
      <w:sz w:val="18"/>
      <w:szCs w:val="18"/>
    </w:rPr>
  </w:style>
  <w:style w:type="character" w:customStyle="1" w:styleId="a6">
    <w:name w:val="页脚 字符"/>
    <w:basedOn w:val="a0"/>
    <w:link w:val="a5"/>
    <w:uiPriority w:val="99"/>
    <w:rsid w:val="001820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6821">
      <w:marLeft w:val="0"/>
      <w:marRight w:val="0"/>
      <w:marTop w:val="10"/>
      <w:marBottom w:val="10"/>
      <w:divBdr>
        <w:top w:val="none" w:sz="0" w:space="0" w:color="auto"/>
        <w:left w:val="none" w:sz="0" w:space="0" w:color="auto"/>
        <w:bottom w:val="none" w:sz="0" w:space="0" w:color="auto"/>
        <w:right w:val="none" w:sz="0" w:space="0" w:color="auto"/>
      </w:divBdr>
    </w:div>
    <w:div w:id="39669934">
      <w:marLeft w:val="0"/>
      <w:marRight w:val="0"/>
      <w:marTop w:val="10"/>
      <w:marBottom w:val="10"/>
      <w:divBdr>
        <w:top w:val="none" w:sz="0" w:space="0" w:color="auto"/>
        <w:left w:val="none" w:sz="0" w:space="0" w:color="auto"/>
        <w:bottom w:val="none" w:sz="0" w:space="0" w:color="auto"/>
        <w:right w:val="none" w:sz="0" w:space="0" w:color="auto"/>
      </w:divBdr>
    </w:div>
    <w:div w:id="117140004">
      <w:marLeft w:val="0"/>
      <w:marRight w:val="0"/>
      <w:marTop w:val="10"/>
      <w:marBottom w:val="10"/>
      <w:divBdr>
        <w:top w:val="none" w:sz="0" w:space="0" w:color="auto"/>
        <w:left w:val="none" w:sz="0" w:space="0" w:color="auto"/>
        <w:bottom w:val="none" w:sz="0" w:space="0" w:color="auto"/>
        <w:right w:val="none" w:sz="0" w:space="0" w:color="auto"/>
      </w:divBdr>
    </w:div>
    <w:div w:id="122356495">
      <w:marLeft w:val="0"/>
      <w:marRight w:val="0"/>
      <w:marTop w:val="10"/>
      <w:marBottom w:val="10"/>
      <w:divBdr>
        <w:top w:val="none" w:sz="0" w:space="0" w:color="auto"/>
        <w:left w:val="none" w:sz="0" w:space="0" w:color="auto"/>
        <w:bottom w:val="none" w:sz="0" w:space="0" w:color="auto"/>
        <w:right w:val="none" w:sz="0" w:space="0" w:color="auto"/>
      </w:divBdr>
    </w:div>
    <w:div w:id="141510809">
      <w:marLeft w:val="0"/>
      <w:marRight w:val="0"/>
      <w:marTop w:val="10"/>
      <w:marBottom w:val="10"/>
      <w:divBdr>
        <w:top w:val="none" w:sz="0" w:space="0" w:color="auto"/>
        <w:left w:val="none" w:sz="0" w:space="0" w:color="auto"/>
        <w:bottom w:val="none" w:sz="0" w:space="0" w:color="auto"/>
        <w:right w:val="none" w:sz="0" w:space="0" w:color="auto"/>
      </w:divBdr>
    </w:div>
    <w:div w:id="156501877">
      <w:marLeft w:val="0"/>
      <w:marRight w:val="0"/>
      <w:marTop w:val="10"/>
      <w:marBottom w:val="10"/>
      <w:divBdr>
        <w:top w:val="none" w:sz="0" w:space="0" w:color="auto"/>
        <w:left w:val="none" w:sz="0" w:space="0" w:color="auto"/>
        <w:bottom w:val="none" w:sz="0" w:space="0" w:color="auto"/>
        <w:right w:val="none" w:sz="0" w:space="0" w:color="auto"/>
      </w:divBdr>
    </w:div>
    <w:div w:id="182598064">
      <w:marLeft w:val="0"/>
      <w:marRight w:val="0"/>
      <w:marTop w:val="10"/>
      <w:marBottom w:val="10"/>
      <w:divBdr>
        <w:top w:val="none" w:sz="0" w:space="0" w:color="auto"/>
        <w:left w:val="none" w:sz="0" w:space="0" w:color="auto"/>
        <w:bottom w:val="none" w:sz="0" w:space="0" w:color="auto"/>
        <w:right w:val="none" w:sz="0" w:space="0" w:color="auto"/>
      </w:divBdr>
    </w:div>
    <w:div w:id="314604594">
      <w:marLeft w:val="0"/>
      <w:marRight w:val="0"/>
      <w:marTop w:val="10"/>
      <w:marBottom w:val="10"/>
      <w:divBdr>
        <w:top w:val="none" w:sz="0" w:space="0" w:color="auto"/>
        <w:left w:val="none" w:sz="0" w:space="0" w:color="auto"/>
        <w:bottom w:val="none" w:sz="0" w:space="0" w:color="auto"/>
        <w:right w:val="none" w:sz="0" w:space="0" w:color="auto"/>
      </w:divBdr>
    </w:div>
    <w:div w:id="359012226">
      <w:marLeft w:val="0"/>
      <w:marRight w:val="720"/>
      <w:marTop w:val="10"/>
      <w:marBottom w:val="10"/>
      <w:divBdr>
        <w:top w:val="none" w:sz="0" w:space="0" w:color="auto"/>
        <w:left w:val="none" w:sz="0" w:space="0" w:color="auto"/>
        <w:bottom w:val="none" w:sz="0" w:space="0" w:color="auto"/>
        <w:right w:val="none" w:sz="0" w:space="0" w:color="auto"/>
      </w:divBdr>
    </w:div>
    <w:div w:id="396630002">
      <w:marLeft w:val="0"/>
      <w:marRight w:val="720"/>
      <w:marTop w:val="10"/>
      <w:marBottom w:val="10"/>
      <w:divBdr>
        <w:top w:val="none" w:sz="0" w:space="0" w:color="auto"/>
        <w:left w:val="none" w:sz="0" w:space="0" w:color="auto"/>
        <w:bottom w:val="none" w:sz="0" w:space="0" w:color="auto"/>
        <w:right w:val="none" w:sz="0" w:space="0" w:color="auto"/>
      </w:divBdr>
    </w:div>
    <w:div w:id="432285776">
      <w:marLeft w:val="0"/>
      <w:marRight w:val="0"/>
      <w:marTop w:val="10"/>
      <w:marBottom w:val="10"/>
      <w:divBdr>
        <w:top w:val="none" w:sz="0" w:space="0" w:color="auto"/>
        <w:left w:val="none" w:sz="0" w:space="0" w:color="auto"/>
        <w:bottom w:val="none" w:sz="0" w:space="0" w:color="auto"/>
        <w:right w:val="none" w:sz="0" w:space="0" w:color="auto"/>
      </w:divBdr>
    </w:div>
    <w:div w:id="451365960">
      <w:marLeft w:val="0"/>
      <w:marRight w:val="0"/>
      <w:marTop w:val="10"/>
      <w:marBottom w:val="10"/>
      <w:divBdr>
        <w:top w:val="none" w:sz="0" w:space="0" w:color="auto"/>
        <w:left w:val="none" w:sz="0" w:space="0" w:color="auto"/>
        <w:bottom w:val="none" w:sz="0" w:space="0" w:color="auto"/>
        <w:right w:val="none" w:sz="0" w:space="0" w:color="auto"/>
      </w:divBdr>
    </w:div>
    <w:div w:id="481896498">
      <w:marLeft w:val="0"/>
      <w:marRight w:val="0"/>
      <w:marTop w:val="10"/>
      <w:marBottom w:val="10"/>
      <w:divBdr>
        <w:top w:val="none" w:sz="0" w:space="0" w:color="auto"/>
        <w:left w:val="none" w:sz="0" w:space="0" w:color="auto"/>
        <w:bottom w:val="none" w:sz="0" w:space="0" w:color="auto"/>
        <w:right w:val="none" w:sz="0" w:space="0" w:color="auto"/>
      </w:divBdr>
    </w:div>
    <w:div w:id="571697560">
      <w:marLeft w:val="0"/>
      <w:marRight w:val="0"/>
      <w:marTop w:val="10"/>
      <w:marBottom w:val="10"/>
      <w:divBdr>
        <w:top w:val="none" w:sz="0" w:space="0" w:color="auto"/>
        <w:left w:val="none" w:sz="0" w:space="0" w:color="auto"/>
        <w:bottom w:val="none" w:sz="0" w:space="0" w:color="auto"/>
        <w:right w:val="none" w:sz="0" w:space="0" w:color="auto"/>
      </w:divBdr>
    </w:div>
    <w:div w:id="609969092">
      <w:marLeft w:val="0"/>
      <w:marRight w:val="0"/>
      <w:marTop w:val="10"/>
      <w:marBottom w:val="10"/>
      <w:divBdr>
        <w:top w:val="none" w:sz="0" w:space="0" w:color="auto"/>
        <w:left w:val="none" w:sz="0" w:space="0" w:color="auto"/>
        <w:bottom w:val="none" w:sz="0" w:space="0" w:color="auto"/>
        <w:right w:val="none" w:sz="0" w:space="0" w:color="auto"/>
      </w:divBdr>
    </w:div>
    <w:div w:id="788471139">
      <w:marLeft w:val="0"/>
      <w:marRight w:val="0"/>
      <w:marTop w:val="10"/>
      <w:marBottom w:val="10"/>
      <w:divBdr>
        <w:top w:val="none" w:sz="0" w:space="0" w:color="auto"/>
        <w:left w:val="none" w:sz="0" w:space="0" w:color="auto"/>
        <w:bottom w:val="none" w:sz="0" w:space="0" w:color="auto"/>
        <w:right w:val="none" w:sz="0" w:space="0" w:color="auto"/>
      </w:divBdr>
    </w:div>
    <w:div w:id="903880790">
      <w:marLeft w:val="0"/>
      <w:marRight w:val="0"/>
      <w:marTop w:val="10"/>
      <w:marBottom w:val="10"/>
      <w:divBdr>
        <w:top w:val="none" w:sz="0" w:space="0" w:color="auto"/>
        <w:left w:val="none" w:sz="0" w:space="0" w:color="auto"/>
        <w:bottom w:val="none" w:sz="0" w:space="0" w:color="auto"/>
        <w:right w:val="none" w:sz="0" w:space="0" w:color="auto"/>
      </w:divBdr>
    </w:div>
    <w:div w:id="908879008">
      <w:marLeft w:val="0"/>
      <w:marRight w:val="720"/>
      <w:marTop w:val="10"/>
      <w:marBottom w:val="10"/>
      <w:divBdr>
        <w:top w:val="none" w:sz="0" w:space="0" w:color="auto"/>
        <w:left w:val="none" w:sz="0" w:space="0" w:color="auto"/>
        <w:bottom w:val="none" w:sz="0" w:space="0" w:color="auto"/>
        <w:right w:val="none" w:sz="0" w:space="0" w:color="auto"/>
      </w:divBdr>
    </w:div>
    <w:div w:id="951593116">
      <w:marLeft w:val="0"/>
      <w:marRight w:val="0"/>
      <w:marTop w:val="10"/>
      <w:marBottom w:val="10"/>
      <w:divBdr>
        <w:top w:val="none" w:sz="0" w:space="0" w:color="auto"/>
        <w:left w:val="none" w:sz="0" w:space="0" w:color="auto"/>
        <w:bottom w:val="none" w:sz="0" w:space="0" w:color="auto"/>
        <w:right w:val="none" w:sz="0" w:space="0" w:color="auto"/>
      </w:divBdr>
    </w:div>
    <w:div w:id="991105149">
      <w:marLeft w:val="0"/>
      <w:marRight w:val="0"/>
      <w:marTop w:val="10"/>
      <w:marBottom w:val="10"/>
      <w:divBdr>
        <w:top w:val="none" w:sz="0" w:space="0" w:color="auto"/>
        <w:left w:val="none" w:sz="0" w:space="0" w:color="auto"/>
        <w:bottom w:val="none" w:sz="0" w:space="0" w:color="auto"/>
        <w:right w:val="none" w:sz="0" w:space="0" w:color="auto"/>
      </w:divBdr>
    </w:div>
    <w:div w:id="1004354726">
      <w:marLeft w:val="0"/>
      <w:marRight w:val="0"/>
      <w:marTop w:val="10"/>
      <w:marBottom w:val="10"/>
      <w:divBdr>
        <w:top w:val="none" w:sz="0" w:space="0" w:color="auto"/>
        <w:left w:val="none" w:sz="0" w:space="0" w:color="auto"/>
        <w:bottom w:val="none" w:sz="0" w:space="0" w:color="auto"/>
        <w:right w:val="none" w:sz="0" w:space="0" w:color="auto"/>
      </w:divBdr>
    </w:div>
    <w:div w:id="1005089209">
      <w:marLeft w:val="0"/>
      <w:marRight w:val="0"/>
      <w:marTop w:val="10"/>
      <w:marBottom w:val="10"/>
      <w:divBdr>
        <w:top w:val="none" w:sz="0" w:space="0" w:color="auto"/>
        <w:left w:val="none" w:sz="0" w:space="0" w:color="auto"/>
        <w:bottom w:val="none" w:sz="0" w:space="0" w:color="auto"/>
        <w:right w:val="none" w:sz="0" w:space="0" w:color="auto"/>
      </w:divBdr>
    </w:div>
    <w:div w:id="1009677316">
      <w:marLeft w:val="0"/>
      <w:marRight w:val="0"/>
      <w:marTop w:val="10"/>
      <w:marBottom w:val="10"/>
      <w:divBdr>
        <w:top w:val="none" w:sz="0" w:space="0" w:color="auto"/>
        <w:left w:val="none" w:sz="0" w:space="0" w:color="auto"/>
        <w:bottom w:val="none" w:sz="0" w:space="0" w:color="auto"/>
        <w:right w:val="none" w:sz="0" w:space="0" w:color="auto"/>
      </w:divBdr>
    </w:div>
    <w:div w:id="1031108593">
      <w:marLeft w:val="0"/>
      <w:marRight w:val="0"/>
      <w:marTop w:val="10"/>
      <w:marBottom w:val="10"/>
      <w:divBdr>
        <w:top w:val="none" w:sz="0" w:space="0" w:color="auto"/>
        <w:left w:val="none" w:sz="0" w:space="0" w:color="auto"/>
        <w:bottom w:val="none" w:sz="0" w:space="0" w:color="auto"/>
        <w:right w:val="none" w:sz="0" w:space="0" w:color="auto"/>
      </w:divBdr>
    </w:div>
    <w:div w:id="1067803950">
      <w:marLeft w:val="0"/>
      <w:marRight w:val="0"/>
      <w:marTop w:val="10"/>
      <w:marBottom w:val="10"/>
      <w:divBdr>
        <w:top w:val="none" w:sz="0" w:space="0" w:color="auto"/>
        <w:left w:val="none" w:sz="0" w:space="0" w:color="auto"/>
        <w:bottom w:val="none" w:sz="0" w:space="0" w:color="auto"/>
        <w:right w:val="none" w:sz="0" w:space="0" w:color="auto"/>
      </w:divBdr>
    </w:div>
    <w:div w:id="1103187675">
      <w:marLeft w:val="0"/>
      <w:marRight w:val="0"/>
      <w:marTop w:val="10"/>
      <w:marBottom w:val="10"/>
      <w:divBdr>
        <w:top w:val="none" w:sz="0" w:space="0" w:color="auto"/>
        <w:left w:val="none" w:sz="0" w:space="0" w:color="auto"/>
        <w:bottom w:val="none" w:sz="0" w:space="0" w:color="auto"/>
        <w:right w:val="none" w:sz="0" w:space="0" w:color="auto"/>
      </w:divBdr>
    </w:div>
    <w:div w:id="1180042952">
      <w:marLeft w:val="0"/>
      <w:marRight w:val="0"/>
      <w:marTop w:val="10"/>
      <w:marBottom w:val="10"/>
      <w:divBdr>
        <w:top w:val="none" w:sz="0" w:space="0" w:color="auto"/>
        <w:left w:val="none" w:sz="0" w:space="0" w:color="auto"/>
        <w:bottom w:val="none" w:sz="0" w:space="0" w:color="auto"/>
        <w:right w:val="none" w:sz="0" w:space="0" w:color="auto"/>
      </w:divBdr>
    </w:div>
    <w:div w:id="1238786414">
      <w:marLeft w:val="0"/>
      <w:marRight w:val="0"/>
      <w:marTop w:val="10"/>
      <w:marBottom w:val="10"/>
      <w:divBdr>
        <w:top w:val="none" w:sz="0" w:space="0" w:color="auto"/>
        <w:left w:val="none" w:sz="0" w:space="0" w:color="auto"/>
        <w:bottom w:val="none" w:sz="0" w:space="0" w:color="auto"/>
        <w:right w:val="none" w:sz="0" w:space="0" w:color="auto"/>
      </w:divBdr>
    </w:div>
    <w:div w:id="1281257767">
      <w:marLeft w:val="0"/>
      <w:marRight w:val="0"/>
      <w:marTop w:val="10"/>
      <w:marBottom w:val="10"/>
      <w:divBdr>
        <w:top w:val="none" w:sz="0" w:space="0" w:color="auto"/>
        <w:left w:val="none" w:sz="0" w:space="0" w:color="auto"/>
        <w:bottom w:val="none" w:sz="0" w:space="0" w:color="auto"/>
        <w:right w:val="none" w:sz="0" w:space="0" w:color="auto"/>
      </w:divBdr>
    </w:div>
    <w:div w:id="1477407129">
      <w:marLeft w:val="0"/>
      <w:marRight w:val="0"/>
      <w:marTop w:val="10"/>
      <w:marBottom w:val="10"/>
      <w:divBdr>
        <w:top w:val="none" w:sz="0" w:space="0" w:color="auto"/>
        <w:left w:val="none" w:sz="0" w:space="0" w:color="auto"/>
        <w:bottom w:val="none" w:sz="0" w:space="0" w:color="auto"/>
        <w:right w:val="none" w:sz="0" w:space="0" w:color="auto"/>
      </w:divBdr>
    </w:div>
    <w:div w:id="1546063499">
      <w:marLeft w:val="0"/>
      <w:marRight w:val="0"/>
      <w:marTop w:val="10"/>
      <w:marBottom w:val="10"/>
      <w:divBdr>
        <w:top w:val="none" w:sz="0" w:space="0" w:color="auto"/>
        <w:left w:val="none" w:sz="0" w:space="0" w:color="auto"/>
        <w:bottom w:val="none" w:sz="0" w:space="0" w:color="auto"/>
        <w:right w:val="none" w:sz="0" w:space="0" w:color="auto"/>
      </w:divBdr>
    </w:div>
    <w:div w:id="1634482914">
      <w:marLeft w:val="0"/>
      <w:marRight w:val="720"/>
      <w:marTop w:val="10"/>
      <w:marBottom w:val="10"/>
      <w:divBdr>
        <w:top w:val="none" w:sz="0" w:space="0" w:color="auto"/>
        <w:left w:val="none" w:sz="0" w:space="0" w:color="auto"/>
        <w:bottom w:val="none" w:sz="0" w:space="0" w:color="auto"/>
        <w:right w:val="none" w:sz="0" w:space="0" w:color="auto"/>
      </w:divBdr>
    </w:div>
    <w:div w:id="1635521005">
      <w:marLeft w:val="0"/>
      <w:marRight w:val="0"/>
      <w:marTop w:val="10"/>
      <w:marBottom w:val="10"/>
      <w:divBdr>
        <w:top w:val="none" w:sz="0" w:space="0" w:color="auto"/>
        <w:left w:val="none" w:sz="0" w:space="0" w:color="auto"/>
        <w:bottom w:val="none" w:sz="0" w:space="0" w:color="auto"/>
        <w:right w:val="none" w:sz="0" w:space="0" w:color="auto"/>
      </w:divBdr>
    </w:div>
    <w:div w:id="1671717077">
      <w:marLeft w:val="0"/>
      <w:marRight w:val="0"/>
      <w:marTop w:val="10"/>
      <w:marBottom w:val="10"/>
      <w:divBdr>
        <w:top w:val="none" w:sz="0" w:space="0" w:color="auto"/>
        <w:left w:val="none" w:sz="0" w:space="0" w:color="auto"/>
        <w:bottom w:val="none" w:sz="0" w:space="0" w:color="auto"/>
        <w:right w:val="none" w:sz="0" w:space="0" w:color="auto"/>
      </w:divBdr>
    </w:div>
    <w:div w:id="1802070679">
      <w:marLeft w:val="0"/>
      <w:marRight w:val="0"/>
      <w:marTop w:val="10"/>
      <w:marBottom w:val="10"/>
      <w:divBdr>
        <w:top w:val="none" w:sz="0" w:space="0" w:color="auto"/>
        <w:left w:val="none" w:sz="0" w:space="0" w:color="auto"/>
        <w:bottom w:val="none" w:sz="0" w:space="0" w:color="auto"/>
        <w:right w:val="none" w:sz="0" w:space="0" w:color="auto"/>
      </w:divBdr>
    </w:div>
    <w:div w:id="1868907421">
      <w:marLeft w:val="0"/>
      <w:marRight w:val="0"/>
      <w:marTop w:val="10"/>
      <w:marBottom w:val="10"/>
      <w:divBdr>
        <w:top w:val="none" w:sz="0" w:space="0" w:color="auto"/>
        <w:left w:val="none" w:sz="0" w:space="0" w:color="auto"/>
        <w:bottom w:val="none" w:sz="0" w:space="0" w:color="auto"/>
        <w:right w:val="none" w:sz="0" w:space="0" w:color="auto"/>
      </w:divBdr>
    </w:div>
    <w:div w:id="1899048011">
      <w:marLeft w:val="0"/>
      <w:marRight w:val="0"/>
      <w:marTop w:val="10"/>
      <w:marBottom w:val="10"/>
      <w:divBdr>
        <w:top w:val="none" w:sz="0" w:space="0" w:color="auto"/>
        <w:left w:val="none" w:sz="0" w:space="0" w:color="auto"/>
        <w:bottom w:val="none" w:sz="0" w:space="0" w:color="auto"/>
        <w:right w:val="none" w:sz="0" w:space="0" w:color="auto"/>
      </w:divBdr>
    </w:div>
    <w:div w:id="1980374645">
      <w:marLeft w:val="0"/>
      <w:marRight w:val="720"/>
      <w:marTop w:val="10"/>
      <w:marBottom w:val="10"/>
      <w:divBdr>
        <w:top w:val="none" w:sz="0" w:space="0" w:color="auto"/>
        <w:left w:val="none" w:sz="0" w:space="0" w:color="auto"/>
        <w:bottom w:val="none" w:sz="0" w:space="0" w:color="auto"/>
        <w:right w:val="none" w:sz="0" w:space="0" w:color="auto"/>
      </w:divBdr>
    </w:div>
    <w:div w:id="2005275497">
      <w:marLeft w:val="0"/>
      <w:marRight w:val="0"/>
      <w:marTop w:val="10"/>
      <w:marBottom w:val="10"/>
      <w:divBdr>
        <w:top w:val="none" w:sz="0" w:space="0" w:color="auto"/>
        <w:left w:val="none" w:sz="0" w:space="0" w:color="auto"/>
        <w:bottom w:val="none" w:sz="0" w:space="0" w:color="auto"/>
        <w:right w:val="none" w:sz="0" w:space="0" w:color="auto"/>
      </w:divBdr>
    </w:div>
    <w:div w:id="2076319817">
      <w:marLeft w:val="0"/>
      <w:marRight w:val="0"/>
      <w:marTop w:val="10"/>
      <w:marBottom w:val="10"/>
      <w:divBdr>
        <w:top w:val="none" w:sz="0" w:space="0" w:color="auto"/>
        <w:left w:val="none" w:sz="0" w:space="0" w:color="auto"/>
        <w:bottom w:val="none" w:sz="0" w:space="0" w:color="auto"/>
        <w:right w:val="none" w:sz="0" w:space="0" w:color="auto"/>
      </w:divBdr>
    </w:div>
    <w:div w:id="2092002096">
      <w:marLeft w:val="0"/>
      <w:marRight w:val="0"/>
      <w:marTop w:val="10"/>
      <w:marBottom w:val="10"/>
      <w:divBdr>
        <w:top w:val="none" w:sz="0" w:space="0" w:color="auto"/>
        <w:left w:val="none" w:sz="0" w:space="0" w:color="auto"/>
        <w:bottom w:val="none" w:sz="0" w:space="0" w:color="auto"/>
        <w:right w:val="none" w:sz="0" w:space="0" w:color="auto"/>
      </w:divBdr>
    </w:div>
    <w:div w:id="2105297088">
      <w:marLeft w:val="0"/>
      <w:marRight w:val="0"/>
      <w:marTop w:val="10"/>
      <w:marBottom w:val="10"/>
      <w:divBdr>
        <w:top w:val="none" w:sz="0" w:space="0" w:color="auto"/>
        <w:left w:val="none" w:sz="0" w:space="0" w:color="auto"/>
        <w:bottom w:val="none" w:sz="0" w:space="0" w:color="auto"/>
        <w:right w:val="none" w:sz="0" w:space="0" w:color="auto"/>
      </w:divBdr>
    </w:div>
    <w:div w:id="21132776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2025-04-30T05:15:00Z</dcterms:created>
  <dcterms:modified xsi:type="dcterms:W3CDTF">2025-04-30T05:15:00Z</dcterms:modified>
</cp:coreProperties>
</file>