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01CB" w14:textId="77777777" w:rsidR="00405DA2" w:rsidRDefault="00405DA2">
      <w:pPr>
        <w:spacing w:line="500" w:lineRule="atLeast"/>
        <w:ind w:firstLine="600"/>
        <w:divId w:val="501088540"/>
        <w:rPr>
          <w:sz w:val="30"/>
          <w:szCs w:val="30"/>
        </w:rPr>
      </w:pPr>
      <w:r>
        <w:rPr>
          <w:rFonts w:hint="eastAsia"/>
          <w:sz w:val="30"/>
          <w:szCs w:val="30"/>
        </w:rPr>
        <w:t>-3-</w:t>
      </w:r>
    </w:p>
    <w:p w14:paraId="61C1879C" w14:textId="77777777" w:rsidR="00405DA2" w:rsidRDefault="00405DA2">
      <w:pPr>
        <w:spacing w:line="500" w:lineRule="atLeast"/>
        <w:jc w:val="center"/>
        <w:divId w:val="16659712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广东省广州市白云区人民法院</w:t>
      </w:r>
    </w:p>
    <w:p w14:paraId="587C54B8" w14:textId="77777777" w:rsidR="00405DA2" w:rsidRDefault="00405DA2">
      <w:pPr>
        <w:spacing w:line="500" w:lineRule="atLeast"/>
        <w:jc w:val="center"/>
        <w:divId w:val="152567856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4CB0A02" w14:textId="77777777" w:rsidR="00405DA2" w:rsidRDefault="00405DA2">
      <w:pPr>
        <w:spacing w:line="500" w:lineRule="atLeast"/>
        <w:jc w:val="right"/>
        <w:divId w:val="9905969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）穗云法刑初字第</w:t>
      </w:r>
      <w:r>
        <w:rPr>
          <w:rFonts w:hint="eastAsia"/>
          <w:sz w:val="30"/>
          <w:szCs w:val="30"/>
        </w:rPr>
        <w:t>382</w:t>
      </w:r>
      <w:r>
        <w:rPr>
          <w:rFonts w:hint="eastAsia"/>
          <w:sz w:val="30"/>
          <w:szCs w:val="30"/>
        </w:rPr>
        <w:t>号</w:t>
      </w:r>
    </w:p>
    <w:p w14:paraId="6C4BCF88" w14:textId="77777777" w:rsidR="00405DA2" w:rsidRDefault="00405DA2">
      <w:pPr>
        <w:spacing w:line="500" w:lineRule="atLeast"/>
        <w:ind w:firstLine="600"/>
        <w:divId w:val="10046719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公诉机关广州市白云区人民检察院。</w:t>
      </w:r>
    </w:p>
    <w:p w14:paraId="33658852" w14:textId="77777777" w:rsidR="00405DA2" w:rsidRDefault="00405DA2">
      <w:pPr>
        <w:spacing w:line="500" w:lineRule="atLeast"/>
        <w:ind w:firstLine="600"/>
        <w:divId w:val="18348793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被告人康某，出生地广东省潮阳市，住汕头市潮南区。因本案于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日被羁押，同年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日被逮捕。现羁押于广州市白云区看守所。</w:t>
      </w:r>
    </w:p>
    <w:p w14:paraId="592B8BA0" w14:textId="77777777" w:rsidR="00405DA2" w:rsidRDefault="00405DA2">
      <w:pPr>
        <w:spacing w:line="500" w:lineRule="atLeast"/>
        <w:ind w:firstLine="600"/>
        <w:divId w:val="17117657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辩护人冯钜深，广东联合发展律师事务所律师。</w:t>
      </w:r>
    </w:p>
    <w:p w14:paraId="76987128" w14:textId="77777777" w:rsidR="00405DA2" w:rsidRDefault="00405DA2">
      <w:pPr>
        <w:spacing w:line="500" w:lineRule="atLeast"/>
        <w:ind w:firstLine="600"/>
        <w:divId w:val="1183031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广州市白云区人民检察院以穗云检公诉刑诉（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号起诉书，指控被告人康某犯行贿罪，于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日向本院提起公诉。本院依法组成合议庭，公开开庭审理了本案。广州市白云区人民检察院指派检察员冯杏华出庭支持公诉，被告人康某及辩护人到庭参加诉讼，本案现已审理终结。</w:t>
      </w:r>
    </w:p>
    <w:p w14:paraId="513A0B49" w14:textId="77777777" w:rsidR="00405DA2" w:rsidRDefault="00405DA2">
      <w:pPr>
        <w:spacing w:line="500" w:lineRule="atLeast"/>
        <w:ind w:firstLine="600"/>
        <w:divId w:val="14870892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广州市白云区人民检察院指控：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年期间，被告人康某通过时任广州市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区委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部副部长、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委员会办公室主任的曾某（另案起诉），获悉该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部、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办有印制、采购宣传品的业务后，联络厂家增加报价并承揽上述业务，康某则从中赚取差价。期间，康某先后多次向曾某贿送人民币共计</w:t>
      </w:r>
      <w:r>
        <w:rPr>
          <w:rFonts w:hint="eastAsia"/>
          <w:sz w:val="30"/>
          <w:szCs w:val="30"/>
        </w:rPr>
        <w:t>71.8</w:t>
      </w:r>
      <w:r>
        <w:rPr>
          <w:rFonts w:hint="eastAsia"/>
          <w:sz w:val="30"/>
          <w:szCs w:val="30"/>
        </w:rPr>
        <w:t>万元。公诉机关为证明上述事实当庭出示了书证、证人证言、被告人供述等证据。公诉机关据此认为，被告人康某为谋取不正当利益，给予国家工作人员以财物，情节严重，其行为触犯了《中华人民共和国刑法》第三百八十九条第一款之规定，应以行贿罪追究其刑事责任。康某犯罪后具有自首情节，根据《中华人民共和国刑法》第六十七条第一款之规定，可以从轻或减轻处罚。提请本院依法判处。</w:t>
      </w:r>
    </w:p>
    <w:p w14:paraId="3ACFBDD2" w14:textId="77777777" w:rsidR="00405DA2" w:rsidRDefault="00405DA2">
      <w:pPr>
        <w:spacing w:line="500" w:lineRule="atLeast"/>
        <w:ind w:firstLine="600"/>
        <w:divId w:val="9953017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被告人康某对起诉指控的事实及罪名均不持异议。其辩护人提出以下辩护意见：一、对起诉指控被告人康某犯行贿罪不持异议。二、康某具有以下量刑情节：自首；行业潜规则；未获取巨大的不正当利益；初犯、偶犯，认罪态度好，社会危害性小。综上，请求合议庭对康某从轻处罚并适用缓刑。</w:t>
      </w:r>
    </w:p>
    <w:p w14:paraId="4EB1F402" w14:textId="77777777" w:rsidR="00405DA2" w:rsidRDefault="00405DA2">
      <w:pPr>
        <w:spacing w:line="500" w:lineRule="atLeast"/>
        <w:ind w:firstLine="600"/>
        <w:divId w:val="7399114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年期间，被告人康某通过时任广州市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区委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部副部长、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委员会办公室主任的曾某（另案起诉），获悉该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部、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办有印制、采购宣传品的业务后，联络厂家增加报价并承揽上述业务，康某则从中赚取差价。期间，康某先后多次向曾某贿送人民币共计</w:t>
      </w:r>
      <w:r>
        <w:rPr>
          <w:rFonts w:hint="eastAsia"/>
          <w:sz w:val="30"/>
          <w:szCs w:val="30"/>
        </w:rPr>
        <w:t>71.8</w:t>
      </w:r>
      <w:r>
        <w:rPr>
          <w:rFonts w:hint="eastAsia"/>
          <w:sz w:val="30"/>
          <w:szCs w:val="30"/>
        </w:rPr>
        <w:t>万元。</w:t>
      </w:r>
    </w:p>
    <w:p w14:paraId="1BEADEF3" w14:textId="77777777" w:rsidR="00405DA2" w:rsidRDefault="00405DA2">
      <w:pPr>
        <w:spacing w:line="500" w:lineRule="atLeast"/>
        <w:ind w:firstLine="600"/>
        <w:divId w:val="6677517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事实，有下列经庭审举证、质证并经本院予以确认的证据证实：证人曾某、蔡某、许某、李某、林某的证言，合同、发票，破案报告，关于曾某身份及职责情况说明，身份材料，破案经过及关于康某到案经过的情况说明，被告人康某的供述。</w:t>
      </w:r>
    </w:p>
    <w:p w14:paraId="1C77CB2C" w14:textId="77777777" w:rsidR="00405DA2" w:rsidRDefault="00405DA2">
      <w:pPr>
        <w:spacing w:line="500" w:lineRule="atLeast"/>
        <w:ind w:firstLine="600"/>
        <w:divId w:val="11571116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康某为谋取不正当利益，给予国家工作人员以财物，情节严重，其行为已构成行贿罪。公诉机关指控被告人康某犯行贿罪事实清楚，证据确实、充分，罪名成立。被告人康某具有自首情节，依法可以减轻处罚。辩护人的相关辩护意见有理，本院予以采纳。本院综合考虑被告人康某犯罪行为的性质、情节、危害后果及认罪态度，依照《中华人民共和国刑法》第三百八十九条、第三百九十条、第六十七条第一款之规定，判决如下：</w:t>
      </w:r>
    </w:p>
    <w:p w14:paraId="3ABA27FC" w14:textId="77777777" w:rsidR="00405DA2" w:rsidRDefault="00405DA2">
      <w:pPr>
        <w:spacing w:line="500" w:lineRule="atLeast"/>
        <w:ind w:firstLine="600"/>
        <w:divId w:val="10972845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被告人康某犯行贿罪，判处有期徒刑二年。（刑期从判决执行之日起计算。判决执行以前先行羁押的，羁押一日折抵刑期一日，即自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日止。）</w:t>
      </w:r>
    </w:p>
    <w:p w14:paraId="129CAF96" w14:textId="77777777" w:rsidR="00405DA2" w:rsidRDefault="00405DA2">
      <w:pPr>
        <w:spacing w:line="500" w:lineRule="atLeast"/>
        <w:ind w:firstLine="600"/>
        <w:divId w:val="8721096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如不服本判决，可在接到判决书的第二日起十日内，通过本院或直接向广东省广州市中级人民法院提出上诉。书面上诉的，应当提交上诉状正本一份，副本二份。</w:t>
      </w:r>
    </w:p>
    <w:p w14:paraId="2008DA72" w14:textId="77777777" w:rsidR="00405DA2" w:rsidRDefault="00405DA2">
      <w:pPr>
        <w:spacing w:line="500" w:lineRule="atLeast"/>
        <w:jc w:val="right"/>
        <w:divId w:val="10010782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杜玲玲</w:t>
      </w:r>
    </w:p>
    <w:p w14:paraId="0EB10FCC" w14:textId="77777777" w:rsidR="00405DA2" w:rsidRDefault="00405DA2">
      <w:pPr>
        <w:spacing w:line="500" w:lineRule="atLeast"/>
        <w:jc w:val="right"/>
        <w:divId w:val="18633955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王雪萍</w:t>
      </w:r>
    </w:p>
    <w:p w14:paraId="39B7CA6B" w14:textId="77777777" w:rsidR="00405DA2" w:rsidRDefault="00405DA2">
      <w:pPr>
        <w:spacing w:line="500" w:lineRule="atLeast"/>
        <w:jc w:val="right"/>
        <w:divId w:val="15983625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李丽梅</w:t>
      </w:r>
    </w:p>
    <w:p w14:paraId="5ADD4562" w14:textId="77777777" w:rsidR="00405DA2" w:rsidRDefault="00405DA2">
      <w:pPr>
        <w:spacing w:line="500" w:lineRule="atLeast"/>
        <w:jc w:val="right"/>
        <w:divId w:val="12390242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二〇一五年四月二十一日</w:t>
      </w:r>
    </w:p>
    <w:p w14:paraId="75BBAA9F" w14:textId="77777777" w:rsidR="00405DA2" w:rsidRDefault="00405DA2">
      <w:pPr>
        <w:spacing w:line="500" w:lineRule="atLeast"/>
        <w:jc w:val="right"/>
        <w:divId w:val="3939379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陈钊琦</w:t>
      </w:r>
    </w:p>
    <w:p w14:paraId="3B8D96CA" w14:textId="77777777" w:rsidR="00405DA2" w:rsidRDefault="00405DA2">
      <w:pPr>
        <w:spacing w:line="500" w:lineRule="atLeast"/>
        <w:ind w:firstLine="600"/>
        <w:divId w:val="6877577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附：有关法律规定</w:t>
      </w:r>
    </w:p>
    <w:p w14:paraId="41DE9521" w14:textId="77777777" w:rsidR="00405DA2" w:rsidRDefault="00405DA2">
      <w:pPr>
        <w:spacing w:line="500" w:lineRule="atLeast"/>
        <w:ind w:firstLine="600"/>
        <w:divId w:val="2830011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中华人民共和国刑法</w:t>
      </w:r>
    </w:p>
    <w:p w14:paraId="130BF359" w14:textId="77777777" w:rsidR="00405DA2" w:rsidRDefault="00405DA2">
      <w:pPr>
        <w:spacing w:line="500" w:lineRule="atLeast"/>
        <w:ind w:firstLine="600"/>
        <w:divId w:val="10254448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4C836770" w14:textId="77777777" w:rsidR="00405DA2" w:rsidRDefault="00405DA2">
      <w:pPr>
        <w:spacing w:line="500" w:lineRule="atLeast"/>
        <w:ind w:firstLine="600"/>
        <w:divId w:val="19835805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14:paraId="6823FFD0" w14:textId="77777777" w:rsidR="00405DA2" w:rsidRDefault="00405DA2">
      <w:pPr>
        <w:spacing w:line="500" w:lineRule="atLeast"/>
        <w:ind w:firstLine="600"/>
        <w:divId w:val="19304599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4819BD62" w14:textId="77777777" w:rsidR="00405DA2" w:rsidRDefault="00405DA2">
      <w:pPr>
        <w:spacing w:line="500" w:lineRule="atLeast"/>
        <w:ind w:firstLine="600"/>
        <w:divId w:val="16102410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14:paraId="1E8324E2" w14:textId="77777777" w:rsidR="00405DA2" w:rsidRDefault="00405DA2">
      <w:pPr>
        <w:spacing w:line="500" w:lineRule="atLeast"/>
        <w:ind w:firstLine="600"/>
        <w:divId w:val="11601495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DA910" w14:textId="77777777" w:rsidR="00F50B74" w:rsidRDefault="00F50B74" w:rsidP="00F50B74">
      <w:pPr>
        <w:rPr>
          <w:rFonts w:hint="eastAsia"/>
        </w:rPr>
      </w:pPr>
      <w:r>
        <w:separator/>
      </w:r>
    </w:p>
  </w:endnote>
  <w:endnote w:type="continuationSeparator" w:id="0">
    <w:p w14:paraId="564FFC90" w14:textId="77777777" w:rsidR="00F50B74" w:rsidRDefault="00F50B74" w:rsidP="00F50B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AB664" w14:textId="77777777" w:rsidR="00F50B74" w:rsidRDefault="00F50B74" w:rsidP="00F50B74">
      <w:pPr>
        <w:rPr>
          <w:rFonts w:hint="eastAsia"/>
        </w:rPr>
      </w:pPr>
      <w:r>
        <w:separator/>
      </w:r>
    </w:p>
  </w:footnote>
  <w:footnote w:type="continuationSeparator" w:id="0">
    <w:p w14:paraId="41A3AE2A" w14:textId="77777777" w:rsidR="00F50B74" w:rsidRDefault="00F50B74" w:rsidP="00F50B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74"/>
    <w:rsid w:val="00405DA2"/>
    <w:rsid w:val="00A23C24"/>
    <w:rsid w:val="00F5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B9E2A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50B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0B7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0B7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0B7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031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71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1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793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885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17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7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14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6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9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7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7826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9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8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45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16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95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28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92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85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254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0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57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93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557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99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05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2025-04-30T05:16:00Z</dcterms:created>
  <dcterms:modified xsi:type="dcterms:W3CDTF">2025-04-30T05:16:00Z</dcterms:modified>
</cp:coreProperties>
</file>