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11D448" w14:textId="77777777" w:rsidR="00257233" w:rsidRDefault="00257233">
      <w:pPr>
        <w:spacing w:line="500" w:lineRule="atLeast"/>
        <w:jc w:val="center"/>
        <w:divId w:val="1094326954"/>
        <w:rPr>
          <w:rFonts w:ascii="黑体" w:eastAsia="黑体" w:hAnsi="黑体"/>
          <w:sz w:val="36"/>
          <w:szCs w:val="36"/>
        </w:rPr>
      </w:pPr>
      <w:r>
        <w:rPr>
          <w:rFonts w:ascii="黑体" w:eastAsia="黑体" w:hAnsi="黑体" w:hint="eastAsia"/>
          <w:sz w:val="36"/>
          <w:szCs w:val="36"/>
        </w:rPr>
        <w:t>广东省佛山市禅城区人民法院</w:t>
      </w:r>
    </w:p>
    <w:p w14:paraId="18098F1F" w14:textId="77777777" w:rsidR="00257233" w:rsidRDefault="00257233">
      <w:pPr>
        <w:spacing w:line="500" w:lineRule="atLeast"/>
        <w:jc w:val="center"/>
        <w:divId w:val="203865983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1C45E3F" w14:textId="77777777" w:rsidR="00257233" w:rsidRDefault="00257233">
      <w:pPr>
        <w:spacing w:line="500" w:lineRule="atLeast"/>
        <w:jc w:val="right"/>
        <w:divId w:val="1065644525"/>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0604</w:t>
      </w:r>
      <w:r>
        <w:rPr>
          <w:rFonts w:hint="eastAsia"/>
          <w:sz w:val="30"/>
          <w:szCs w:val="30"/>
        </w:rPr>
        <w:t>刑初</w:t>
      </w:r>
      <w:r>
        <w:rPr>
          <w:rFonts w:hint="eastAsia"/>
          <w:sz w:val="30"/>
          <w:szCs w:val="30"/>
        </w:rPr>
        <w:t>1677</w:t>
      </w:r>
      <w:r>
        <w:rPr>
          <w:rFonts w:hint="eastAsia"/>
          <w:sz w:val="30"/>
          <w:szCs w:val="30"/>
        </w:rPr>
        <w:t>号</w:t>
      </w:r>
    </w:p>
    <w:p w14:paraId="25606364" w14:textId="77777777" w:rsidR="00257233" w:rsidRDefault="00257233">
      <w:pPr>
        <w:spacing w:line="500" w:lineRule="atLeast"/>
        <w:ind w:firstLine="600"/>
        <w:divId w:val="995766390"/>
        <w:rPr>
          <w:rFonts w:hint="eastAsia"/>
          <w:sz w:val="30"/>
          <w:szCs w:val="30"/>
        </w:rPr>
      </w:pPr>
      <w:r>
        <w:rPr>
          <w:rFonts w:hint="eastAsia"/>
          <w:sz w:val="30"/>
          <w:szCs w:val="30"/>
        </w:rPr>
        <w:t>公诉机关佛山市禅城区人民检察院。</w:t>
      </w:r>
    </w:p>
    <w:p w14:paraId="7DD1B842" w14:textId="77777777" w:rsidR="00257233" w:rsidRDefault="00257233">
      <w:pPr>
        <w:spacing w:line="500" w:lineRule="atLeast"/>
        <w:ind w:firstLine="600"/>
        <w:divId w:val="995719451"/>
        <w:rPr>
          <w:rFonts w:hint="eastAsia"/>
          <w:sz w:val="30"/>
          <w:szCs w:val="30"/>
        </w:rPr>
      </w:pPr>
      <w:r>
        <w:rPr>
          <w:rFonts w:hint="eastAsia"/>
          <w:sz w:val="30"/>
          <w:szCs w:val="30"/>
        </w:rPr>
        <w:t>被告人廖某华，女，</w:t>
      </w:r>
      <w:r>
        <w:rPr>
          <w:rFonts w:hint="eastAsia"/>
          <w:sz w:val="30"/>
          <w:szCs w:val="30"/>
        </w:rPr>
        <w:t>1975</w:t>
      </w:r>
      <w:r>
        <w:rPr>
          <w:rFonts w:hint="eastAsia"/>
          <w:sz w:val="30"/>
          <w:szCs w:val="30"/>
        </w:rPr>
        <w:t>年</w:t>
      </w:r>
      <w:r>
        <w:rPr>
          <w:rFonts w:hint="eastAsia"/>
          <w:sz w:val="30"/>
          <w:szCs w:val="30"/>
        </w:rPr>
        <w:t>11</w:t>
      </w:r>
      <w:r>
        <w:rPr>
          <w:rFonts w:hint="eastAsia"/>
          <w:sz w:val="30"/>
          <w:szCs w:val="30"/>
        </w:rPr>
        <w:t>月</w:t>
      </w:r>
      <w:r>
        <w:rPr>
          <w:rFonts w:hint="eastAsia"/>
          <w:sz w:val="30"/>
          <w:szCs w:val="30"/>
        </w:rPr>
        <w:t>14</w:t>
      </w:r>
      <w:r>
        <w:rPr>
          <w:rFonts w:hint="eastAsia"/>
          <w:sz w:val="30"/>
          <w:szCs w:val="30"/>
        </w:rPr>
        <w:t>日出生，汉族，初中文化，住广东省佛山市南海区，因本案于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日被取保候审。</w:t>
      </w:r>
    </w:p>
    <w:p w14:paraId="7196C05F" w14:textId="77777777" w:rsidR="00257233" w:rsidRDefault="00257233">
      <w:pPr>
        <w:spacing w:line="500" w:lineRule="atLeast"/>
        <w:ind w:firstLine="600"/>
        <w:divId w:val="732045490"/>
        <w:rPr>
          <w:rFonts w:hint="eastAsia"/>
          <w:sz w:val="30"/>
          <w:szCs w:val="30"/>
        </w:rPr>
      </w:pPr>
      <w:r>
        <w:rPr>
          <w:rFonts w:hint="eastAsia"/>
          <w:sz w:val="30"/>
          <w:szCs w:val="30"/>
        </w:rPr>
        <w:t>佛山市禅城区人民检察院以佛禅检刑诉</w:t>
      </w:r>
      <w:r>
        <w:rPr>
          <w:rFonts w:hint="eastAsia"/>
          <w:sz w:val="30"/>
          <w:szCs w:val="30"/>
        </w:rPr>
        <w:t>[2017]1546</w:t>
      </w:r>
      <w:r>
        <w:rPr>
          <w:rFonts w:hint="eastAsia"/>
          <w:sz w:val="30"/>
          <w:szCs w:val="30"/>
        </w:rPr>
        <w:t>号起诉书指控被告人廖某华犯行贿罪，于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日向本院提起公诉。本院依法适用简易程序，实行独任审判，公开开庭审理了本案。佛山市禅城区人民检察院指派检察员曾君文出庭支持公诉，被告人廖某华到庭参加诉讼。现已审理终结。</w:t>
      </w:r>
    </w:p>
    <w:p w14:paraId="3F5EFB37" w14:textId="77777777" w:rsidR="00257233" w:rsidRDefault="00257233">
      <w:pPr>
        <w:spacing w:line="500" w:lineRule="atLeast"/>
        <w:ind w:firstLine="600"/>
        <w:divId w:val="1732536058"/>
        <w:rPr>
          <w:rFonts w:hint="eastAsia"/>
          <w:sz w:val="30"/>
          <w:szCs w:val="30"/>
        </w:rPr>
      </w:pPr>
      <w:r>
        <w:rPr>
          <w:rFonts w:hint="eastAsia"/>
          <w:sz w:val="30"/>
          <w:szCs w:val="30"/>
        </w:rPr>
        <w:t>公诉机关指控，</w:t>
      </w:r>
      <w:r>
        <w:rPr>
          <w:rFonts w:hint="eastAsia"/>
          <w:sz w:val="30"/>
          <w:szCs w:val="30"/>
        </w:rPr>
        <w:t>2016</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3</w:t>
      </w:r>
      <w:r>
        <w:rPr>
          <w:rFonts w:hint="eastAsia"/>
          <w:sz w:val="30"/>
          <w:szCs w:val="30"/>
        </w:rPr>
        <w:t>月，被告人廖某华在经营俊诚汽车修理厂期间，从事二手汽车上牌、过户业务，为了招揽生意，找到时任佛山市禅城区石湾街道城南服务站工作人员黄某（已判决）帮忙，请托其为不符合办证条件的非佛山户籍人员违规办理了大量的居住证及居住证回执。经查，被告人廖某华给予黄某好处费共计人民币</w:t>
      </w:r>
      <w:r>
        <w:rPr>
          <w:rFonts w:hint="eastAsia"/>
          <w:sz w:val="30"/>
          <w:szCs w:val="30"/>
        </w:rPr>
        <w:t>113500</w:t>
      </w:r>
      <w:r>
        <w:rPr>
          <w:rFonts w:hint="eastAsia"/>
          <w:sz w:val="30"/>
          <w:szCs w:val="30"/>
        </w:rPr>
        <w:t>元。</w:t>
      </w:r>
    </w:p>
    <w:p w14:paraId="39D84CD1" w14:textId="77777777" w:rsidR="00257233" w:rsidRDefault="00257233">
      <w:pPr>
        <w:spacing w:line="500" w:lineRule="atLeast"/>
        <w:ind w:firstLine="600"/>
        <w:divId w:val="571887234"/>
        <w:rPr>
          <w:rFonts w:hint="eastAsia"/>
          <w:sz w:val="30"/>
          <w:szCs w:val="30"/>
        </w:rPr>
      </w:pPr>
      <w:r>
        <w:rPr>
          <w:rFonts w:hint="eastAsia"/>
          <w:sz w:val="30"/>
          <w:szCs w:val="30"/>
        </w:rPr>
        <w:t>2015</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7</w:t>
      </w:r>
      <w:r>
        <w:rPr>
          <w:rFonts w:hint="eastAsia"/>
          <w:sz w:val="30"/>
          <w:szCs w:val="30"/>
        </w:rPr>
        <w:t>月，被告人廖某华接受谢某（已判决）的请托将不符合政策规定的办证人员身份资料转给赖某（另案处理），最终找到佛山市禅城区祖庙街道流管办永新村服务站协管员李某（另案处理），请托其违规办理居住证。经查，被告人廖某华给予赖某好处费共计人民币</w:t>
      </w:r>
      <w:r>
        <w:rPr>
          <w:rFonts w:hint="eastAsia"/>
          <w:sz w:val="30"/>
          <w:szCs w:val="30"/>
        </w:rPr>
        <w:t>10000</w:t>
      </w:r>
      <w:r>
        <w:rPr>
          <w:rFonts w:hint="eastAsia"/>
          <w:sz w:val="30"/>
          <w:szCs w:val="30"/>
        </w:rPr>
        <w:t>元，被告人廖某华非法获利人民币</w:t>
      </w:r>
      <w:r>
        <w:rPr>
          <w:rFonts w:hint="eastAsia"/>
          <w:sz w:val="30"/>
          <w:szCs w:val="30"/>
        </w:rPr>
        <w:t>5000</w:t>
      </w:r>
      <w:r>
        <w:rPr>
          <w:rFonts w:hint="eastAsia"/>
          <w:sz w:val="30"/>
          <w:szCs w:val="30"/>
        </w:rPr>
        <w:t>元。</w:t>
      </w:r>
    </w:p>
    <w:p w14:paraId="3A07AD9E" w14:textId="77777777" w:rsidR="00257233" w:rsidRDefault="00257233">
      <w:pPr>
        <w:spacing w:line="500" w:lineRule="atLeast"/>
        <w:ind w:firstLine="600"/>
        <w:divId w:val="1972711665"/>
        <w:rPr>
          <w:rFonts w:hint="eastAsia"/>
          <w:sz w:val="30"/>
          <w:szCs w:val="30"/>
        </w:rPr>
      </w:pPr>
      <w:r>
        <w:rPr>
          <w:rFonts w:hint="eastAsia"/>
          <w:sz w:val="30"/>
          <w:szCs w:val="30"/>
        </w:rPr>
        <w:t>2016</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6</w:t>
      </w:r>
      <w:r>
        <w:rPr>
          <w:rFonts w:hint="eastAsia"/>
          <w:sz w:val="30"/>
          <w:szCs w:val="30"/>
        </w:rPr>
        <w:t>月期间，被告人廖某华在为客户代办汽车过户、上牌等业务时，为减少等候时间，找到佛山市公安局交警支队车辆管理所工作人员鲁某</w:t>
      </w:r>
      <w:r>
        <w:rPr>
          <w:rFonts w:hint="eastAsia"/>
          <w:sz w:val="30"/>
          <w:szCs w:val="30"/>
        </w:rPr>
        <w:t>1</w:t>
      </w:r>
      <w:r>
        <w:rPr>
          <w:rFonts w:hint="eastAsia"/>
          <w:sz w:val="30"/>
          <w:szCs w:val="30"/>
        </w:rPr>
        <w:t>（另案处理），由</w:t>
      </w:r>
      <w:r>
        <w:rPr>
          <w:rFonts w:hint="eastAsia"/>
          <w:sz w:val="30"/>
          <w:szCs w:val="30"/>
        </w:rPr>
        <w:lastRenderedPageBreak/>
        <w:t>鲁某</w:t>
      </w:r>
      <w:r>
        <w:rPr>
          <w:rFonts w:hint="eastAsia"/>
          <w:sz w:val="30"/>
          <w:szCs w:val="30"/>
        </w:rPr>
        <w:t>1</w:t>
      </w:r>
      <w:r>
        <w:rPr>
          <w:rFonts w:hint="eastAsia"/>
          <w:sz w:val="30"/>
          <w:szCs w:val="30"/>
        </w:rPr>
        <w:t>多次违规为其提前取得受理号、插队取号或者材料不齐时受理业务。被告人廖某华为表示感谢，给予鲁某</w:t>
      </w:r>
      <w:r>
        <w:rPr>
          <w:rFonts w:hint="eastAsia"/>
          <w:sz w:val="30"/>
          <w:szCs w:val="30"/>
        </w:rPr>
        <w:t>1</w:t>
      </w:r>
      <w:r>
        <w:rPr>
          <w:rFonts w:hint="eastAsia"/>
          <w:sz w:val="30"/>
          <w:szCs w:val="30"/>
        </w:rPr>
        <w:t>好处费人民币</w:t>
      </w:r>
      <w:r>
        <w:rPr>
          <w:rFonts w:hint="eastAsia"/>
          <w:sz w:val="30"/>
          <w:szCs w:val="30"/>
        </w:rPr>
        <w:t>34196</w:t>
      </w:r>
      <w:r>
        <w:rPr>
          <w:rFonts w:hint="eastAsia"/>
          <w:sz w:val="30"/>
          <w:szCs w:val="30"/>
        </w:rPr>
        <w:t>元。</w:t>
      </w:r>
    </w:p>
    <w:p w14:paraId="539C4902" w14:textId="77777777" w:rsidR="00257233" w:rsidRDefault="00257233">
      <w:pPr>
        <w:spacing w:line="500" w:lineRule="atLeast"/>
        <w:ind w:firstLine="600"/>
        <w:divId w:val="683289624"/>
        <w:rPr>
          <w:rFonts w:hint="eastAsia"/>
          <w:sz w:val="30"/>
          <w:szCs w:val="30"/>
        </w:rPr>
      </w:pP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日，被告人廖某华接佛山市禅城区人民检察院侦查人员电话通知，接受调查，并如实交代了上述事实。</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日佛山市禅城区人民检察院依法对其立案侦查。</w:t>
      </w:r>
    </w:p>
    <w:p w14:paraId="2DA9BDED" w14:textId="77777777" w:rsidR="00257233" w:rsidRDefault="00257233">
      <w:pPr>
        <w:spacing w:line="500" w:lineRule="atLeast"/>
        <w:ind w:firstLine="600"/>
        <w:divId w:val="650256877"/>
        <w:rPr>
          <w:rFonts w:hint="eastAsia"/>
          <w:sz w:val="30"/>
          <w:szCs w:val="30"/>
        </w:rPr>
      </w:pPr>
      <w:r>
        <w:rPr>
          <w:rFonts w:hint="eastAsia"/>
          <w:sz w:val="30"/>
          <w:szCs w:val="30"/>
        </w:rPr>
        <w:t>上述事实，被告人廖某华在开庭审理过程中无异议，并有证人黄某、谢某、赖某、李某、鲁某</w:t>
      </w:r>
      <w:r>
        <w:rPr>
          <w:rFonts w:hint="eastAsia"/>
          <w:sz w:val="30"/>
          <w:szCs w:val="30"/>
        </w:rPr>
        <w:t>1</w:t>
      </w:r>
      <w:r>
        <w:rPr>
          <w:rFonts w:hint="eastAsia"/>
          <w:sz w:val="30"/>
          <w:szCs w:val="30"/>
        </w:rPr>
        <w:t>的证言，破案经过，银行流水记录，微信转账记录，情况说明，户籍资料，被告人廖某华在侦查阶段的供述等证据证实，足以认定。</w:t>
      </w:r>
    </w:p>
    <w:p w14:paraId="63E7EBA9" w14:textId="77777777" w:rsidR="00257233" w:rsidRDefault="00257233">
      <w:pPr>
        <w:spacing w:line="500" w:lineRule="atLeast"/>
        <w:ind w:firstLine="600"/>
        <w:divId w:val="315502339"/>
        <w:rPr>
          <w:rFonts w:hint="eastAsia"/>
          <w:sz w:val="30"/>
          <w:szCs w:val="30"/>
        </w:rPr>
      </w:pPr>
      <w:r>
        <w:rPr>
          <w:rFonts w:hint="eastAsia"/>
          <w:sz w:val="30"/>
          <w:szCs w:val="30"/>
        </w:rPr>
        <w:t>本院认为，被告人廖某华为谋取不正当利益，给予国家工作人员以财物，共计人民币</w:t>
      </w:r>
      <w:r>
        <w:rPr>
          <w:rFonts w:hint="eastAsia"/>
          <w:sz w:val="30"/>
          <w:szCs w:val="30"/>
        </w:rPr>
        <w:t>157696</w:t>
      </w:r>
      <w:r>
        <w:rPr>
          <w:rFonts w:hint="eastAsia"/>
          <w:sz w:val="30"/>
          <w:szCs w:val="30"/>
        </w:rPr>
        <w:t>元，其行为已构成行贿罪。公诉机关的指控成立。被告人廖某华在被追诉前主动交待犯罪事实，依法可从轻处罚。公诉机关建议判处被告人廖某华一年六个月以下有期徒刑、并处罚金、追缴违法所得的量刑意见适当，本院予以采纳。鉴于被告人廖某华认罪态度较好，确有悔罪表现，符合宣告缓刑的条件，可以宣告缓刑。依照《中华人民共和国刑法》第三百八十九条第一款，第三百九十条，第五十二条，第五十三条，第六十四条，第七十二条第一、三款，第七十三条第二、三款的规定，判决如下：</w:t>
      </w:r>
    </w:p>
    <w:p w14:paraId="5348A5EF" w14:textId="77777777" w:rsidR="00257233" w:rsidRDefault="00257233">
      <w:pPr>
        <w:spacing w:line="500" w:lineRule="atLeast"/>
        <w:ind w:firstLine="600"/>
        <w:divId w:val="558175549"/>
        <w:rPr>
          <w:rFonts w:hint="eastAsia"/>
          <w:sz w:val="30"/>
          <w:szCs w:val="30"/>
        </w:rPr>
      </w:pPr>
      <w:r>
        <w:rPr>
          <w:rFonts w:hint="eastAsia"/>
          <w:sz w:val="30"/>
          <w:szCs w:val="30"/>
        </w:rPr>
        <w:t>一、被告人廖某华犯行贿罪，判处有期徒刑一年二个月，缓刑一年六个月，并处罚金人民币</w:t>
      </w:r>
      <w:r>
        <w:rPr>
          <w:rFonts w:hint="eastAsia"/>
          <w:sz w:val="30"/>
          <w:szCs w:val="30"/>
        </w:rPr>
        <w:t>100000</w:t>
      </w:r>
      <w:r>
        <w:rPr>
          <w:rFonts w:hint="eastAsia"/>
          <w:sz w:val="30"/>
          <w:szCs w:val="30"/>
        </w:rPr>
        <w:t>元。</w:t>
      </w:r>
    </w:p>
    <w:p w14:paraId="25129F1D" w14:textId="77777777" w:rsidR="00257233" w:rsidRDefault="00257233">
      <w:pPr>
        <w:spacing w:line="500" w:lineRule="atLeast"/>
        <w:ind w:firstLine="600"/>
        <w:divId w:val="1253734423"/>
        <w:rPr>
          <w:rFonts w:hint="eastAsia"/>
          <w:sz w:val="30"/>
          <w:szCs w:val="30"/>
        </w:rPr>
      </w:pPr>
      <w:r>
        <w:rPr>
          <w:rFonts w:hint="eastAsia"/>
          <w:sz w:val="30"/>
          <w:szCs w:val="30"/>
        </w:rPr>
        <w:t>（缓刑考验期限从判决确定之日起计算；罚金应在本判决发生法律效力后十日内向本院缴纳。）</w:t>
      </w:r>
    </w:p>
    <w:p w14:paraId="566ED47B" w14:textId="77777777" w:rsidR="00257233" w:rsidRDefault="00257233">
      <w:pPr>
        <w:spacing w:line="500" w:lineRule="atLeast"/>
        <w:ind w:firstLine="600"/>
        <w:divId w:val="1014459464"/>
        <w:rPr>
          <w:rFonts w:hint="eastAsia"/>
          <w:sz w:val="30"/>
          <w:szCs w:val="30"/>
        </w:rPr>
      </w:pPr>
      <w:r>
        <w:rPr>
          <w:rFonts w:hint="eastAsia"/>
          <w:sz w:val="30"/>
          <w:szCs w:val="30"/>
        </w:rPr>
        <w:t>二、继续追缴违法所得。</w:t>
      </w:r>
    </w:p>
    <w:p w14:paraId="74DA4E51" w14:textId="77777777" w:rsidR="00257233" w:rsidRDefault="00257233">
      <w:pPr>
        <w:spacing w:line="500" w:lineRule="atLeast"/>
        <w:ind w:firstLine="600"/>
        <w:divId w:val="494876097"/>
        <w:rPr>
          <w:rFonts w:hint="eastAsia"/>
          <w:sz w:val="30"/>
          <w:szCs w:val="30"/>
        </w:rPr>
      </w:pPr>
      <w:r>
        <w:rPr>
          <w:rFonts w:hint="eastAsia"/>
          <w:sz w:val="30"/>
          <w:szCs w:val="30"/>
        </w:rPr>
        <w:t>如不服本判决，可在接到判决书的第二日起十日内，通过本院或者直接向佛山市中级人民法院提出上诉。书面上诉的，应当提交上诉状正本一份，副本二份。</w:t>
      </w:r>
    </w:p>
    <w:p w14:paraId="75FB7F3F" w14:textId="77777777" w:rsidR="00257233" w:rsidRDefault="00257233">
      <w:pPr>
        <w:spacing w:line="500" w:lineRule="atLeast"/>
        <w:jc w:val="right"/>
        <w:divId w:val="1213031867"/>
        <w:rPr>
          <w:rFonts w:hint="eastAsia"/>
          <w:sz w:val="30"/>
          <w:szCs w:val="30"/>
        </w:rPr>
      </w:pPr>
      <w:r>
        <w:rPr>
          <w:rFonts w:hint="eastAsia"/>
          <w:sz w:val="30"/>
          <w:szCs w:val="30"/>
        </w:rPr>
        <w:t>审判员　　毛月红</w:t>
      </w:r>
    </w:p>
    <w:p w14:paraId="4C4D7D9C" w14:textId="77777777" w:rsidR="00257233" w:rsidRDefault="00257233">
      <w:pPr>
        <w:spacing w:line="500" w:lineRule="atLeast"/>
        <w:jc w:val="right"/>
        <w:divId w:val="1836454193"/>
        <w:rPr>
          <w:rFonts w:hint="eastAsia"/>
          <w:sz w:val="30"/>
          <w:szCs w:val="30"/>
        </w:rPr>
      </w:pPr>
      <w:r>
        <w:rPr>
          <w:rFonts w:hint="eastAsia"/>
          <w:sz w:val="30"/>
          <w:szCs w:val="30"/>
        </w:rPr>
        <w:t>二〇一七年十二月二十一日</w:t>
      </w:r>
    </w:p>
    <w:p w14:paraId="53D8AEE6" w14:textId="77777777" w:rsidR="00257233" w:rsidRDefault="00257233">
      <w:pPr>
        <w:spacing w:line="500" w:lineRule="atLeast"/>
        <w:jc w:val="right"/>
        <w:divId w:val="54933861"/>
        <w:rPr>
          <w:rFonts w:hint="eastAsia"/>
          <w:sz w:val="30"/>
          <w:szCs w:val="30"/>
        </w:rPr>
      </w:pPr>
      <w:r>
        <w:rPr>
          <w:rFonts w:hint="eastAsia"/>
          <w:sz w:val="30"/>
          <w:szCs w:val="30"/>
        </w:rPr>
        <w:t>书记员　　刘泳蕾</w:t>
      </w:r>
    </w:p>
    <w:p w14:paraId="3ABA969B" w14:textId="77777777" w:rsidR="00257233" w:rsidRDefault="00257233">
      <w:pPr>
        <w:spacing w:line="500" w:lineRule="atLeast"/>
        <w:ind w:firstLine="600"/>
        <w:divId w:val="1634483855"/>
        <w:rPr>
          <w:rFonts w:hint="eastAsia"/>
          <w:sz w:val="30"/>
          <w:szCs w:val="30"/>
        </w:rPr>
      </w:pPr>
      <w:r>
        <w:rPr>
          <w:rFonts w:hint="eastAsia"/>
          <w:sz w:val="30"/>
          <w:szCs w:val="30"/>
        </w:rPr>
        <w:t>附：一、《中华人民共和国刑法》相关条文</w:t>
      </w:r>
    </w:p>
    <w:p w14:paraId="2330851D" w14:textId="77777777" w:rsidR="00257233" w:rsidRDefault="00257233">
      <w:pPr>
        <w:spacing w:line="500" w:lineRule="atLeast"/>
        <w:ind w:firstLine="600"/>
        <w:divId w:val="270403049"/>
        <w:rPr>
          <w:rFonts w:hint="eastAsia"/>
          <w:sz w:val="30"/>
          <w:szCs w:val="30"/>
        </w:rPr>
      </w:pPr>
      <w:r>
        <w:rPr>
          <w:rFonts w:hint="eastAsia"/>
          <w:sz w:val="30"/>
          <w:szCs w:val="30"/>
        </w:rPr>
        <w:t>第三百八十九条为谋取不正当利益，给予国家工作人员以财物的，是行贿罪。</w:t>
      </w:r>
    </w:p>
    <w:p w14:paraId="176F63FB" w14:textId="77777777" w:rsidR="00257233" w:rsidRDefault="00257233">
      <w:pPr>
        <w:spacing w:line="500" w:lineRule="atLeast"/>
        <w:ind w:firstLine="600"/>
        <w:divId w:val="1033113910"/>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14:paraId="275B61BC" w14:textId="77777777" w:rsidR="00257233" w:rsidRDefault="00257233">
      <w:pPr>
        <w:spacing w:line="500" w:lineRule="atLeast"/>
        <w:ind w:firstLine="600"/>
        <w:divId w:val="1428228940"/>
        <w:rPr>
          <w:rFonts w:hint="eastAsia"/>
          <w:sz w:val="30"/>
          <w:szCs w:val="30"/>
        </w:rPr>
      </w:pPr>
      <w:r>
        <w:rPr>
          <w:rFonts w:hint="eastAsia"/>
          <w:sz w:val="30"/>
          <w:szCs w:val="30"/>
        </w:rPr>
        <w:t>因被勒索给予国家工作人员以财物，没有获得不正当利益的，不是行贿。</w:t>
      </w:r>
    </w:p>
    <w:p w14:paraId="77C1430F" w14:textId="77777777" w:rsidR="00257233" w:rsidRDefault="00257233">
      <w:pPr>
        <w:spacing w:line="500" w:lineRule="atLeast"/>
        <w:ind w:firstLine="600"/>
        <w:divId w:val="1565607258"/>
        <w:rPr>
          <w:rFonts w:hint="eastAsia"/>
          <w:sz w:val="30"/>
          <w:szCs w:val="30"/>
        </w:rPr>
      </w:pPr>
      <w:r>
        <w:rPr>
          <w:rFonts w:hint="eastAsia"/>
          <w:sz w:val="30"/>
          <w:szCs w:val="30"/>
        </w:rPr>
        <w:t>第三百九十条对犯行贿罪的，处五年以下有期徒刑或者拘役，并处罚金</w:t>
      </w:r>
      <w:r>
        <w:rPr>
          <w:rFonts w:hint="eastAsia"/>
          <w:sz w:val="30"/>
          <w:szCs w:val="30"/>
        </w:rPr>
        <w:t>;</w:t>
      </w:r>
      <w:r>
        <w:rPr>
          <w:rFonts w:hint="eastAsia"/>
          <w:sz w:val="30"/>
          <w:szCs w:val="30"/>
        </w:rPr>
        <w:t>因行贿谋取不正当利益，情节严重的，或者使国家利益遭受重大损失的，处五年以上十年以下有期徒刑，并处罚金</w:t>
      </w:r>
      <w:r>
        <w:rPr>
          <w:rFonts w:hint="eastAsia"/>
          <w:sz w:val="30"/>
          <w:szCs w:val="30"/>
        </w:rPr>
        <w:t>;</w:t>
      </w:r>
      <w:r>
        <w:rPr>
          <w:rFonts w:hint="eastAsia"/>
          <w:sz w:val="30"/>
          <w:szCs w:val="30"/>
        </w:rPr>
        <w:t>情节特别严重的，或者使国家利益遭受特别重大损失的，处十年以上有期徒刑或者无期徒刑，并处罚金或者没收财产。</w:t>
      </w:r>
    </w:p>
    <w:p w14:paraId="4C368784" w14:textId="77777777" w:rsidR="00257233" w:rsidRDefault="00257233">
      <w:pPr>
        <w:spacing w:line="500" w:lineRule="atLeast"/>
        <w:ind w:firstLine="600"/>
        <w:divId w:val="648365852"/>
        <w:rPr>
          <w:rFonts w:hint="eastAsia"/>
          <w:sz w:val="30"/>
          <w:szCs w:val="30"/>
        </w:rPr>
      </w:pPr>
      <w:r>
        <w:rPr>
          <w:rFonts w:hint="eastAsia"/>
          <w:sz w:val="30"/>
          <w:szCs w:val="30"/>
        </w:rPr>
        <w:t>行贿人在被追诉前主动交待行贿行为的，可以从轻或者减轻处罚。其中，犯罪较轻的，对侦破重大案件起关键作用的，或者有重大立功表现的，可以减轻或者免除处罚。</w:t>
      </w:r>
    </w:p>
    <w:p w14:paraId="62F9B089" w14:textId="77777777" w:rsidR="00257233" w:rsidRDefault="00257233">
      <w:pPr>
        <w:spacing w:line="500" w:lineRule="atLeast"/>
        <w:ind w:firstLine="600"/>
        <w:divId w:val="534076256"/>
        <w:rPr>
          <w:rFonts w:hint="eastAsia"/>
          <w:sz w:val="30"/>
          <w:szCs w:val="30"/>
        </w:rPr>
      </w:pPr>
      <w:r>
        <w:rPr>
          <w:rFonts w:hint="eastAsia"/>
          <w:sz w:val="30"/>
          <w:szCs w:val="30"/>
        </w:rPr>
        <w:t>第五十二条判处罚金，应当根据犯罪情节决定罚金数额。</w:t>
      </w:r>
    </w:p>
    <w:p w14:paraId="1FF672F4" w14:textId="77777777" w:rsidR="00257233" w:rsidRDefault="00257233">
      <w:pPr>
        <w:spacing w:line="500" w:lineRule="atLeast"/>
        <w:ind w:firstLine="600"/>
        <w:divId w:val="179248294"/>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4CA4C5CB" w14:textId="77777777" w:rsidR="00257233" w:rsidRDefault="00257233">
      <w:pPr>
        <w:spacing w:line="500" w:lineRule="atLeast"/>
        <w:ind w:firstLine="600"/>
        <w:divId w:val="498423141"/>
        <w:rPr>
          <w:rFonts w:hint="eastAsia"/>
          <w:sz w:val="30"/>
          <w:szCs w:val="30"/>
        </w:rPr>
      </w:pPr>
      <w:r>
        <w:rPr>
          <w:rFonts w:hint="eastAsia"/>
          <w:sz w:val="30"/>
          <w:szCs w:val="30"/>
        </w:rPr>
        <w:t>由于遭遇不能抗拒的灾祸等原因缴纳确实有困难的，经人民法院裁定，可以延期缴纳、酌情减少或者免除。</w:t>
      </w:r>
    </w:p>
    <w:p w14:paraId="6844DDB3" w14:textId="77777777" w:rsidR="00257233" w:rsidRDefault="00257233">
      <w:pPr>
        <w:spacing w:line="500" w:lineRule="atLeast"/>
        <w:ind w:firstLine="600"/>
        <w:divId w:val="454564495"/>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34FA1DE1" w14:textId="77777777" w:rsidR="00257233" w:rsidRDefault="00257233">
      <w:pPr>
        <w:spacing w:line="500" w:lineRule="atLeast"/>
        <w:ind w:firstLine="600"/>
        <w:divId w:val="1579096607"/>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7A591242" w14:textId="77777777" w:rsidR="00257233" w:rsidRDefault="00257233">
      <w:pPr>
        <w:spacing w:line="500" w:lineRule="atLeast"/>
        <w:ind w:firstLine="600"/>
        <w:divId w:val="805666373"/>
        <w:rPr>
          <w:rFonts w:hint="eastAsia"/>
          <w:sz w:val="30"/>
          <w:szCs w:val="30"/>
        </w:rPr>
      </w:pPr>
      <w:r>
        <w:rPr>
          <w:rFonts w:hint="eastAsia"/>
          <w:sz w:val="30"/>
          <w:szCs w:val="30"/>
        </w:rPr>
        <w:t>（一）犯罪情节较轻；</w:t>
      </w:r>
    </w:p>
    <w:p w14:paraId="461E5FCB" w14:textId="77777777" w:rsidR="00257233" w:rsidRDefault="00257233">
      <w:pPr>
        <w:spacing w:line="500" w:lineRule="atLeast"/>
        <w:ind w:firstLine="600"/>
        <w:divId w:val="1317538639"/>
        <w:rPr>
          <w:rFonts w:hint="eastAsia"/>
          <w:sz w:val="30"/>
          <w:szCs w:val="30"/>
        </w:rPr>
      </w:pPr>
      <w:r>
        <w:rPr>
          <w:rFonts w:hint="eastAsia"/>
          <w:sz w:val="30"/>
          <w:szCs w:val="30"/>
        </w:rPr>
        <w:t>（二）有悔罪表现；</w:t>
      </w:r>
    </w:p>
    <w:p w14:paraId="164DC54B" w14:textId="77777777" w:rsidR="00257233" w:rsidRDefault="00257233">
      <w:pPr>
        <w:spacing w:line="500" w:lineRule="atLeast"/>
        <w:ind w:firstLine="600"/>
        <w:divId w:val="1356806405"/>
        <w:rPr>
          <w:rFonts w:hint="eastAsia"/>
          <w:sz w:val="30"/>
          <w:szCs w:val="30"/>
        </w:rPr>
      </w:pPr>
      <w:r>
        <w:rPr>
          <w:rFonts w:hint="eastAsia"/>
          <w:sz w:val="30"/>
          <w:szCs w:val="30"/>
        </w:rPr>
        <w:t>（三）没有再犯罪的危险；</w:t>
      </w:r>
    </w:p>
    <w:p w14:paraId="409679DB" w14:textId="77777777" w:rsidR="00257233" w:rsidRDefault="00257233">
      <w:pPr>
        <w:spacing w:line="500" w:lineRule="atLeast"/>
        <w:ind w:firstLine="600"/>
        <w:divId w:val="2100173193"/>
        <w:rPr>
          <w:rFonts w:hint="eastAsia"/>
          <w:sz w:val="30"/>
          <w:szCs w:val="30"/>
        </w:rPr>
      </w:pPr>
      <w:r>
        <w:rPr>
          <w:rFonts w:hint="eastAsia"/>
          <w:sz w:val="30"/>
          <w:szCs w:val="30"/>
        </w:rPr>
        <w:t>（四）宣告缓刑对所居住社区没有重大不良影响。</w:t>
      </w:r>
    </w:p>
    <w:p w14:paraId="67CD9575" w14:textId="77777777" w:rsidR="00257233" w:rsidRDefault="00257233">
      <w:pPr>
        <w:spacing w:line="500" w:lineRule="atLeast"/>
        <w:ind w:firstLine="600"/>
        <w:divId w:val="907544572"/>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54EB8D9B" w14:textId="77777777" w:rsidR="00257233" w:rsidRDefault="00257233">
      <w:pPr>
        <w:spacing w:line="500" w:lineRule="atLeast"/>
        <w:ind w:firstLine="600"/>
        <w:divId w:val="1169054873"/>
        <w:rPr>
          <w:rFonts w:hint="eastAsia"/>
          <w:sz w:val="30"/>
          <w:szCs w:val="30"/>
        </w:rPr>
      </w:pPr>
      <w:r>
        <w:rPr>
          <w:rFonts w:hint="eastAsia"/>
          <w:sz w:val="30"/>
          <w:szCs w:val="30"/>
        </w:rPr>
        <w:t>被宣告缓刑的犯罪分子，如果被判处附加刑，附加刑仍须执行。</w:t>
      </w:r>
    </w:p>
    <w:p w14:paraId="6BA466EC" w14:textId="77777777" w:rsidR="00257233" w:rsidRDefault="00257233">
      <w:pPr>
        <w:spacing w:line="500" w:lineRule="atLeast"/>
        <w:ind w:firstLine="600"/>
        <w:divId w:val="176045242"/>
        <w:rPr>
          <w:rFonts w:hint="eastAsia"/>
          <w:sz w:val="30"/>
          <w:szCs w:val="30"/>
        </w:rPr>
      </w:pPr>
      <w:r>
        <w:rPr>
          <w:rFonts w:hint="eastAsia"/>
          <w:sz w:val="30"/>
          <w:szCs w:val="30"/>
        </w:rPr>
        <w:t>第七十三条拘役的缓刑考验期限为原判刑期以上一年以下，但是不能少于二个月。</w:t>
      </w:r>
    </w:p>
    <w:p w14:paraId="1D0D4FFE" w14:textId="77777777" w:rsidR="00257233" w:rsidRDefault="00257233">
      <w:pPr>
        <w:spacing w:line="500" w:lineRule="atLeast"/>
        <w:ind w:firstLine="600"/>
        <w:divId w:val="1247689841"/>
        <w:rPr>
          <w:rFonts w:hint="eastAsia"/>
          <w:sz w:val="30"/>
          <w:szCs w:val="30"/>
        </w:rPr>
      </w:pPr>
      <w:r>
        <w:rPr>
          <w:rFonts w:hint="eastAsia"/>
          <w:sz w:val="30"/>
          <w:szCs w:val="30"/>
        </w:rPr>
        <w:t>有期徒刑的缓刑考验期限为原判刑期以上五年以下，但是不能少于一年。</w:t>
      </w:r>
    </w:p>
    <w:p w14:paraId="22C27840" w14:textId="77777777" w:rsidR="00257233" w:rsidRDefault="00257233">
      <w:pPr>
        <w:spacing w:line="500" w:lineRule="atLeast"/>
        <w:ind w:firstLine="600"/>
        <w:divId w:val="1301569790"/>
        <w:rPr>
          <w:rFonts w:hint="eastAsia"/>
          <w:sz w:val="30"/>
          <w:szCs w:val="30"/>
        </w:rPr>
      </w:pPr>
      <w:r>
        <w:rPr>
          <w:rFonts w:hint="eastAsia"/>
          <w:sz w:val="30"/>
          <w:szCs w:val="30"/>
        </w:rPr>
        <w:t>缓刑考验期限，从判决确定之日起计算。</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ABA43C" w14:textId="77777777" w:rsidR="000963C6" w:rsidRDefault="000963C6" w:rsidP="000963C6">
      <w:pPr>
        <w:rPr>
          <w:rFonts w:hint="eastAsia"/>
        </w:rPr>
      </w:pPr>
      <w:r>
        <w:separator/>
      </w:r>
    </w:p>
  </w:endnote>
  <w:endnote w:type="continuationSeparator" w:id="0">
    <w:p w14:paraId="2B1B1AC9" w14:textId="77777777" w:rsidR="000963C6" w:rsidRDefault="000963C6" w:rsidP="000963C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EFCF70" w14:textId="77777777" w:rsidR="000963C6" w:rsidRDefault="000963C6" w:rsidP="000963C6">
      <w:pPr>
        <w:rPr>
          <w:rFonts w:hint="eastAsia"/>
        </w:rPr>
      </w:pPr>
      <w:r>
        <w:separator/>
      </w:r>
    </w:p>
  </w:footnote>
  <w:footnote w:type="continuationSeparator" w:id="0">
    <w:p w14:paraId="7B6F54D3" w14:textId="77777777" w:rsidR="000963C6" w:rsidRDefault="000963C6" w:rsidP="000963C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963C6"/>
    <w:rsid w:val="000963C6"/>
    <w:rsid w:val="00257233"/>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25394A9"/>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963C6"/>
    <w:pPr>
      <w:tabs>
        <w:tab w:val="center" w:pos="4153"/>
        <w:tab w:val="right" w:pos="8306"/>
      </w:tabs>
      <w:snapToGrid w:val="0"/>
      <w:jc w:val="center"/>
    </w:pPr>
    <w:rPr>
      <w:sz w:val="18"/>
      <w:szCs w:val="18"/>
    </w:rPr>
  </w:style>
  <w:style w:type="character" w:customStyle="1" w:styleId="a4">
    <w:name w:val="页眉 字符"/>
    <w:basedOn w:val="a0"/>
    <w:link w:val="a3"/>
    <w:uiPriority w:val="99"/>
    <w:rsid w:val="000963C6"/>
    <w:rPr>
      <w:rFonts w:ascii="宋体" w:eastAsia="宋体" w:hAnsi="宋体" w:cs="宋体"/>
      <w:sz w:val="18"/>
      <w:szCs w:val="18"/>
    </w:rPr>
  </w:style>
  <w:style w:type="paragraph" w:styleId="a5">
    <w:name w:val="footer"/>
    <w:basedOn w:val="a"/>
    <w:link w:val="a6"/>
    <w:uiPriority w:val="99"/>
    <w:unhideWhenUsed/>
    <w:rsid w:val="000963C6"/>
    <w:pPr>
      <w:tabs>
        <w:tab w:val="center" w:pos="4153"/>
        <w:tab w:val="right" w:pos="8306"/>
      </w:tabs>
      <w:snapToGrid w:val="0"/>
    </w:pPr>
    <w:rPr>
      <w:sz w:val="18"/>
      <w:szCs w:val="18"/>
    </w:rPr>
  </w:style>
  <w:style w:type="character" w:customStyle="1" w:styleId="a6">
    <w:name w:val="页脚 字符"/>
    <w:basedOn w:val="a0"/>
    <w:link w:val="a5"/>
    <w:uiPriority w:val="99"/>
    <w:rsid w:val="000963C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933861">
      <w:marLeft w:val="0"/>
      <w:marRight w:val="720"/>
      <w:marTop w:val="10"/>
      <w:marBottom w:val="10"/>
      <w:divBdr>
        <w:top w:val="none" w:sz="0" w:space="0" w:color="auto"/>
        <w:left w:val="none" w:sz="0" w:space="0" w:color="auto"/>
        <w:bottom w:val="none" w:sz="0" w:space="0" w:color="auto"/>
        <w:right w:val="none" w:sz="0" w:space="0" w:color="auto"/>
      </w:divBdr>
    </w:div>
    <w:div w:id="176045242">
      <w:marLeft w:val="0"/>
      <w:marRight w:val="0"/>
      <w:marTop w:val="10"/>
      <w:marBottom w:val="10"/>
      <w:divBdr>
        <w:top w:val="none" w:sz="0" w:space="0" w:color="auto"/>
        <w:left w:val="none" w:sz="0" w:space="0" w:color="auto"/>
        <w:bottom w:val="none" w:sz="0" w:space="0" w:color="auto"/>
        <w:right w:val="none" w:sz="0" w:space="0" w:color="auto"/>
      </w:divBdr>
    </w:div>
    <w:div w:id="179248294">
      <w:marLeft w:val="0"/>
      <w:marRight w:val="0"/>
      <w:marTop w:val="10"/>
      <w:marBottom w:val="10"/>
      <w:divBdr>
        <w:top w:val="none" w:sz="0" w:space="0" w:color="auto"/>
        <w:left w:val="none" w:sz="0" w:space="0" w:color="auto"/>
        <w:bottom w:val="none" w:sz="0" w:space="0" w:color="auto"/>
        <w:right w:val="none" w:sz="0" w:space="0" w:color="auto"/>
      </w:divBdr>
    </w:div>
    <w:div w:id="270403049">
      <w:marLeft w:val="0"/>
      <w:marRight w:val="0"/>
      <w:marTop w:val="10"/>
      <w:marBottom w:val="10"/>
      <w:divBdr>
        <w:top w:val="none" w:sz="0" w:space="0" w:color="auto"/>
        <w:left w:val="none" w:sz="0" w:space="0" w:color="auto"/>
        <w:bottom w:val="none" w:sz="0" w:space="0" w:color="auto"/>
        <w:right w:val="none" w:sz="0" w:space="0" w:color="auto"/>
      </w:divBdr>
    </w:div>
    <w:div w:id="315502339">
      <w:marLeft w:val="0"/>
      <w:marRight w:val="0"/>
      <w:marTop w:val="10"/>
      <w:marBottom w:val="10"/>
      <w:divBdr>
        <w:top w:val="none" w:sz="0" w:space="0" w:color="auto"/>
        <w:left w:val="none" w:sz="0" w:space="0" w:color="auto"/>
        <w:bottom w:val="none" w:sz="0" w:space="0" w:color="auto"/>
        <w:right w:val="none" w:sz="0" w:space="0" w:color="auto"/>
      </w:divBdr>
    </w:div>
    <w:div w:id="454564495">
      <w:marLeft w:val="0"/>
      <w:marRight w:val="0"/>
      <w:marTop w:val="10"/>
      <w:marBottom w:val="10"/>
      <w:divBdr>
        <w:top w:val="none" w:sz="0" w:space="0" w:color="auto"/>
        <w:left w:val="none" w:sz="0" w:space="0" w:color="auto"/>
        <w:bottom w:val="none" w:sz="0" w:space="0" w:color="auto"/>
        <w:right w:val="none" w:sz="0" w:space="0" w:color="auto"/>
      </w:divBdr>
    </w:div>
    <w:div w:id="494876097">
      <w:marLeft w:val="0"/>
      <w:marRight w:val="0"/>
      <w:marTop w:val="10"/>
      <w:marBottom w:val="10"/>
      <w:divBdr>
        <w:top w:val="none" w:sz="0" w:space="0" w:color="auto"/>
        <w:left w:val="none" w:sz="0" w:space="0" w:color="auto"/>
        <w:bottom w:val="none" w:sz="0" w:space="0" w:color="auto"/>
        <w:right w:val="none" w:sz="0" w:space="0" w:color="auto"/>
      </w:divBdr>
    </w:div>
    <w:div w:id="498423141">
      <w:marLeft w:val="0"/>
      <w:marRight w:val="0"/>
      <w:marTop w:val="10"/>
      <w:marBottom w:val="10"/>
      <w:divBdr>
        <w:top w:val="none" w:sz="0" w:space="0" w:color="auto"/>
        <w:left w:val="none" w:sz="0" w:space="0" w:color="auto"/>
        <w:bottom w:val="none" w:sz="0" w:space="0" w:color="auto"/>
        <w:right w:val="none" w:sz="0" w:space="0" w:color="auto"/>
      </w:divBdr>
    </w:div>
    <w:div w:id="534076256">
      <w:marLeft w:val="0"/>
      <w:marRight w:val="0"/>
      <w:marTop w:val="10"/>
      <w:marBottom w:val="10"/>
      <w:divBdr>
        <w:top w:val="none" w:sz="0" w:space="0" w:color="auto"/>
        <w:left w:val="none" w:sz="0" w:space="0" w:color="auto"/>
        <w:bottom w:val="none" w:sz="0" w:space="0" w:color="auto"/>
        <w:right w:val="none" w:sz="0" w:space="0" w:color="auto"/>
      </w:divBdr>
    </w:div>
    <w:div w:id="558175549">
      <w:marLeft w:val="0"/>
      <w:marRight w:val="0"/>
      <w:marTop w:val="10"/>
      <w:marBottom w:val="10"/>
      <w:divBdr>
        <w:top w:val="none" w:sz="0" w:space="0" w:color="auto"/>
        <w:left w:val="none" w:sz="0" w:space="0" w:color="auto"/>
        <w:bottom w:val="none" w:sz="0" w:space="0" w:color="auto"/>
        <w:right w:val="none" w:sz="0" w:space="0" w:color="auto"/>
      </w:divBdr>
    </w:div>
    <w:div w:id="571887234">
      <w:marLeft w:val="0"/>
      <w:marRight w:val="0"/>
      <w:marTop w:val="10"/>
      <w:marBottom w:val="10"/>
      <w:divBdr>
        <w:top w:val="none" w:sz="0" w:space="0" w:color="auto"/>
        <w:left w:val="none" w:sz="0" w:space="0" w:color="auto"/>
        <w:bottom w:val="none" w:sz="0" w:space="0" w:color="auto"/>
        <w:right w:val="none" w:sz="0" w:space="0" w:color="auto"/>
      </w:divBdr>
    </w:div>
    <w:div w:id="648365852">
      <w:marLeft w:val="0"/>
      <w:marRight w:val="0"/>
      <w:marTop w:val="10"/>
      <w:marBottom w:val="10"/>
      <w:divBdr>
        <w:top w:val="none" w:sz="0" w:space="0" w:color="auto"/>
        <w:left w:val="none" w:sz="0" w:space="0" w:color="auto"/>
        <w:bottom w:val="none" w:sz="0" w:space="0" w:color="auto"/>
        <w:right w:val="none" w:sz="0" w:space="0" w:color="auto"/>
      </w:divBdr>
    </w:div>
    <w:div w:id="650256877">
      <w:marLeft w:val="0"/>
      <w:marRight w:val="0"/>
      <w:marTop w:val="10"/>
      <w:marBottom w:val="10"/>
      <w:divBdr>
        <w:top w:val="none" w:sz="0" w:space="0" w:color="auto"/>
        <w:left w:val="none" w:sz="0" w:space="0" w:color="auto"/>
        <w:bottom w:val="none" w:sz="0" w:space="0" w:color="auto"/>
        <w:right w:val="none" w:sz="0" w:space="0" w:color="auto"/>
      </w:divBdr>
    </w:div>
    <w:div w:id="683289624">
      <w:marLeft w:val="0"/>
      <w:marRight w:val="0"/>
      <w:marTop w:val="10"/>
      <w:marBottom w:val="10"/>
      <w:divBdr>
        <w:top w:val="none" w:sz="0" w:space="0" w:color="auto"/>
        <w:left w:val="none" w:sz="0" w:space="0" w:color="auto"/>
        <w:bottom w:val="none" w:sz="0" w:space="0" w:color="auto"/>
        <w:right w:val="none" w:sz="0" w:space="0" w:color="auto"/>
      </w:divBdr>
    </w:div>
    <w:div w:id="732045490">
      <w:marLeft w:val="0"/>
      <w:marRight w:val="0"/>
      <w:marTop w:val="10"/>
      <w:marBottom w:val="10"/>
      <w:divBdr>
        <w:top w:val="none" w:sz="0" w:space="0" w:color="auto"/>
        <w:left w:val="none" w:sz="0" w:space="0" w:color="auto"/>
        <w:bottom w:val="none" w:sz="0" w:space="0" w:color="auto"/>
        <w:right w:val="none" w:sz="0" w:space="0" w:color="auto"/>
      </w:divBdr>
    </w:div>
    <w:div w:id="805666373">
      <w:marLeft w:val="0"/>
      <w:marRight w:val="0"/>
      <w:marTop w:val="10"/>
      <w:marBottom w:val="10"/>
      <w:divBdr>
        <w:top w:val="none" w:sz="0" w:space="0" w:color="auto"/>
        <w:left w:val="none" w:sz="0" w:space="0" w:color="auto"/>
        <w:bottom w:val="none" w:sz="0" w:space="0" w:color="auto"/>
        <w:right w:val="none" w:sz="0" w:space="0" w:color="auto"/>
      </w:divBdr>
    </w:div>
    <w:div w:id="907544572">
      <w:marLeft w:val="0"/>
      <w:marRight w:val="0"/>
      <w:marTop w:val="10"/>
      <w:marBottom w:val="10"/>
      <w:divBdr>
        <w:top w:val="none" w:sz="0" w:space="0" w:color="auto"/>
        <w:left w:val="none" w:sz="0" w:space="0" w:color="auto"/>
        <w:bottom w:val="none" w:sz="0" w:space="0" w:color="auto"/>
        <w:right w:val="none" w:sz="0" w:space="0" w:color="auto"/>
      </w:divBdr>
    </w:div>
    <w:div w:id="995719451">
      <w:marLeft w:val="0"/>
      <w:marRight w:val="0"/>
      <w:marTop w:val="10"/>
      <w:marBottom w:val="10"/>
      <w:divBdr>
        <w:top w:val="none" w:sz="0" w:space="0" w:color="auto"/>
        <w:left w:val="none" w:sz="0" w:space="0" w:color="auto"/>
        <w:bottom w:val="none" w:sz="0" w:space="0" w:color="auto"/>
        <w:right w:val="none" w:sz="0" w:space="0" w:color="auto"/>
      </w:divBdr>
    </w:div>
    <w:div w:id="995766390">
      <w:marLeft w:val="0"/>
      <w:marRight w:val="0"/>
      <w:marTop w:val="10"/>
      <w:marBottom w:val="10"/>
      <w:divBdr>
        <w:top w:val="none" w:sz="0" w:space="0" w:color="auto"/>
        <w:left w:val="none" w:sz="0" w:space="0" w:color="auto"/>
        <w:bottom w:val="none" w:sz="0" w:space="0" w:color="auto"/>
        <w:right w:val="none" w:sz="0" w:space="0" w:color="auto"/>
      </w:divBdr>
    </w:div>
    <w:div w:id="1014459464">
      <w:marLeft w:val="0"/>
      <w:marRight w:val="0"/>
      <w:marTop w:val="10"/>
      <w:marBottom w:val="10"/>
      <w:divBdr>
        <w:top w:val="none" w:sz="0" w:space="0" w:color="auto"/>
        <w:left w:val="none" w:sz="0" w:space="0" w:color="auto"/>
        <w:bottom w:val="none" w:sz="0" w:space="0" w:color="auto"/>
        <w:right w:val="none" w:sz="0" w:space="0" w:color="auto"/>
      </w:divBdr>
    </w:div>
    <w:div w:id="1033113910">
      <w:marLeft w:val="0"/>
      <w:marRight w:val="0"/>
      <w:marTop w:val="10"/>
      <w:marBottom w:val="10"/>
      <w:divBdr>
        <w:top w:val="none" w:sz="0" w:space="0" w:color="auto"/>
        <w:left w:val="none" w:sz="0" w:space="0" w:color="auto"/>
        <w:bottom w:val="none" w:sz="0" w:space="0" w:color="auto"/>
        <w:right w:val="none" w:sz="0" w:space="0" w:color="auto"/>
      </w:divBdr>
    </w:div>
    <w:div w:id="1065644525">
      <w:marLeft w:val="0"/>
      <w:marRight w:val="0"/>
      <w:marTop w:val="10"/>
      <w:marBottom w:val="10"/>
      <w:divBdr>
        <w:top w:val="none" w:sz="0" w:space="0" w:color="auto"/>
        <w:left w:val="none" w:sz="0" w:space="0" w:color="auto"/>
        <w:bottom w:val="none" w:sz="0" w:space="0" w:color="auto"/>
        <w:right w:val="none" w:sz="0" w:space="0" w:color="auto"/>
      </w:divBdr>
    </w:div>
    <w:div w:id="1094326954">
      <w:marLeft w:val="0"/>
      <w:marRight w:val="0"/>
      <w:marTop w:val="10"/>
      <w:marBottom w:val="10"/>
      <w:divBdr>
        <w:top w:val="none" w:sz="0" w:space="0" w:color="auto"/>
        <w:left w:val="none" w:sz="0" w:space="0" w:color="auto"/>
        <w:bottom w:val="none" w:sz="0" w:space="0" w:color="auto"/>
        <w:right w:val="none" w:sz="0" w:space="0" w:color="auto"/>
      </w:divBdr>
    </w:div>
    <w:div w:id="1169054873">
      <w:marLeft w:val="0"/>
      <w:marRight w:val="0"/>
      <w:marTop w:val="10"/>
      <w:marBottom w:val="10"/>
      <w:divBdr>
        <w:top w:val="none" w:sz="0" w:space="0" w:color="auto"/>
        <w:left w:val="none" w:sz="0" w:space="0" w:color="auto"/>
        <w:bottom w:val="none" w:sz="0" w:space="0" w:color="auto"/>
        <w:right w:val="none" w:sz="0" w:space="0" w:color="auto"/>
      </w:divBdr>
    </w:div>
    <w:div w:id="1213031867">
      <w:marLeft w:val="0"/>
      <w:marRight w:val="720"/>
      <w:marTop w:val="10"/>
      <w:marBottom w:val="10"/>
      <w:divBdr>
        <w:top w:val="none" w:sz="0" w:space="0" w:color="auto"/>
        <w:left w:val="none" w:sz="0" w:space="0" w:color="auto"/>
        <w:bottom w:val="none" w:sz="0" w:space="0" w:color="auto"/>
        <w:right w:val="none" w:sz="0" w:space="0" w:color="auto"/>
      </w:divBdr>
    </w:div>
    <w:div w:id="1247689841">
      <w:marLeft w:val="0"/>
      <w:marRight w:val="0"/>
      <w:marTop w:val="10"/>
      <w:marBottom w:val="10"/>
      <w:divBdr>
        <w:top w:val="none" w:sz="0" w:space="0" w:color="auto"/>
        <w:left w:val="none" w:sz="0" w:space="0" w:color="auto"/>
        <w:bottom w:val="none" w:sz="0" w:space="0" w:color="auto"/>
        <w:right w:val="none" w:sz="0" w:space="0" w:color="auto"/>
      </w:divBdr>
    </w:div>
    <w:div w:id="1253734423">
      <w:marLeft w:val="0"/>
      <w:marRight w:val="0"/>
      <w:marTop w:val="10"/>
      <w:marBottom w:val="10"/>
      <w:divBdr>
        <w:top w:val="none" w:sz="0" w:space="0" w:color="auto"/>
        <w:left w:val="none" w:sz="0" w:space="0" w:color="auto"/>
        <w:bottom w:val="none" w:sz="0" w:space="0" w:color="auto"/>
        <w:right w:val="none" w:sz="0" w:space="0" w:color="auto"/>
      </w:divBdr>
    </w:div>
    <w:div w:id="1301569790">
      <w:marLeft w:val="0"/>
      <w:marRight w:val="0"/>
      <w:marTop w:val="10"/>
      <w:marBottom w:val="10"/>
      <w:divBdr>
        <w:top w:val="none" w:sz="0" w:space="0" w:color="auto"/>
        <w:left w:val="none" w:sz="0" w:space="0" w:color="auto"/>
        <w:bottom w:val="none" w:sz="0" w:space="0" w:color="auto"/>
        <w:right w:val="none" w:sz="0" w:space="0" w:color="auto"/>
      </w:divBdr>
    </w:div>
    <w:div w:id="1317538639">
      <w:marLeft w:val="0"/>
      <w:marRight w:val="0"/>
      <w:marTop w:val="10"/>
      <w:marBottom w:val="10"/>
      <w:divBdr>
        <w:top w:val="none" w:sz="0" w:space="0" w:color="auto"/>
        <w:left w:val="none" w:sz="0" w:space="0" w:color="auto"/>
        <w:bottom w:val="none" w:sz="0" w:space="0" w:color="auto"/>
        <w:right w:val="none" w:sz="0" w:space="0" w:color="auto"/>
      </w:divBdr>
    </w:div>
    <w:div w:id="1356806405">
      <w:marLeft w:val="0"/>
      <w:marRight w:val="0"/>
      <w:marTop w:val="10"/>
      <w:marBottom w:val="10"/>
      <w:divBdr>
        <w:top w:val="none" w:sz="0" w:space="0" w:color="auto"/>
        <w:left w:val="none" w:sz="0" w:space="0" w:color="auto"/>
        <w:bottom w:val="none" w:sz="0" w:space="0" w:color="auto"/>
        <w:right w:val="none" w:sz="0" w:space="0" w:color="auto"/>
      </w:divBdr>
    </w:div>
    <w:div w:id="1428228940">
      <w:marLeft w:val="0"/>
      <w:marRight w:val="0"/>
      <w:marTop w:val="10"/>
      <w:marBottom w:val="10"/>
      <w:divBdr>
        <w:top w:val="none" w:sz="0" w:space="0" w:color="auto"/>
        <w:left w:val="none" w:sz="0" w:space="0" w:color="auto"/>
        <w:bottom w:val="none" w:sz="0" w:space="0" w:color="auto"/>
        <w:right w:val="none" w:sz="0" w:space="0" w:color="auto"/>
      </w:divBdr>
    </w:div>
    <w:div w:id="1565607258">
      <w:marLeft w:val="0"/>
      <w:marRight w:val="0"/>
      <w:marTop w:val="10"/>
      <w:marBottom w:val="10"/>
      <w:divBdr>
        <w:top w:val="none" w:sz="0" w:space="0" w:color="auto"/>
        <w:left w:val="none" w:sz="0" w:space="0" w:color="auto"/>
        <w:bottom w:val="none" w:sz="0" w:space="0" w:color="auto"/>
        <w:right w:val="none" w:sz="0" w:space="0" w:color="auto"/>
      </w:divBdr>
    </w:div>
    <w:div w:id="1579096607">
      <w:marLeft w:val="0"/>
      <w:marRight w:val="0"/>
      <w:marTop w:val="10"/>
      <w:marBottom w:val="10"/>
      <w:divBdr>
        <w:top w:val="none" w:sz="0" w:space="0" w:color="auto"/>
        <w:left w:val="none" w:sz="0" w:space="0" w:color="auto"/>
        <w:bottom w:val="none" w:sz="0" w:space="0" w:color="auto"/>
        <w:right w:val="none" w:sz="0" w:space="0" w:color="auto"/>
      </w:divBdr>
    </w:div>
    <w:div w:id="1634483855">
      <w:marLeft w:val="0"/>
      <w:marRight w:val="0"/>
      <w:marTop w:val="10"/>
      <w:marBottom w:val="10"/>
      <w:divBdr>
        <w:top w:val="none" w:sz="0" w:space="0" w:color="auto"/>
        <w:left w:val="none" w:sz="0" w:space="0" w:color="auto"/>
        <w:bottom w:val="none" w:sz="0" w:space="0" w:color="auto"/>
        <w:right w:val="none" w:sz="0" w:space="0" w:color="auto"/>
      </w:divBdr>
    </w:div>
    <w:div w:id="1732536058">
      <w:marLeft w:val="0"/>
      <w:marRight w:val="0"/>
      <w:marTop w:val="10"/>
      <w:marBottom w:val="10"/>
      <w:divBdr>
        <w:top w:val="none" w:sz="0" w:space="0" w:color="auto"/>
        <w:left w:val="none" w:sz="0" w:space="0" w:color="auto"/>
        <w:bottom w:val="none" w:sz="0" w:space="0" w:color="auto"/>
        <w:right w:val="none" w:sz="0" w:space="0" w:color="auto"/>
      </w:divBdr>
    </w:div>
    <w:div w:id="1836454193">
      <w:marLeft w:val="0"/>
      <w:marRight w:val="720"/>
      <w:marTop w:val="10"/>
      <w:marBottom w:val="10"/>
      <w:divBdr>
        <w:top w:val="none" w:sz="0" w:space="0" w:color="auto"/>
        <w:left w:val="none" w:sz="0" w:space="0" w:color="auto"/>
        <w:bottom w:val="none" w:sz="0" w:space="0" w:color="auto"/>
        <w:right w:val="none" w:sz="0" w:space="0" w:color="auto"/>
      </w:divBdr>
    </w:div>
    <w:div w:id="1972711665">
      <w:marLeft w:val="0"/>
      <w:marRight w:val="0"/>
      <w:marTop w:val="10"/>
      <w:marBottom w:val="10"/>
      <w:divBdr>
        <w:top w:val="none" w:sz="0" w:space="0" w:color="auto"/>
        <w:left w:val="none" w:sz="0" w:space="0" w:color="auto"/>
        <w:bottom w:val="none" w:sz="0" w:space="0" w:color="auto"/>
        <w:right w:val="none" w:sz="0" w:space="0" w:color="auto"/>
      </w:divBdr>
    </w:div>
    <w:div w:id="2038659839">
      <w:marLeft w:val="0"/>
      <w:marRight w:val="0"/>
      <w:marTop w:val="10"/>
      <w:marBottom w:val="10"/>
      <w:divBdr>
        <w:top w:val="none" w:sz="0" w:space="0" w:color="auto"/>
        <w:left w:val="none" w:sz="0" w:space="0" w:color="auto"/>
        <w:bottom w:val="none" w:sz="0" w:space="0" w:color="auto"/>
        <w:right w:val="none" w:sz="0" w:space="0" w:color="auto"/>
      </w:divBdr>
    </w:div>
    <w:div w:id="210017319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345</Words>
  <Characters>1969</Characters>
  <Application>Microsoft Office Word</Application>
  <DocSecurity>0</DocSecurity>
  <Lines>16</Lines>
  <Paragraphs>4</Paragraphs>
  <ScaleCrop>false</ScaleCrop>
  <Company/>
  <LinksUpToDate>false</LinksUpToDate>
  <CharactersWithSpaces>2310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2025-04-30T05:19:00Z</dcterms:created>
  <dcterms:modified xsi:type="dcterms:W3CDTF">2025-04-30T05:19:00Z</dcterms:modified>
</cp:coreProperties>
</file>