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AB8A6" w14:textId="77777777" w:rsidR="009322CE" w:rsidRDefault="009322CE">
      <w:pPr>
        <w:spacing w:line="500" w:lineRule="atLeast"/>
        <w:jc w:val="center"/>
        <w:divId w:val="1243831784"/>
        <w:rPr>
          <w:rFonts w:ascii="黑体" w:eastAsia="黑体" w:hAnsi="黑体"/>
          <w:sz w:val="36"/>
          <w:szCs w:val="36"/>
        </w:rPr>
      </w:pPr>
      <w:r>
        <w:rPr>
          <w:rFonts w:ascii="黑体" w:eastAsia="黑体" w:hAnsi="黑体" w:hint="eastAsia"/>
          <w:sz w:val="36"/>
          <w:szCs w:val="36"/>
        </w:rPr>
        <w:t>广东省开平市人民法院</w:t>
      </w:r>
    </w:p>
    <w:p w14:paraId="635A64F6" w14:textId="77777777" w:rsidR="009322CE" w:rsidRDefault="009322CE">
      <w:pPr>
        <w:spacing w:line="500" w:lineRule="atLeast"/>
        <w:jc w:val="center"/>
        <w:divId w:val="6705268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E01519" w14:textId="77777777" w:rsidR="009322CE" w:rsidRDefault="009322CE">
      <w:pPr>
        <w:spacing w:line="500" w:lineRule="atLeast"/>
        <w:jc w:val="right"/>
        <w:divId w:val="39770340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481</w:t>
      </w:r>
      <w:r>
        <w:rPr>
          <w:rFonts w:hint="eastAsia"/>
          <w:sz w:val="30"/>
          <w:szCs w:val="30"/>
        </w:rPr>
        <w:t>号</w:t>
      </w:r>
    </w:p>
    <w:p w14:paraId="389630DB" w14:textId="77777777" w:rsidR="009322CE" w:rsidRDefault="009322CE">
      <w:pPr>
        <w:spacing w:line="500" w:lineRule="atLeast"/>
        <w:ind w:firstLine="600"/>
        <w:divId w:val="296878531"/>
        <w:rPr>
          <w:rFonts w:hint="eastAsia"/>
          <w:sz w:val="30"/>
          <w:szCs w:val="30"/>
        </w:rPr>
      </w:pPr>
      <w:r>
        <w:rPr>
          <w:rFonts w:hint="eastAsia"/>
          <w:sz w:val="30"/>
          <w:szCs w:val="30"/>
        </w:rPr>
        <w:t>公诉机关广东省开平市人民检察院。</w:t>
      </w:r>
    </w:p>
    <w:p w14:paraId="74DD140D" w14:textId="77777777" w:rsidR="009322CE" w:rsidRDefault="009322CE">
      <w:pPr>
        <w:spacing w:line="500" w:lineRule="atLeast"/>
        <w:ind w:firstLine="600"/>
        <w:divId w:val="761754766"/>
        <w:rPr>
          <w:rFonts w:hint="eastAsia"/>
          <w:sz w:val="30"/>
          <w:szCs w:val="30"/>
        </w:rPr>
      </w:pPr>
      <w:r>
        <w:rPr>
          <w:rFonts w:hint="eastAsia"/>
          <w:sz w:val="30"/>
          <w:szCs w:val="30"/>
        </w:rPr>
        <w:t>被告单位开平市华园现代农业有限公司，</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日成立，个人独资有限责任公司，统一社会信用代码：，地址：开平市塘口镇，法定代表人：李树华。</w:t>
      </w:r>
    </w:p>
    <w:p w14:paraId="60573666" w14:textId="77777777" w:rsidR="009322CE" w:rsidRDefault="009322CE">
      <w:pPr>
        <w:spacing w:line="500" w:lineRule="atLeast"/>
        <w:ind w:firstLine="600"/>
        <w:divId w:val="293414995"/>
        <w:rPr>
          <w:rFonts w:hint="eastAsia"/>
          <w:sz w:val="30"/>
          <w:szCs w:val="30"/>
        </w:rPr>
      </w:pPr>
      <w:r>
        <w:rPr>
          <w:rFonts w:hint="eastAsia"/>
          <w:sz w:val="30"/>
          <w:szCs w:val="30"/>
        </w:rPr>
        <w:t>诉讼代表人李同辉，男，</w:t>
      </w:r>
      <w:r>
        <w:rPr>
          <w:rFonts w:hint="eastAsia"/>
          <w:sz w:val="30"/>
          <w:szCs w:val="30"/>
        </w:rPr>
        <w:t>1980</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日出生，系开平市华园现代农业有限公司生产部主管。住广东省珠海市香洲区。</w:t>
      </w:r>
    </w:p>
    <w:p w14:paraId="0CCED4AE" w14:textId="77777777" w:rsidR="009322CE" w:rsidRDefault="009322CE">
      <w:pPr>
        <w:spacing w:line="500" w:lineRule="atLeast"/>
        <w:ind w:firstLine="600"/>
        <w:divId w:val="90250317"/>
        <w:rPr>
          <w:rFonts w:hint="eastAsia"/>
          <w:sz w:val="30"/>
          <w:szCs w:val="30"/>
        </w:rPr>
      </w:pPr>
      <w:r>
        <w:rPr>
          <w:rFonts w:hint="eastAsia"/>
          <w:sz w:val="30"/>
          <w:szCs w:val="30"/>
        </w:rPr>
        <w:t>被告人李树华，男，</w:t>
      </w:r>
      <w:r>
        <w:rPr>
          <w:rFonts w:hint="eastAsia"/>
          <w:sz w:val="30"/>
          <w:szCs w:val="30"/>
        </w:rPr>
        <w:t>1951</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日出生于，汉族，初中文化，开平市华园现代农业有限公司法定代表人，住珠海市香洲区。</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日因本案被取保候审，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日解除取保候审，同年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日被取保候审。</w:t>
      </w:r>
    </w:p>
    <w:p w14:paraId="75C1C0B8" w14:textId="77777777" w:rsidR="009322CE" w:rsidRDefault="009322CE">
      <w:pPr>
        <w:spacing w:line="500" w:lineRule="atLeast"/>
        <w:ind w:firstLine="600"/>
        <w:divId w:val="1217817758"/>
        <w:rPr>
          <w:rFonts w:hint="eastAsia"/>
          <w:sz w:val="30"/>
          <w:szCs w:val="30"/>
        </w:rPr>
      </w:pPr>
      <w:r>
        <w:rPr>
          <w:rFonts w:hint="eastAsia"/>
          <w:sz w:val="30"/>
          <w:szCs w:val="30"/>
        </w:rPr>
        <w:t>开平市人民检察院以开检诉刑诉（</w:t>
      </w:r>
      <w:r>
        <w:rPr>
          <w:rFonts w:hint="eastAsia"/>
          <w:sz w:val="30"/>
          <w:szCs w:val="30"/>
        </w:rPr>
        <w:t>2017</w:t>
      </w:r>
      <w:r>
        <w:rPr>
          <w:rFonts w:hint="eastAsia"/>
          <w:sz w:val="30"/>
          <w:szCs w:val="30"/>
        </w:rPr>
        <w:t>）</w:t>
      </w:r>
      <w:r>
        <w:rPr>
          <w:rFonts w:hint="eastAsia"/>
          <w:sz w:val="30"/>
          <w:szCs w:val="30"/>
        </w:rPr>
        <w:t>431</w:t>
      </w:r>
      <w:r>
        <w:rPr>
          <w:rFonts w:hint="eastAsia"/>
          <w:sz w:val="30"/>
          <w:szCs w:val="30"/>
        </w:rPr>
        <w:t>号起诉书指控被告单位开平市华某现代农业有限公司、被告人李树华犯单位行贿罪一案，于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开平市人民检察院指派代理检察员陈丽芬出庭支持公诉，被告单位开平市华某现代农业有限公司诉讼代表人李同辉、被告人李树华到庭参加了诉讼。现已审理终结。</w:t>
      </w:r>
    </w:p>
    <w:p w14:paraId="250B44D0" w14:textId="77777777" w:rsidR="009322CE" w:rsidRDefault="009322CE">
      <w:pPr>
        <w:spacing w:line="500" w:lineRule="atLeast"/>
        <w:ind w:firstLine="600"/>
        <w:divId w:val="87427034"/>
        <w:rPr>
          <w:rFonts w:hint="eastAsia"/>
          <w:sz w:val="30"/>
          <w:szCs w:val="30"/>
        </w:rPr>
      </w:pPr>
      <w:r>
        <w:rPr>
          <w:rFonts w:hint="eastAsia"/>
          <w:sz w:val="30"/>
          <w:szCs w:val="30"/>
        </w:rPr>
        <w:t>经审理查明，被告人李树华独资设立的开平市华某现代农业有限公司（以下简称华某公司），长期种植、销售蔬菜等农产品。</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8</w:t>
      </w:r>
      <w:r>
        <w:rPr>
          <w:rFonts w:hint="eastAsia"/>
          <w:sz w:val="30"/>
          <w:szCs w:val="30"/>
        </w:rPr>
        <w:t>月间，被告人李树华向开平市发展与改革局申请“省级价格调节基金项目”财政补贴，华某公司的蔬菜种植规模、蔬菜大棚面积远未达到项目申报的标准，且未与平价商店进行产销，后经发改局副局长谢某（已判刑）在申</w:t>
      </w:r>
      <w:r>
        <w:rPr>
          <w:rFonts w:hint="eastAsia"/>
          <w:sz w:val="30"/>
          <w:szCs w:val="30"/>
        </w:rPr>
        <w:lastRenderedPageBreak/>
        <w:t>请、审查、验收等环节帮助，华某公司顺利通过验收并获得国家财政补贴</w:t>
      </w:r>
      <w:r>
        <w:rPr>
          <w:rFonts w:hint="eastAsia"/>
          <w:sz w:val="30"/>
          <w:szCs w:val="30"/>
        </w:rPr>
        <w:t>115</w:t>
      </w:r>
      <w:r>
        <w:rPr>
          <w:rFonts w:hint="eastAsia"/>
          <w:sz w:val="30"/>
          <w:szCs w:val="30"/>
        </w:rPr>
        <w:t>万元。</w:t>
      </w:r>
      <w:r>
        <w:rPr>
          <w:rFonts w:hint="eastAsia"/>
          <w:sz w:val="30"/>
          <w:szCs w:val="30"/>
        </w:rPr>
        <w:t>2012</w:t>
      </w:r>
      <w:r>
        <w:rPr>
          <w:rFonts w:hint="eastAsia"/>
          <w:sz w:val="30"/>
          <w:szCs w:val="30"/>
        </w:rPr>
        <w:t>年底，被告人李树华为感谢谢某给予的便利帮助，在公司农场办公室送给谢某“接待费”人民币</w:t>
      </w:r>
      <w:r>
        <w:rPr>
          <w:rFonts w:hint="eastAsia"/>
          <w:sz w:val="30"/>
          <w:szCs w:val="30"/>
        </w:rPr>
        <w:t>7</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月，被告人李树华在开平市人民政府北门小巷送给谢某“接待费”人民币</w:t>
      </w:r>
      <w:r>
        <w:rPr>
          <w:rFonts w:hint="eastAsia"/>
          <w:sz w:val="30"/>
          <w:szCs w:val="30"/>
        </w:rPr>
        <w:t>3</w:t>
      </w:r>
      <w:r>
        <w:rPr>
          <w:rFonts w:hint="eastAsia"/>
          <w:sz w:val="30"/>
          <w:szCs w:val="30"/>
        </w:rPr>
        <w:t>万元。综上，被告人李树华代表华某公司先后两次共向党政领导行贿</w:t>
      </w:r>
      <w:r>
        <w:rPr>
          <w:rFonts w:hint="eastAsia"/>
          <w:sz w:val="30"/>
          <w:szCs w:val="30"/>
        </w:rPr>
        <w:t>10</w:t>
      </w:r>
      <w:r>
        <w:rPr>
          <w:rFonts w:hint="eastAsia"/>
          <w:sz w:val="30"/>
          <w:szCs w:val="30"/>
        </w:rPr>
        <w:t>万元。</w:t>
      </w:r>
    </w:p>
    <w:p w14:paraId="3C5B9DAE" w14:textId="77777777" w:rsidR="009322CE" w:rsidRDefault="009322CE">
      <w:pPr>
        <w:spacing w:line="500" w:lineRule="atLeast"/>
        <w:ind w:firstLine="600"/>
        <w:divId w:val="1350910908"/>
        <w:rPr>
          <w:rFonts w:hint="eastAsia"/>
          <w:sz w:val="30"/>
          <w:szCs w:val="30"/>
        </w:rPr>
      </w:pPr>
      <w:r>
        <w:rPr>
          <w:rFonts w:hint="eastAsia"/>
          <w:sz w:val="30"/>
          <w:szCs w:val="30"/>
        </w:rPr>
        <w:t>上述事实，被告单位开平市华某现代农业有限公司的诉讼代表人李同辉及被告人李树华在开庭审理过程中均无异议，且有被告人李树华的供述、证人谢某、谭某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崔某莉的证言、立案经过、抓获经过、常住人口基本信息、开平市发展与改革局主体资质类材料（组织机构代码证、开平市人民政府办公司文件、开平市发展和改革局文件、干部任免审批表）、申报省级价格调节基金项目相关书证（组织申报</w:t>
      </w:r>
      <w:r>
        <w:rPr>
          <w:rFonts w:hint="eastAsia"/>
          <w:sz w:val="30"/>
          <w:szCs w:val="30"/>
        </w:rPr>
        <w:t>2011</w:t>
      </w:r>
      <w:r>
        <w:rPr>
          <w:rFonts w:hint="eastAsia"/>
          <w:sz w:val="30"/>
          <w:szCs w:val="30"/>
        </w:rPr>
        <w:t>年省级价格调节基金项目有关事项的通知、组织申报</w:t>
      </w:r>
      <w:r>
        <w:rPr>
          <w:rFonts w:hint="eastAsia"/>
          <w:sz w:val="30"/>
          <w:szCs w:val="30"/>
        </w:rPr>
        <w:t>2012</w:t>
      </w:r>
      <w:r>
        <w:rPr>
          <w:rFonts w:hint="eastAsia"/>
          <w:sz w:val="30"/>
          <w:szCs w:val="30"/>
        </w:rPr>
        <w:t>年省级价格调节基金项目有关事项的通知、关于申报</w:t>
      </w:r>
      <w:r>
        <w:rPr>
          <w:rFonts w:hint="eastAsia"/>
          <w:sz w:val="30"/>
          <w:szCs w:val="30"/>
        </w:rPr>
        <w:t>2011</w:t>
      </w:r>
      <w:r>
        <w:rPr>
          <w:rFonts w:hint="eastAsia"/>
          <w:sz w:val="30"/>
          <w:szCs w:val="30"/>
        </w:rPr>
        <w:t>年省级价格调节基金项目的请示、关于申报</w:t>
      </w:r>
      <w:r>
        <w:rPr>
          <w:rFonts w:hint="eastAsia"/>
          <w:sz w:val="30"/>
          <w:szCs w:val="30"/>
        </w:rPr>
        <w:t>2012</w:t>
      </w:r>
      <w:r>
        <w:rPr>
          <w:rFonts w:hint="eastAsia"/>
          <w:sz w:val="30"/>
          <w:szCs w:val="30"/>
        </w:rPr>
        <w:t>年省级价格调节基金项目的请示）、华某公司相关书证（省级价格调节基金蔬菜大棚项目申请表、省级价格调节基金扶持冷藏设施建设项目申请表、华某公司营业执照、税务登记证、华某公司情况简介、申请使用价格调节基金的报告、开平市农业局证明、平价蔬菜产销对接协议书、财政直接支付汇总申请书、支付凭证、土地承包合同）、银行卡交易明细清单、三项建设省扶持款使用报表等证据证实，被告单位开平市华某现代农业有限公司及被告人李树华亦供认在案，足以认定。</w:t>
      </w:r>
    </w:p>
    <w:p w14:paraId="21BCE5F1" w14:textId="77777777" w:rsidR="009322CE" w:rsidRDefault="009322CE">
      <w:pPr>
        <w:spacing w:line="500" w:lineRule="atLeast"/>
        <w:ind w:firstLine="600"/>
        <w:divId w:val="745223769"/>
        <w:rPr>
          <w:rFonts w:hint="eastAsia"/>
          <w:sz w:val="30"/>
          <w:szCs w:val="30"/>
        </w:rPr>
      </w:pPr>
      <w:r>
        <w:rPr>
          <w:rFonts w:hint="eastAsia"/>
          <w:sz w:val="30"/>
          <w:szCs w:val="30"/>
        </w:rPr>
        <w:t>本院认为，被告单位开平市华某现代农业有限公司无视国家法律，为谋取不正当利益，向党政领导行贿人民币</w:t>
      </w:r>
      <w:r>
        <w:rPr>
          <w:rFonts w:hint="eastAsia"/>
          <w:sz w:val="30"/>
          <w:szCs w:val="30"/>
        </w:rPr>
        <w:t>10</w:t>
      </w:r>
      <w:r>
        <w:rPr>
          <w:rFonts w:hint="eastAsia"/>
          <w:sz w:val="30"/>
          <w:szCs w:val="30"/>
        </w:rPr>
        <w:t>万元，被告人李树华是直接实施单位行贿行为，是单位行贿的直接责任人员，其行为已构成单位行贿罪，公诉机关指控被告单位开平市华某现代农业有限公司、被告人李树华所犯罪名成立，定罪证据确实、充分，均应予以刑罚。被告人李树华到案后能如实供述自己的罪行，属坦白，可以从轻处罚。公诉机关建议判处被告单位开平市华园现代农业有限公司单位行贿罪单处罚金，判处被告人李树华单位行贿罪有期徒刑六个月至一年，并处罚金。量刑恰当，本院予以采纳。依照《中华人民共和国刑法》第三百九十三条、第三百九十条第二款、第七十二条第一款、第七十三条第二、三款、第五十二条的规定，判决如下：</w:t>
      </w:r>
    </w:p>
    <w:p w14:paraId="66CE1E33" w14:textId="77777777" w:rsidR="009322CE" w:rsidRDefault="009322CE">
      <w:pPr>
        <w:spacing w:line="500" w:lineRule="atLeast"/>
        <w:ind w:firstLine="600"/>
        <w:divId w:val="221908866"/>
        <w:rPr>
          <w:rFonts w:hint="eastAsia"/>
          <w:sz w:val="30"/>
          <w:szCs w:val="30"/>
        </w:rPr>
      </w:pPr>
      <w:r>
        <w:rPr>
          <w:rFonts w:hint="eastAsia"/>
          <w:sz w:val="30"/>
          <w:szCs w:val="30"/>
        </w:rPr>
        <w:t>一、被告单位开平市华园现代农业有限公司犯单位行贿罪</w:t>
      </w:r>
      <w:r>
        <w:rPr>
          <w:rFonts w:hint="eastAsia"/>
          <w:sz w:val="30"/>
          <w:szCs w:val="30"/>
        </w:rPr>
        <w:t>,</w:t>
      </w:r>
      <w:r>
        <w:rPr>
          <w:rFonts w:hint="eastAsia"/>
          <w:sz w:val="30"/>
          <w:szCs w:val="30"/>
        </w:rPr>
        <w:t>判处罚金</w:t>
      </w:r>
      <w:r>
        <w:rPr>
          <w:rFonts w:hint="eastAsia"/>
          <w:sz w:val="30"/>
          <w:szCs w:val="30"/>
        </w:rPr>
        <w:t>10</w:t>
      </w:r>
      <w:r>
        <w:rPr>
          <w:rFonts w:hint="eastAsia"/>
          <w:sz w:val="30"/>
          <w:szCs w:val="30"/>
        </w:rPr>
        <w:t>万元（已缴纳）。</w:t>
      </w:r>
    </w:p>
    <w:p w14:paraId="0C696797" w14:textId="77777777" w:rsidR="009322CE" w:rsidRDefault="009322CE">
      <w:pPr>
        <w:spacing w:line="500" w:lineRule="atLeast"/>
        <w:ind w:firstLine="600"/>
        <w:divId w:val="168522407"/>
        <w:rPr>
          <w:rFonts w:hint="eastAsia"/>
          <w:sz w:val="30"/>
          <w:szCs w:val="30"/>
        </w:rPr>
      </w:pPr>
      <w:r>
        <w:rPr>
          <w:rFonts w:hint="eastAsia"/>
          <w:sz w:val="30"/>
          <w:szCs w:val="30"/>
        </w:rPr>
        <w:t>二、被告人李树华犯单位行贿罪</w:t>
      </w:r>
      <w:r>
        <w:rPr>
          <w:rFonts w:hint="eastAsia"/>
          <w:sz w:val="30"/>
          <w:szCs w:val="30"/>
        </w:rPr>
        <w:t>,</w:t>
      </w:r>
      <w:r>
        <w:rPr>
          <w:rFonts w:hint="eastAsia"/>
          <w:sz w:val="30"/>
          <w:szCs w:val="30"/>
        </w:rPr>
        <w:t>判处有期徒刑六个月，缓刑一年，并处罚金</w:t>
      </w:r>
      <w:r>
        <w:rPr>
          <w:rFonts w:hint="eastAsia"/>
          <w:sz w:val="30"/>
          <w:szCs w:val="30"/>
        </w:rPr>
        <w:t>10</w:t>
      </w:r>
      <w:r>
        <w:rPr>
          <w:rFonts w:hint="eastAsia"/>
          <w:sz w:val="30"/>
          <w:szCs w:val="30"/>
        </w:rPr>
        <w:t>万元（已缴纳）。</w:t>
      </w:r>
    </w:p>
    <w:p w14:paraId="42B7D642" w14:textId="77777777" w:rsidR="009322CE" w:rsidRDefault="009322CE">
      <w:pPr>
        <w:spacing w:line="500" w:lineRule="atLeast"/>
        <w:ind w:firstLine="600"/>
        <w:divId w:val="512376601"/>
        <w:rPr>
          <w:rFonts w:hint="eastAsia"/>
          <w:sz w:val="30"/>
          <w:szCs w:val="30"/>
        </w:rPr>
      </w:pPr>
      <w:r>
        <w:rPr>
          <w:rFonts w:hint="eastAsia"/>
          <w:sz w:val="30"/>
          <w:szCs w:val="30"/>
        </w:rPr>
        <w:t>（缓刑考验期限，从判决确定之日起计算。）</w:t>
      </w:r>
    </w:p>
    <w:p w14:paraId="21A389FB" w14:textId="77777777" w:rsidR="009322CE" w:rsidRDefault="009322CE">
      <w:pPr>
        <w:spacing w:line="500" w:lineRule="atLeast"/>
        <w:ind w:firstLine="600"/>
        <w:divId w:val="817768731"/>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19F11A28" w14:textId="77777777" w:rsidR="009322CE" w:rsidRDefault="009322CE">
      <w:pPr>
        <w:spacing w:line="500" w:lineRule="atLeast"/>
        <w:jc w:val="right"/>
        <w:divId w:val="153226624"/>
        <w:rPr>
          <w:rFonts w:hint="eastAsia"/>
          <w:sz w:val="30"/>
          <w:szCs w:val="30"/>
        </w:rPr>
      </w:pPr>
      <w:r>
        <w:rPr>
          <w:rFonts w:hint="eastAsia"/>
          <w:sz w:val="30"/>
          <w:szCs w:val="30"/>
        </w:rPr>
        <w:t>审　判　长　　梁百胜</w:t>
      </w:r>
    </w:p>
    <w:p w14:paraId="51853E4E" w14:textId="77777777" w:rsidR="009322CE" w:rsidRDefault="009322CE">
      <w:pPr>
        <w:spacing w:line="500" w:lineRule="atLeast"/>
        <w:jc w:val="right"/>
        <w:divId w:val="1729038487"/>
        <w:rPr>
          <w:rFonts w:hint="eastAsia"/>
          <w:sz w:val="30"/>
          <w:szCs w:val="30"/>
        </w:rPr>
      </w:pPr>
      <w:r>
        <w:rPr>
          <w:rFonts w:hint="eastAsia"/>
          <w:sz w:val="30"/>
          <w:szCs w:val="30"/>
        </w:rPr>
        <w:t>人民陪审员　　余家杰</w:t>
      </w:r>
    </w:p>
    <w:p w14:paraId="7FB42500" w14:textId="77777777" w:rsidR="009322CE" w:rsidRDefault="009322CE">
      <w:pPr>
        <w:spacing w:line="500" w:lineRule="atLeast"/>
        <w:jc w:val="right"/>
        <w:divId w:val="457262511"/>
        <w:rPr>
          <w:rFonts w:hint="eastAsia"/>
          <w:sz w:val="30"/>
          <w:szCs w:val="30"/>
        </w:rPr>
      </w:pPr>
      <w:r>
        <w:rPr>
          <w:rFonts w:hint="eastAsia"/>
          <w:sz w:val="30"/>
          <w:szCs w:val="30"/>
        </w:rPr>
        <w:t>人民陪审员　　陈俊悦</w:t>
      </w:r>
    </w:p>
    <w:p w14:paraId="3CFC7C11" w14:textId="77777777" w:rsidR="009322CE" w:rsidRDefault="009322CE">
      <w:pPr>
        <w:spacing w:line="500" w:lineRule="atLeast"/>
        <w:jc w:val="right"/>
        <w:divId w:val="1522743504"/>
        <w:rPr>
          <w:rFonts w:hint="eastAsia"/>
          <w:sz w:val="30"/>
          <w:szCs w:val="30"/>
        </w:rPr>
      </w:pPr>
      <w:r>
        <w:rPr>
          <w:rFonts w:hint="eastAsia"/>
          <w:sz w:val="30"/>
          <w:szCs w:val="30"/>
        </w:rPr>
        <w:t>二〇一七年十月十八日</w:t>
      </w:r>
    </w:p>
    <w:p w14:paraId="3D3076D0" w14:textId="77777777" w:rsidR="009322CE" w:rsidRDefault="009322CE">
      <w:pPr>
        <w:spacing w:line="500" w:lineRule="atLeast"/>
        <w:jc w:val="right"/>
        <w:divId w:val="796607541"/>
        <w:rPr>
          <w:rFonts w:hint="eastAsia"/>
          <w:sz w:val="30"/>
          <w:szCs w:val="30"/>
        </w:rPr>
      </w:pPr>
      <w:r>
        <w:rPr>
          <w:rFonts w:hint="eastAsia"/>
          <w:sz w:val="30"/>
          <w:szCs w:val="30"/>
        </w:rPr>
        <w:t>书　记　员　　冯美月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57486" w14:textId="77777777" w:rsidR="00340581" w:rsidRDefault="00340581" w:rsidP="00340581">
      <w:pPr>
        <w:rPr>
          <w:rFonts w:hint="eastAsia"/>
        </w:rPr>
      </w:pPr>
      <w:r>
        <w:separator/>
      </w:r>
    </w:p>
  </w:endnote>
  <w:endnote w:type="continuationSeparator" w:id="0">
    <w:p w14:paraId="00534C01" w14:textId="77777777" w:rsidR="00340581" w:rsidRDefault="00340581" w:rsidP="003405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17F04" w14:textId="77777777" w:rsidR="00340581" w:rsidRDefault="00340581" w:rsidP="00340581">
      <w:pPr>
        <w:rPr>
          <w:rFonts w:hint="eastAsia"/>
        </w:rPr>
      </w:pPr>
      <w:r>
        <w:separator/>
      </w:r>
    </w:p>
  </w:footnote>
  <w:footnote w:type="continuationSeparator" w:id="0">
    <w:p w14:paraId="5D76D794" w14:textId="77777777" w:rsidR="00340581" w:rsidRDefault="00340581" w:rsidP="0034058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0581"/>
    <w:rsid w:val="00340581"/>
    <w:rsid w:val="009322C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3938F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0581"/>
    <w:pPr>
      <w:tabs>
        <w:tab w:val="center" w:pos="4153"/>
        <w:tab w:val="right" w:pos="8306"/>
      </w:tabs>
      <w:snapToGrid w:val="0"/>
      <w:jc w:val="center"/>
    </w:pPr>
    <w:rPr>
      <w:sz w:val="18"/>
      <w:szCs w:val="18"/>
    </w:rPr>
  </w:style>
  <w:style w:type="character" w:customStyle="1" w:styleId="a4">
    <w:name w:val="页眉 字符"/>
    <w:basedOn w:val="a0"/>
    <w:link w:val="a3"/>
    <w:uiPriority w:val="99"/>
    <w:rsid w:val="00340581"/>
    <w:rPr>
      <w:rFonts w:ascii="宋体" w:eastAsia="宋体" w:hAnsi="宋体" w:cs="宋体"/>
      <w:sz w:val="18"/>
      <w:szCs w:val="18"/>
    </w:rPr>
  </w:style>
  <w:style w:type="paragraph" w:styleId="a5">
    <w:name w:val="footer"/>
    <w:basedOn w:val="a"/>
    <w:link w:val="a6"/>
    <w:uiPriority w:val="99"/>
    <w:unhideWhenUsed/>
    <w:rsid w:val="00340581"/>
    <w:pPr>
      <w:tabs>
        <w:tab w:val="center" w:pos="4153"/>
        <w:tab w:val="right" w:pos="8306"/>
      </w:tabs>
      <w:snapToGrid w:val="0"/>
    </w:pPr>
    <w:rPr>
      <w:sz w:val="18"/>
      <w:szCs w:val="18"/>
    </w:rPr>
  </w:style>
  <w:style w:type="character" w:customStyle="1" w:styleId="a6">
    <w:name w:val="页脚 字符"/>
    <w:basedOn w:val="a0"/>
    <w:link w:val="a5"/>
    <w:uiPriority w:val="99"/>
    <w:rsid w:val="0034058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27034">
      <w:marLeft w:val="0"/>
      <w:marRight w:val="0"/>
      <w:marTop w:val="10"/>
      <w:marBottom w:val="10"/>
      <w:divBdr>
        <w:top w:val="none" w:sz="0" w:space="0" w:color="auto"/>
        <w:left w:val="none" w:sz="0" w:space="0" w:color="auto"/>
        <w:bottom w:val="none" w:sz="0" w:space="0" w:color="auto"/>
        <w:right w:val="none" w:sz="0" w:space="0" w:color="auto"/>
      </w:divBdr>
    </w:div>
    <w:div w:id="90250317">
      <w:marLeft w:val="0"/>
      <w:marRight w:val="0"/>
      <w:marTop w:val="10"/>
      <w:marBottom w:val="10"/>
      <w:divBdr>
        <w:top w:val="none" w:sz="0" w:space="0" w:color="auto"/>
        <w:left w:val="none" w:sz="0" w:space="0" w:color="auto"/>
        <w:bottom w:val="none" w:sz="0" w:space="0" w:color="auto"/>
        <w:right w:val="none" w:sz="0" w:space="0" w:color="auto"/>
      </w:divBdr>
    </w:div>
    <w:div w:id="153226624">
      <w:marLeft w:val="0"/>
      <w:marRight w:val="720"/>
      <w:marTop w:val="10"/>
      <w:marBottom w:val="10"/>
      <w:divBdr>
        <w:top w:val="none" w:sz="0" w:space="0" w:color="auto"/>
        <w:left w:val="none" w:sz="0" w:space="0" w:color="auto"/>
        <w:bottom w:val="none" w:sz="0" w:space="0" w:color="auto"/>
        <w:right w:val="none" w:sz="0" w:space="0" w:color="auto"/>
      </w:divBdr>
    </w:div>
    <w:div w:id="168522407">
      <w:marLeft w:val="0"/>
      <w:marRight w:val="0"/>
      <w:marTop w:val="10"/>
      <w:marBottom w:val="10"/>
      <w:divBdr>
        <w:top w:val="none" w:sz="0" w:space="0" w:color="auto"/>
        <w:left w:val="none" w:sz="0" w:space="0" w:color="auto"/>
        <w:bottom w:val="none" w:sz="0" w:space="0" w:color="auto"/>
        <w:right w:val="none" w:sz="0" w:space="0" w:color="auto"/>
      </w:divBdr>
    </w:div>
    <w:div w:id="221908866">
      <w:marLeft w:val="0"/>
      <w:marRight w:val="0"/>
      <w:marTop w:val="10"/>
      <w:marBottom w:val="10"/>
      <w:divBdr>
        <w:top w:val="none" w:sz="0" w:space="0" w:color="auto"/>
        <w:left w:val="none" w:sz="0" w:space="0" w:color="auto"/>
        <w:bottom w:val="none" w:sz="0" w:space="0" w:color="auto"/>
        <w:right w:val="none" w:sz="0" w:space="0" w:color="auto"/>
      </w:divBdr>
    </w:div>
    <w:div w:id="293414995">
      <w:marLeft w:val="0"/>
      <w:marRight w:val="0"/>
      <w:marTop w:val="10"/>
      <w:marBottom w:val="10"/>
      <w:divBdr>
        <w:top w:val="none" w:sz="0" w:space="0" w:color="auto"/>
        <w:left w:val="none" w:sz="0" w:space="0" w:color="auto"/>
        <w:bottom w:val="none" w:sz="0" w:space="0" w:color="auto"/>
        <w:right w:val="none" w:sz="0" w:space="0" w:color="auto"/>
      </w:divBdr>
    </w:div>
    <w:div w:id="296878531">
      <w:marLeft w:val="0"/>
      <w:marRight w:val="0"/>
      <w:marTop w:val="10"/>
      <w:marBottom w:val="10"/>
      <w:divBdr>
        <w:top w:val="none" w:sz="0" w:space="0" w:color="auto"/>
        <w:left w:val="none" w:sz="0" w:space="0" w:color="auto"/>
        <w:bottom w:val="none" w:sz="0" w:space="0" w:color="auto"/>
        <w:right w:val="none" w:sz="0" w:space="0" w:color="auto"/>
      </w:divBdr>
    </w:div>
    <w:div w:id="397703400">
      <w:marLeft w:val="0"/>
      <w:marRight w:val="0"/>
      <w:marTop w:val="10"/>
      <w:marBottom w:val="10"/>
      <w:divBdr>
        <w:top w:val="none" w:sz="0" w:space="0" w:color="auto"/>
        <w:left w:val="none" w:sz="0" w:space="0" w:color="auto"/>
        <w:bottom w:val="none" w:sz="0" w:space="0" w:color="auto"/>
        <w:right w:val="none" w:sz="0" w:space="0" w:color="auto"/>
      </w:divBdr>
    </w:div>
    <w:div w:id="457262511">
      <w:marLeft w:val="0"/>
      <w:marRight w:val="720"/>
      <w:marTop w:val="10"/>
      <w:marBottom w:val="10"/>
      <w:divBdr>
        <w:top w:val="none" w:sz="0" w:space="0" w:color="auto"/>
        <w:left w:val="none" w:sz="0" w:space="0" w:color="auto"/>
        <w:bottom w:val="none" w:sz="0" w:space="0" w:color="auto"/>
        <w:right w:val="none" w:sz="0" w:space="0" w:color="auto"/>
      </w:divBdr>
    </w:div>
    <w:div w:id="512376601">
      <w:marLeft w:val="0"/>
      <w:marRight w:val="0"/>
      <w:marTop w:val="10"/>
      <w:marBottom w:val="10"/>
      <w:divBdr>
        <w:top w:val="none" w:sz="0" w:space="0" w:color="auto"/>
        <w:left w:val="none" w:sz="0" w:space="0" w:color="auto"/>
        <w:bottom w:val="none" w:sz="0" w:space="0" w:color="auto"/>
        <w:right w:val="none" w:sz="0" w:space="0" w:color="auto"/>
      </w:divBdr>
    </w:div>
    <w:div w:id="670526839">
      <w:marLeft w:val="0"/>
      <w:marRight w:val="0"/>
      <w:marTop w:val="10"/>
      <w:marBottom w:val="10"/>
      <w:divBdr>
        <w:top w:val="none" w:sz="0" w:space="0" w:color="auto"/>
        <w:left w:val="none" w:sz="0" w:space="0" w:color="auto"/>
        <w:bottom w:val="none" w:sz="0" w:space="0" w:color="auto"/>
        <w:right w:val="none" w:sz="0" w:space="0" w:color="auto"/>
      </w:divBdr>
    </w:div>
    <w:div w:id="745223769">
      <w:marLeft w:val="0"/>
      <w:marRight w:val="0"/>
      <w:marTop w:val="10"/>
      <w:marBottom w:val="10"/>
      <w:divBdr>
        <w:top w:val="none" w:sz="0" w:space="0" w:color="auto"/>
        <w:left w:val="none" w:sz="0" w:space="0" w:color="auto"/>
        <w:bottom w:val="none" w:sz="0" w:space="0" w:color="auto"/>
        <w:right w:val="none" w:sz="0" w:space="0" w:color="auto"/>
      </w:divBdr>
    </w:div>
    <w:div w:id="761754766">
      <w:marLeft w:val="0"/>
      <w:marRight w:val="0"/>
      <w:marTop w:val="10"/>
      <w:marBottom w:val="10"/>
      <w:divBdr>
        <w:top w:val="none" w:sz="0" w:space="0" w:color="auto"/>
        <w:left w:val="none" w:sz="0" w:space="0" w:color="auto"/>
        <w:bottom w:val="none" w:sz="0" w:space="0" w:color="auto"/>
        <w:right w:val="none" w:sz="0" w:space="0" w:color="auto"/>
      </w:divBdr>
    </w:div>
    <w:div w:id="796607541">
      <w:marLeft w:val="0"/>
      <w:marRight w:val="720"/>
      <w:marTop w:val="10"/>
      <w:marBottom w:val="10"/>
      <w:divBdr>
        <w:top w:val="none" w:sz="0" w:space="0" w:color="auto"/>
        <w:left w:val="none" w:sz="0" w:space="0" w:color="auto"/>
        <w:bottom w:val="none" w:sz="0" w:space="0" w:color="auto"/>
        <w:right w:val="none" w:sz="0" w:space="0" w:color="auto"/>
      </w:divBdr>
    </w:div>
    <w:div w:id="817768731">
      <w:marLeft w:val="0"/>
      <w:marRight w:val="0"/>
      <w:marTop w:val="10"/>
      <w:marBottom w:val="10"/>
      <w:divBdr>
        <w:top w:val="none" w:sz="0" w:space="0" w:color="auto"/>
        <w:left w:val="none" w:sz="0" w:space="0" w:color="auto"/>
        <w:bottom w:val="none" w:sz="0" w:space="0" w:color="auto"/>
        <w:right w:val="none" w:sz="0" w:space="0" w:color="auto"/>
      </w:divBdr>
    </w:div>
    <w:div w:id="1217817758">
      <w:marLeft w:val="0"/>
      <w:marRight w:val="0"/>
      <w:marTop w:val="10"/>
      <w:marBottom w:val="10"/>
      <w:divBdr>
        <w:top w:val="none" w:sz="0" w:space="0" w:color="auto"/>
        <w:left w:val="none" w:sz="0" w:space="0" w:color="auto"/>
        <w:bottom w:val="none" w:sz="0" w:space="0" w:color="auto"/>
        <w:right w:val="none" w:sz="0" w:space="0" w:color="auto"/>
      </w:divBdr>
    </w:div>
    <w:div w:id="1243831784">
      <w:marLeft w:val="0"/>
      <w:marRight w:val="0"/>
      <w:marTop w:val="10"/>
      <w:marBottom w:val="10"/>
      <w:divBdr>
        <w:top w:val="none" w:sz="0" w:space="0" w:color="auto"/>
        <w:left w:val="none" w:sz="0" w:space="0" w:color="auto"/>
        <w:bottom w:val="none" w:sz="0" w:space="0" w:color="auto"/>
        <w:right w:val="none" w:sz="0" w:space="0" w:color="auto"/>
      </w:divBdr>
    </w:div>
    <w:div w:id="1350910908">
      <w:marLeft w:val="0"/>
      <w:marRight w:val="0"/>
      <w:marTop w:val="10"/>
      <w:marBottom w:val="10"/>
      <w:divBdr>
        <w:top w:val="none" w:sz="0" w:space="0" w:color="auto"/>
        <w:left w:val="none" w:sz="0" w:space="0" w:color="auto"/>
        <w:bottom w:val="none" w:sz="0" w:space="0" w:color="auto"/>
        <w:right w:val="none" w:sz="0" w:space="0" w:color="auto"/>
      </w:divBdr>
    </w:div>
    <w:div w:id="1522743504">
      <w:marLeft w:val="0"/>
      <w:marRight w:val="720"/>
      <w:marTop w:val="10"/>
      <w:marBottom w:val="10"/>
      <w:divBdr>
        <w:top w:val="none" w:sz="0" w:space="0" w:color="auto"/>
        <w:left w:val="none" w:sz="0" w:space="0" w:color="auto"/>
        <w:bottom w:val="none" w:sz="0" w:space="0" w:color="auto"/>
        <w:right w:val="none" w:sz="0" w:space="0" w:color="auto"/>
      </w:divBdr>
    </w:div>
    <w:div w:id="172903848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272</Words>
  <Characters>1552</Characters>
  <Application>Microsoft Office Word</Application>
  <DocSecurity>0</DocSecurity>
  <Lines>12</Lines>
  <Paragraphs>3</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2025-04-30T05:23:00Z</dcterms:created>
  <dcterms:modified xsi:type="dcterms:W3CDTF">2025-04-30T05:23:00Z</dcterms:modified>
</cp:coreProperties>
</file>