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92F8" w14:textId="77777777" w:rsidR="0050381D" w:rsidRDefault="0050381D">
      <w:pPr>
        <w:spacing w:line="500" w:lineRule="atLeast"/>
        <w:jc w:val="center"/>
        <w:divId w:val="1867399519"/>
        <w:rPr>
          <w:rFonts w:ascii="黑体" w:eastAsia="黑体" w:hAnsi="黑体"/>
          <w:sz w:val="36"/>
          <w:szCs w:val="36"/>
        </w:rPr>
      </w:pPr>
      <w:r>
        <w:rPr>
          <w:rFonts w:ascii="黑体" w:eastAsia="黑体" w:hAnsi="黑体" w:hint="eastAsia"/>
          <w:sz w:val="36"/>
          <w:szCs w:val="36"/>
        </w:rPr>
        <w:t>广东省开平市人民法院</w:t>
      </w:r>
    </w:p>
    <w:p w14:paraId="35CF1F8B" w14:textId="77777777" w:rsidR="0050381D" w:rsidRDefault="0050381D">
      <w:pPr>
        <w:spacing w:line="500" w:lineRule="atLeast"/>
        <w:jc w:val="center"/>
        <w:divId w:val="67307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F9DD1A" w14:textId="77777777" w:rsidR="0050381D" w:rsidRDefault="0050381D">
      <w:pPr>
        <w:spacing w:line="500" w:lineRule="atLeast"/>
        <w:jc w:val="right"/>
        <w:divId w:val="1837837341"/>
        <w:rPr>
          <w:rFonts w:hint="eastAsia"/>
          <w:sz w:val="30"/>
          <w:szCs w:val="30"/>
        </w:rPr>
      </w:pPr>
      <w:r>
        <w:rPr>
          <w:rFonts w:hint="eastAsia"/>
          <w:sz w:val="30"/>
          <w:szCs w:val="30"/>
        </w:rPr>
        <w:t>（</w:t>
      </w:r>
      <w:r>
        <w:rPr>
          <w:rFonts w:hint="eastAsia"/>
          <w:sz w:val="30"/>
          <w:szCs w:val="30"/>
        </w:rPr>
        <w:t>2015</w:t>
      </w:r>
      <w:r>
        <w:rPr>
          <w:rFonts w:hint="eastAsia"/>
          <w:sz w:val="30"/>
          <w:szCs w:val="30"/>
        </w:rPr>
        <w:t>）江开法刑初字第</w:t>
      </w:r>
      <w:r>
        <w:rPr>
          <w:rFonts w:hint="eastAsia"/>
          <w:sz w:val="30"/>
          <w:szCs w:val="30"/>
        </w:rPr>
        <w:t>398</w:t>
      </w:r>
      <w:r>
        <w:rPr>
          <w:rFonts w:hint="eastAsia"/>
          <w:sz w:val="30"/>
          <w:szCs w:val="30"/>
        </w:rPr>
        <w:t>号</w:t>
      </w:r>
    </w:p>
    <w:p w14:paraId="3DA424D5" w14:textId="77777777" w:rsidR="0050381D" w:rsidRDefault="0050381D">
      <w:pPr>
        <w:spacing w:line="500" w:lineRule="atLeast"/>
        <w:ind w:firstLine="600"/>
        <w:divId w:val="1991012045"/>
        <w:rPr>
          <w:rFonts w:hint="eastAsia"/>
          <w:sz w:val="30"/>
          <w:szCs w:val="30"/>
        </w:rPr>
      </w:pPr>
      <w:r>
        <w:rPr>
          <w:rFonts w:hint="eastAsia"/>
          <w:sz w:val="30"/>
          <w:szCs w:val="30"/>
        </w:rPr>
        <w:t>公诉机关广东省开平市人民检察院。</w:t>
      </w:r>
    </w:p>
    <w:p w14:paraId="5D25D8EB" w14:textId="77777777" w:rsidR="0050381D" w:rsidRDefault="0050381D">
      <w:pPr>
        <w:spacing w:line="500" w:lineRule="atLeast"/>
        <w:ind w:firstLine="600"/>
        <w:divId w:val="1575116810"/>
        <w:rPr>
          <w:rFonts w:hint="eastAsia"/>
          <w:sz w:val="30"/>
          <w:szCs w:val="30"/>
        </w:rPr>
      </w:pPr>
      <w:r>
        <w:rPr>
          <w:rFonts w:hint="eastAsia"/>
          <w:sz w:val="30"/>
          <w:szCs w:val="30"/>
        </w:rPr>
        <w:t>被告单位开平市发展和改革局（以下简称开平发改局），组织机构代码：</w:t>
      </w:r>
      <w:r>
        <w:rPr>
          <w:rFonts w:hint="eastAsia"/>
          <w:sz w:val="30"/>
          <w:szCs w:val="30"/>
        </w:rPr>
        <w:t>XXXX</w:t>
      </w:r>
      <w:r>
        <w:rPr>
          <w:rFonts w:hint="eastAsia"/>
          <w:sz w:val="30"/>
          <w:szCs w:val="30"/>
        </w:rPr>
        <w:t>，单位地址：</w:t>
      </w:r>
      <w:r>
        <w:rPr>
          <w:rFonts w:hint="eastAsia"/>
          <w:sz w:val="30"/>
          <w:szCs w:val="30"/>
        </w:rPr>
        <w:t>XXXX</w:t>
      </w:r>
      <w:r>
        <w:rPr>
          <w:rFonts w:hint="eastAsia"/>
          <w:sz w:val="30"/>
          <w:szCs w:val="30"/>
        </w:rPr>
        <w:t>，法定代表人崔某某。</w:t>
      </w:r>
    </w:p>
    <w:p w14:paraId="0FFF8B89" w14:textId="77777777" w:rsidR="0050381D" w:rsidRDefault="0050381D">
      <w:pPr>
        <w:spacing w:line="500" w:lineRule="atLeast"/>
        <w:ind w:firstLine="600"/>
        <w:divId w:val="1981612212"/>
        <w:rPr>
          <w:rFonts w:hint="eastAsia"/>
          <w:sz w:val="30"/>
          <w:szCs w:val="30"/>
        </w:rPr>
      </w:pPr>
      <w:r>
        <w:rPr>
          <w:rFonts w:hint="eastAsia"/>
          <w:sz w:val="30"/>
          <w:szCs w:val="30"/>
        </w:rPr>
        <w:t>诉讼代表人张某某，男，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日出生，身份证号码：</w:t>
      </w:r>
      <w:r>
        <w:rPr>
          <w:rFonts w:hint="eastAsia"/>
          <w:sz w:val="30"/>
          <w:szCs w:val="30"/>
        </w:rPr>
        <w:t>XXXX</w:t>
      </w:r>
      <w:r>
        <w:rPr>
          <w:rFonts w:hint="eastAsia"/>
          <w:sz w:val="30"/>
          <w:szCs w:val="30"/>
        </w:rPr>
        <w:t>，住</w:t>
      </w:r>
      <w:r>
        <w:rPr>
          <w:rFonts w:hint="eastAsia"/>
          <w:sz w:val="30"/>
          <w:szCs w:val="30"/>
        </w:rPr>
        <w:t>XXXX</w:t>
      </w:r>
      <w:r>
        <w:rPr>
          <w:rFonts w:hint="eastAsia"/>
          <w:sz w:val="30"/>
          <w:szCs w:val="30"/>
        </w:rPr>
        <w:t>，系开平发改局局长。</w:t>
      </w:r>
    </w:p>
    <w:p w14:paraId="5998CA47" w14:textId="77777777" w:rsidR="0050381D" w:rsidRDefault="0050381D">
      <w:pPr>
        <w:spacing w:line="500" w:lineRule="atLeast"/>
        <w:ind w:firstLine="600"/>
        <w:divId w:val="42172124"/>
        <w:rPr>
          <w:rFonts w:hint="eastAsia"/>
          <w:sz w:val="30"/>
          <w:szCs w:val="30"/>
        </w:rPr>
      </w:pPr>
      <w:r>
        <w:rPr>
          <w:rFonts w:hint="eastAsia"/>
          <w:sz w:val="30"/>
          <w:szCs w:val="30"/>
        </w:rPr>
        <w:t>辩护人王瑞瑞，女，系广东风采新纪元律师事务所律师。是被告单位开平发改局的辩护律师。</w:t>
      </w:r>
    </w:p>
    <w:p w14:paraId="5594F8E2" w14:textId="77777777" w:rsidR="0050381D" w:rsidRDefault="0050381D">
      <w:pPr>
        <w:spacing w:line="500" w:lineRule="atLeast"/>
        <w:ind w:firstLine="600"/>
        <w:divId w:val="2014916857"/>
        <w:rPr>
          <w:rFonts w:hint="eastAsia"/>
          <w:sz w:val="30"/>
          <w:szCs w:val="30"/>
        </w:rPr>
      </w:pPr>
      <w:r>
        <w:rPr>
          <w:rFonts w:hint="eastAsia"/>
          <w:sz w:val="30"/>
          <w:szCs w:val="30"/>
        </w:rPr>
        <w:t>被告人崔某某，女，</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日出生于河南省潢川县，居民身份证号码：</w:t>
      </w:r>
      <w:r>
        <w:rPr>
          <w:rFonts w:hint="eastAsia"/>
          <w:sz w:val="30"/>
          <w:szCs w:val="30"/>
        </w:rPr>
        <w:t>XXXX</w:t>
      </w:r>
      <w:r>
        <w:rPr>
          <w:rFonts w:hint="eastAsia"/>
          <w:sz w:val="30"/>
          <w:szCs w:val="30"/>
        </w:rPr>
        <w:t>，汉族，大学本科文化，系原开平发改局局长，住</w:t>
      </w:r>
      <w:r>
        <w:rPr>
          <w:rFonts w:hint="eastAsia"/>
          <w:sz w:val="30"/>
          <w:szCs w:val="30"/>
        </w:rPr>
        <w:t>XXXX</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日因本案被刑事拘留，同月</w:t>
      </w:r>
      <w:r>
        <w:rPr>
          <w:rFonts w:hint="eastAsia"/>
          <w:sz w:val="30"/>
          <w:szCs w:val="30"/>
        </w:rPr>
        <w:t>23</w:t>
      </w:r>
      <w:r>
        <w:rPr>
          <w:rFonts w:hint="eastAsia"/>
          <w:sz w:val="30"/>
          <w:szCs w:val="30"/>
        </w:rPr>
        <w:t>日被逮捕。现押于开平市看守所。</w:t>
      </w:r>
    </w:p>
    <w:p w14:paraId="4F1CCFF1" w14:textId="77777777" w:rsidR="0050381D" w:rsidRDefault="0050381D">
      <w:pPr>
        <w:spacing w:line="500" w:lineRule="atLeast"/>
        <w:ind w:firstLine="600"/>
        <w:divId w:val="1713922800"/>
        <w:rPr>
          <w:rFonts w:hint="eastAsia"/>
          <w:sz w:val="30"/>
          <w:szCs w:val="30"/>
        </w:rPr>
      </w:pPr>
      <w:r>
        <w:rPr>
          <w:rFonts w:hint="eastAsia"/>
          <w:sz w:val="30"/>
          <w:szCs w:val="30"/>
        </w:rPr>
        <w:t>辩护人劳美秀，女，系广东维盛律师事务所律师。</w:t>
      </w:r>
    </w:p>
    <w:p w14:paraId="1F62223A" w14:textId="77777777" w:rsidR="0050381D" w:rsidRDefault="0050381D">
      <w:pPr>
        <w:spacing w:line="500" w:lineRule="atLeast"/>
        <w:ind w:firstLine="600"/>
        <w:divId w:val="664436312"/>
        <w:rPr>
          <w:rFonts w:hint="eastAsia"/>
          <w:sz w:val="30"/>
          <w:szCs w:val="30"/>
        </w:rPr>
      </w:pPr>
      <w:r>
        <w:rPr>
          <w:rFonts w:hint="eastAsia"/>
          <w:sz w:val="30"/>
          <w:szCs w:val="30"/>
        </w:rPr>
        <w:t>开平市人民检察院以开检诉刑诉（</w:t>
      </w:r>
      <w:r>
        <w:rPr>
          <w:rFonts w:hint="eastAsia"/>
          <w:sz w:val="30"/>
          <w:szCs w:val="30"/>
        </w:rPr>
        <w:t>2015</w:t>
      </w:r>
      <w:r>
        <w:rPr>
          <w:rFonts w:hint="eastAsia"/>
          <w:sz w:val="30"/>
          <w:szCs w:val="30"/>
        </w:rPr>
        <w:t>）</w:t>
      </w:r>
      <w:r>
        <w:rPr>
          <w:rFonts w:hint="eastAsia"/>
          <w:sz w:val="30"/>
          <w:szCs w:val="30"/>
        </w:rPr>
        <w:t>3</w:t>
      </w:r>
      <w:r>
        <w:rPr>
          <w:rFonts w:hint="eastAsia"/>
          <w:sz w:val="30"/>
          <w:szCs w:val="30"/>
        </w:rPr>
        <w:t>号起诉书指控被告单位开平发改局犯单位受贿罪、被告人崔某某犯单位受贿罪、挪用公款罪一案，于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开平市人民检察院指派检察员王敏、吴洁瑜出庭支持公诉，被告单位开平发改局诉讼代表人张某某以及辩护人王瑞瑞、被告人崔某某及其辩护人劳美秀到庭参加了诉讼。现已审理终结。</w:t>
      </w:r>
    </w:p>
    <w:p w14:paraId="12C7BE19" w14:textId="77777777" w:rsidR="0050381D" w:rsidRDefault="0050381D">
      <w:pPr>
        <w:spacing w:line="500" w:lineRule="atLeast"/>
        <w:ind w:firstLine="600"/>
        <w:divId w:val="596984723"/>
        <w:rPr>
          <w:rFonts w:hint="eastAsia"/>
          <w:sz w:val="30"/>
          <w:szCs w:val="30"/>
        </w:rPr>
      </w:pPr>
      <w:r>
        <w:rPr>
          <w:rFonts w:hint="eastAsia"/>
          <w:sz w:val="30"/>
          <w:szCs w:val="30"/>
        </w:rPr>
        <w:t>经审理查明：</w:t>
      </w:r>
    </w:p>
    <w:p w14:paraId="13D4934F" w14:textId="77777777" w:rsidR="0050381D" w:rsidRDefault="0050381D">
      <w:pPr>
        <w:spacing w:line="500" w:lineRule="atLeast"/>
        <w:ind w:firstLine="600"/>
        <w:divId w:val="1948080707"/>
        <w:rPr>
          <w:rFonts w:hint="eastAsia"/>
          <w:sz w:val="30"/>
          <w:szCs w:val="30"/>
        </w:rPr>
      </w:pPr>
      <w:r>
        <w:rPr>
          <w:rFonts w:hint="eastAsia"/>
          <w:sz w:val="30"/>
          <w:szCs w:val="30"/>
        </w:rPr>
        <w:t>2012</w:t>
      </w:r>
      <w:r>
        <w:rPr>
          <w:rFonts w:hint="eastAsia"/>
          <w:sz w:val="30"/>
          <w:szCs w:val="30"/>
        </w:rPr>
        <w:t>年年底至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开平发改局为扩充单位运行经费，在委托江门市某某工程咨询有限公司（以下简称江门某某公司）对开平市内企业就改建、扩建、新建的投资项目提交的节能减排报告进行评审的过程中，以“场地设备使用</w:t>
      </w:r>
      <w:r>
        <w:rPr>
          <w:rFonts w:hint="eastAsia"/>
          <w:sz w:val="30"/>
          <w:szCs w:val="30"/>
        </w:rPr>
        <w:lastRenderedPageBreak/>
        <w:t>费”名义收取江门某某公司支付的回扣款共</w:t>
      </w:r>
      <w:r>
        <w:rPr>
          <w:rFonts w:hint="eastAsia"/>
          <w:sz w:val="30"/>
          <w:szCs w:val="30"/>
        </w:rPr>
        <w:t>40.2</w:t>
      </w:r>
      <w:r>
        <w:rPr>
          <w:rFonts w:hint="eastAsia"/>
          <w:sz w:val="30"/>
          <w:szCs w:val="30"/>
        </w:rPr>
        <w:t>万元。其中，</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月，在开平发改局原局长张某某（另案处理）调离开平发改局之前，时任开平发改局副局长的崔某某代表开平发改局先后</w:t>
      </w:r>
      <w:r>
        <w:rPr>
          <w:rFonts w:hint="eastAsia"/>
          <w:sz w:val="30"/>
          <w:szCs w:val="30"/>
        </w:rPr>
        <w:t>3</w:t>
      </w:r>
      <w:r>
        <w:rPr>
          <w:rFonts w:hint="eastAsia"/>
          <w:sz w:val="30"/>
          <w:szCs w:val="30"/>
        </w:rPr>
        <w:t>次经手，共收取回扣款</w:t>
      </w:r>
      <w:r>
        <w:rPr>
          <w:rFonts w:hint="eastAsia"/>
          <w:sz w:val="30"/>
          <w:szCs w:val="30"/>
        </w:rPr>
        <w:t>14.4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月，时任开平发改局局长的崔某某先后</w:t>
      </w:r>
      <w:r>
        <w:rPr>
          <w:rFonts w:hint="eastAsia"/>
          <w:sz w:val="30"/>
          <w:szCs w:val="30"/>
        </w:rPr>
        <w:t>5</w:t>
      </w:r>
      <w:r>
        <w:rPr>
          <w:rFonts w:hint="eastAsia"/>
          <w:sz w:val="30"/>
          <w:szCs w:val="30"/>
        </w:rPr>
        <w:t>次经手，共收取回扣款</w:t>
      </w:r>
      <w:r>
        <w:rPr>
          <w:rFonts w:hint="eastAsia"/>
          <w:sz w:val="30"/>
          <w:szCs w:val="30"/>
        </w:rPr>
        <w:t>25.8</w:t>
      </w:r>
      <w:r>
        <w:rPr>
          <w:rFonts w:hint="eastAsia"/>
          <w:sz w:val="30"/>
          <w:szCs w:val="30"/>
        </w:rPr>
        <w:t>万元。</w:t>
      </w:r>
    </w:p>
    <w:p w14:paraId="5D240973" w14:textId="77777777" w:rsidR="0050381D" w:rsidRDefault="0050381D">
      <w:pPr>
        <w:spacing w:line="500" w:lineRule="atLeast"/>
        <w:ind w:firstLine="600"/>
        <w:divId w:val="1899628197"/>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日，被告人崔某某利用其保管回扣款的便利，使用回扣款中的</w:t>
      </w:r>
      <w:r>
        <w:rPr>
          <w:rFonts w:hint="eastAsia"/>
          <w:sz w:val="30"/>
          <w:szCs w:val="30"/>
        </w:rPr>
        <w:t>10</w:t>
      </w:r>
      <w:r>
        <w:rPr>
          <w:rFonts w:hint="eastAsia"/>
          <w:sz w:val="30"/>
          <w:szCs w:val="30"/>
        </w:rPr>
        <w:t>万元投资炒股。</w:t>
      </w:r>
    </w:p>
    <w:p w14:paraId="4A8B731E" w14:textId="77777777" w:rsidR="0050381D" w:rsidRDefault="0050381D">
      <w:pPr>
        <w:spacing w:line="500" w:lineRule="atLeast"/>
        <w:ind w:firstLine="600"/>
        <w:divId w:val="160669286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日，崔某某在首次接受检察机关调查谈话期间，部分交代了办案机关已掌握的开平发改局涉嫌单位受贿的犯罪事实，主动如实交代了办案机关未掌握的其本人挪用</w:t>
      </w:r>
      <w:r>
        <w:rPr>
          <w:rFonts w:hint="eastAsia"/>
          <w:sz w:val="30"/>
          <w:szCs w:val="30"/>
        </w:rPr>
        <w:t>10</w:t>
      </w:r>
      <w:r>
        <w:rPr>
          <w:rFonts w:hint="eastAsia"/>
          <w:sz w:val="30"/>
          <w:szCs w:val="30"/>
        </w:rPr>
        <w:t>万元用于投资炒股的犯罪事实，并于</w:t>
      </w:r>
      <w:r>
        <w:rPr>
          <w:rFonts w:hint="eastAsia"/>
          <w:sz w:val="30"/>
          <w:szCs w:val="30"/>
        </w:rPr>
        <w:t>3</w:t>
      </w:r>
      <w:r>
        <w:rPr>
          <w:rFonts w:hint="eastAsia"/>
          <w:sz w:val="30"/>
          <w:szCs w:val="30"/>
        </w:rPr>
        <w:t>月</w:t>
      </w:r>
      <w:r>
        <w:rPr>
          <w:rFonts w:hint="eastAsia"/>
          <w:sz w:val="30"/>
          <w:szCs w:val="30"/>
        </w:rPr>
        <w:t>9</w:t>
      </w:r>
      <w:r>
        <w:rPr>
          <w:rFonts w:hint="eastAsia"/>
          <w:sz w:val="30"/>
          <w:szCs w:val="30"/>
        </w:rPr>
        <w:t>日退还上述</w:t>
      </w:r>
      <w:r>
        <w:rPr>
          <w:rFonts w:hint="eastAsia"/>
          <w:sz w:val="30"/>
          <w:szCs w:val="30"/>
        </w:rPr>
        <w:t>10</w:t>
      </w:r>
      <w:r>
        <w:rPr>
          <w:rFonts w:hint="eastAsia"/>
          <w:sz w:val="30"/>
          <w:szCs w:val="30"/>
        </w:rPr>
        <w:t>万元。</w:t>
      </w:r>
    </w:p>
    <w:p w14:paraId="62CC26C7" w14:textId="77777777" w:rsidR="0050381D" w:rsidRDefault="0050381D">
      <w:pPr>
        <w:spacing w:line="500" w:lineRule="atLeast"/>
        <w:ind w:firstLine="600"/>
        <w:divId w:val="197209637"/>
        <w:rPr>
          <w:rFonts w:hint="eastAsia"/>
          <w:sz w:val="30"/>
          <w:szCs w:val="30"/>
        </w:rPr>
      </w:pPr>
      <w:r>
        <w:rPr>
          <w:rFonts w:hint="eastAsia"/>
          <w:sz w:val="30"/>
          <w:szCs w:val="30"/>
        </w:rPr>
        <w:t>案发后，侦查机关已追回被告单位开平发改局单位受贿款</w:t>
      </w:r>
      <w:r>
        <w:rPr>
          <w:rFonts w:hint="eastAsia"/>
          <w:sz w:val="30"/>
          <w:szCs w:val="30"/>
        </w:rPr>
        <w:t>196460.6</w:t>
      </w:r>
      <w:r>
        <w:rPr>
          <w:rFonts w:hint="eastAsia"/>
          <w:sz w:val="30"/>
          <w:szCs w:val="30"/>
        </w:rPr>
        <w:t>元。</w:t>
      </w:r>
    </w:p>
    <w:p w14:paraId="4CF89B2D" w14:textId="77777777" w:rsidR="0050381D" w:rsidRDefault="0050381D">
      <w:pPr>
        <w:spacing w:line="500" w:lineRule="atLeast"/>
        <w:ind w:firstLine="600"/>
        <w:divId w:val="1210922187"/>
        <w:rPr>
          <w:rFonts w:hint="eastAsia"/>
          <w:sz w:val="30"/>
          <w:szCs w:val="30"/>
        </w:rPr>
      </w:pPr>
      <w:r>
        <w:rPr>
          <w:rFonts w:hint="eastAsia"/>
          <w:sz w:val="30"/>
          <w:szCs w:val="30"/>
        </w:rPr>
        <w:t>上述事实，被告单位开平发改局诉讼代表人张某某、被告人崔某某以及辩护人王瑞瑞、劳美秀在开庭审理过程中均无异议，且有被告人崔某某的供述、证人张某某、郑某庆、罗某勤、黄某华、张某亮、谢某贤、余某强、梁某斌的证言、到案说明、中华人民共和国组织机构代码证、户籍信息、干部任免审批表、企业机读档案登记资料、江门市某某公司董事会决议、技术咨询合同、开平发改局“聘请某某公司进行节能评估的项目统计表格”、江门市某某公司制作的“支付的回扣款”统计表、广东增值税普通发票、账户明细查询、牧丹灵通卡账户历史明细查询、搜查笔录、查封扣押财物及文件清单、广东省暂时扣押冻结财物收据、收入与支出明细、重大项目工作加班费等证据证实，足以认定。</w:t>
      </w:r>
    </w:p>
    <w:p w14:paraId="7865E2FD" w14:textId="77777777" w:rsidR="0050381D" w:rsidRDefault="0050381D">
      <w:pPr>
        <w:spacing w:line="500" w:lineRule="atLeast"/>
        <w:ind w:firstLine="600"/>
        <w:divId w:val="1600064931"/>
        <w:rPr>
          <w:rFonts w:hint="eastAsia"/>
          <w:sz w:val="30"/>
          <w:szCs w:val="30"/>
        </w:rPr>
      </w:pPr>
      <w:r>
        <w:rPr>
          <w:rFonts w:hint="eastAsia"/>
          <w:sz w:val="30"/>
          <w:szCs w:val="30"/>
        </w:rPr>
        <w:t>辩护人王瑞瑞对检察机关指控被告单位开平发改局构成单位受贿罪无异议，但请法庭考虑以下情节，对被告单位从轻处罚。一、被告单位开平发改局在案发后，能配合退赃，可以从轻处罚。二、被告单位开平发改局相关工作人员如实向侦查机关交代涉案的犯罪事实，提供证据，依法可以从轻处罚。综上，被告单位配合检察机关的侦查工作，如实交代犯罪事实，受贿款已被追回</w:t>
      </w:r>
      <w:r>
        <w:rPr>
          <w:rFonts w:hint="eastAsia"/>
          <w:sz w:val="30"/>
          <w:szCs w:val="30"/>
        </w:rPr>
        <w:t>196460.6</w:t>
      </w:r>
      <w:r>
        <w:rPr>
          <w:rFonts w:hint="eastAsia"/>
          <w:sz w:val="30"/>
          <w:szCs w:val="30"/>
        </w:rPr>
        <w:t>元，减轻了社会危害，请法庭对被告单位从轻处罚。</w:t>
      </w:r>
    </w:p>
    <w:p w14:paraId="77C1F559" w14:textId="77777777" w:rsidR="0050381D" w:rsidRDefault="0050381D">
      <w:pPr>
        <w:spacing w:line="500" w:lineRule="atLeast"/>
        <w:ind w:firstLine="600"/>
        <w:divId w:val="1160118609"/>
        <w:rPr>
          <w:rFonts w:hint="eastAsia"/>
          <w:sz w:val="30"/>
          <w:szCs w:val="30"/>
        </w:rPr>
      </w:pPr>
      <w:r>
        <w:rPr>
          <w:rFonts w:hint="eastAsia"/>
          <w:sz w:val="30"/>
          <w:szCs w:val="30"/>
        </w:rPr>
        <w:t>辩护人劳美秀认为被告人崔某某具有以下从轻处罚的情节：一、被告人崔某某的认罪态度较好。二、被告人涉嫌单位受贿罪里有坦白交代的情节。三、被告人具有酌情从轻处罚的情节。其挪用公款一个月左右，时间较短，案发时，其家属积极退出全部挪用的款项。请法庭在量刑时充分考虑法定从轻及酌情从轻的情节。</w:t>
      </w:r>
    </w:p>
    <w:p w14:paraId="66EE57D5" w14:textId="77777777" w:rsidR="0050381D" w:rsidRDefault="0050381D">
      <w:pPr>
        <w:spacing w:line="500" w:lineRule="atLeast"/>
        <w:ind w:firstLine="600"/>
        <w:divId w:val="60760486"/>
        <w:rPr>
          <w:rFonts w:hint="eastAsia"/>
          <w:sz w:val="30"/>
          <w:szCs w:val="30"/>
        </w:rPr>
      </w:pPr>
      <w:r>
        <w:rPr>
          <w:rFonts w:hint="eastAsia"/>
          <w:sz w:val="30"/>
          <w:szCs w:val="30"/>
        </w:rPr>
        <w:t>二辩护人的辩护意见与依法审查查明的事实相符合，本院予以采纳。</w:t>
      </w:r>
    </w:p>
    <w:p w14:paraId="60AC73FF" w14:textId="77777777" w:rsidR="0050381D" w:rsidRDefault="0050381D">
      <w:pPr>
        <w:spacing w:line="500" w:lineRule="atLeast"/>
        <w:ind w:firstLine="600"/>
        <w:divId w:val="1867282414"/>
        <w:rPr>
          <w:rFonts w:hint="eastAsia"/>
          <w:sz w:val="30"/>
          <w:szCs w:val="30"/>
        </w:rPr>
      </w:pPr>
      <w:r>
        <w:rPr>
          <w:rFonts w:hint="eastAsia"/>
          <w:sz w:val="30"/>
          <w:szCs w:val="30"/>
        </w:rPr>
        <w:t>另查明，庭审后，被告单位开平发改局主动派工作人员到开平市人民法院缴纳罚金</w:t>
      </w:r>
      <w:r>
        <w:rPr>
          <w:rFonts w:hint="eastAsia"/>
          <w:sz w:val="30"/>
          <w:szCs w:val="30"/>
        </w:rPr>
        <w:t>30000</w:t>
      </w:r>
      <w:r>
        <w:rPr>
          <w:rFonts w:hint="eastAsia"/>
          <w:sz w:val="30"/>
          <w:szCs w:val="30"/>
        </w:rPr>
        <w:t>元。</w:t>
      </w:r>
    </w:p>
    <w:p w14:paraId="52EAF3DF" w14:textId="77777777" w:rsidR="0050381D" w:rsidRDefault="0050381D">
      <w:pPr>
        <w:spacing w:line="500" w:lineRule="atLeast"/>
        <w:ind w:firstLine="600"/>
        <w:divId w:val="77411426"/>
        <w:rPr>
          <w:rFonts w:hint="eastAsia"/>
          <w:sz w:val="30"/>
          <w:szCs w:val="30"/>
        </w:rPr>
      </w:pPr>
      <w:r>
        <w:rPr>
          <w:rFonts w:hint="eastAsia"/>
          <w:sz w:val="30"/>
          <w:szCs w:val="30"/>
        </w:rPr>
        <w:t>本院认为，被告单位开平发改局在经济往来中，在账外暗中收受回扣，情节严重，其行为已构成单位受贿罪；被告人崔某某身为开平发改局直接负责的主管人员，代表单位接受贿赂，又利用职务上的便利挪用数额较大的公款进行营利活动，其行为已分别构成单位受贿罪、挪用公款罪。公诉机关指控被告单位开平发改局、被告人崔某某所犯罪名成立，定罪证据确实、充分，均应予以刑罚。被告人崔某某一人犯两罪，应当两罪并罚。被告人崔某某在接受调查谈话期间，主动如实交代侦查机关未掌握的其挪用公款的行为，是自首，可以从轻处罚。被告人崔某某在案发时及时全部归还其挪用的公款，可以从轻处罚。被告人崔某某归案后以及在庭审中，均如实供述其在担任开平发改局直接负责的主管人员期间，代表单位接受贿赂的事实，属坦白，可以从轻处罚。庭审后，被告单位开平发改局主动派工作人员到开平市人民法院缴纳罚金</w:t>
      </w:r>
      <w:r>
        <w:rPr>
          <w:rFonts w:hint="eastAsia"/>
          <w:sz w:val="30"/>
          <w:szCs w:val="30"/>
        </w:rPr>
        <w:t>30000</w:t>
      </w:r>
      <w:r>
        <w:rPr>
          <w:rFonts w:hint="eastAsia"/>
          <w:sz w:val="30"/>
          <w:szCs w:val="30"/>
        </w:rPr>
        <w:t>元，可以酌情对被告单位开平发改局、被告人崔某某从轻处罚。被告单位开平发改局受贿款人民币</w:t>
      </w:r>
      <w:r>
        <w:rPr>
          <w:rFonts w:hint="eastAsia"/>
          <w:sz w:val="30"/>
          <w:szCs w:val="30"/>
        </w:rPr>
        <w:t>40.2</w:t>
      </w:r>
      <w:r>
        <w:rPr>
          <w:rFonts w:hint="eastAsia"/>
          <w:sz w:val="30"/>
          <w:szCs w:val="30"/>
        </w:rPr>
        <w:t>万元应当予以追缴。本案经本院审判委员会讨论决定，依照《中华人民共和国刑法》第三百八十七条第二款、第三百八十四条第一款、第六十九条、第六十七条第一款、第三款、第六十四条、《最高人民法院关于审理挪用公款案件具体应用法律若干问题的解释》第二条第（二）项之规定，判决如下：</w:t>
      </w:r>
    </w:p>
    <w:p w14:paraId="1A9AA3FB" w14:textId="77777777" w:rsidR="0050381D" w:rsidRDefault="0050381D">
      <w:pPr>
        <w:spacing w:line="500" w:lineRule="atLeast"/>
        <w:ind w:firstLine="600"/>
        <w:divId w:val="914556998"/>
        <w:rPr>
          <w:rFonts w:hint="eastAsia"/>
          <w:sz w:val="30"/>
          <w:szCs w:val="30"/>
        </w:rPr>
      </w:pPr>
      <w:r>
        <w:rPr>
          <w:rFonts w:hint="eastAsia"/>
          <w:sz w:val="30"/>
          <w:szCs w:val="30"/>
        </w:rPr>
        <w:t>一、被告单位开平市发展和改革局犯单位受贿罪，判处罚金</w:t>
      </w:r>
      <w:r>
        <w:rPr>
          <w:rFonts w:hint="eastAsia"/>
          <w:sz w:val="30"/>
          <w:szCs w:val="30"/>
        </w:rPr>
        <w:t>30000</w:t>
      </w:r>
      <w:r>
        <w:rPr>
          <w:rFonts w:hint="eastAsia"/>
          <w:sz w:val="30"/>
          <w:szCs w:val="30"/>
        </w:rPr>
        <w:t>元（已缴纳）。</w:t>
      </w:r>
    </w:p>
    <w:p w14:paraId="3991923A" w14:textId="77777777" w:rsidR="0050381D" w:rsidRDefault="0050381D">
      <w:pPr>
        <w:spacing w:line="500" w:lineRule="atLeast"/>
        <w:ind w:firstLine="600"/>
        <w:divId w:val="1661424329"/>
        <w:rPr>
          <w:rFonts w:hint="eastAsia"/>
          <w:sz w:val="30"/>
          <w:szCs w:val="30"/>
        </w:rPr>
      </w:pPr>
      <w:r>
        <w:rPr>
          <w:rFonts w:hint="eastAsia"/>
          <w:sz w:val="30"/>
          <w:szCs w:val="30"/>
        </w:rPr>
        <w:t>二、被告人崔某某犯单位受贿罪，判处拘役四个月；犯挪用公款罪，判处拘役五个月。总和刑期九个月，两罪并罚，决定执行拘役六个月。</w:t>
      </w:r>
    </w:p>
    <w:p w14:paraId="20A37DD5" w14:textId="77777777" w:rsidR="0050381D" w:rsidRDefault="0050381D">
      <w:pPr>
        <w:spacing w:line="500" w:lineRule="atLeast"/>
        <w:ind w:firstLine="600"/>
        <w:divId w:val="3221208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14:paraId="3B1F2826" w14:textId="77777777" w:rsidR="0050381D" w:rsidRDefault="0050381D">
      <w:pPr>
        <w:spacing w:line="500" w:lineRule="atLeast"/>
        <w:ind w:firstLine="600"/>
        <w:divId w:val="1204903876"/>
        <w:rPr>
          <w:rFonts w:hint="eastAsia"/>
          <w:sz w:val="30"/>
          <w:szCs w:val="30"/>
        </w:rPr>
      </w:pPr>
      <w:r>
        <w:rPr>
          <w:rFonts w:hint="eastAsia"/>
          <w:sz w:val="30"/>
          <w:szCs w:val="30"/>
        </w:rPr>
        <w:t>三、被告单位开平市发展和改革局被扣押的受贿款人民币</w:t>
      </w:r>
      <w:r>
        <w:rPr>
          <w:rFonts w:hint="eastAsia"/>
          <w:sz w:val="30"/>
          <w:szCs w:val="30"/>
        </w:rPr>
        <w:t>196460.6</w:t>
      </w:r>
      <w:r>
        <w:rPr>
          <w:rFonts w:hint="eastAsia"/>
          <w:sz w:val="30"/>
          <w:szCs w:val="30"/>
        </w:rPr>
        <w:t>元予以追缴，上缴国库；未被追缴的受贿款人民币</w:t>
      </w:r>
      <w:r>
        <w:rPr>
          <w:rFonts w:hint="eastAsia"/>
          <w:sz w:val="30"/>
          <w:szCs w:val="30"/>
        </w:rPr>
        <w:t>205539.4</w:t>
      </w:r>
      <w:r>
        <w:rPr>
          <w:rFonts w:hint="eastAsia"/>
          <w:sz w:val="30"/>
          <w:szCs w:val="30"/>
        </w:rPr>
        <w:t>元应当在本判决生效后</w:t>
      </w:r>
      <w:r>
        <w:rPr>
          <w:rFonts w:hint="eastAsia"/>
          <w:sz w:val="30"/>
          <w:szCs w:val="30"/>
        </w:rPr>
        <w:t>30</w:t>
      </w:r>
      <w:r>
        <w:rPr>
          <w:rFonts w:hint="eastAsia"/>
          <w:sz w:val="30"/>
          <w:szCs w:val="30"/>
        </w:rPr>
        <w:t>日内予以追缴，上缴国库。</w:t>
      </w:r>
    </w:p>
    <w:p w14:paraId="3554167E" w14:textId="77777777" w:rsidR="0050381D" w:rsidRDefault="0050381D">
      <w:pPr>
        <w:spacing w:line="500" w:lineRule="atLeast"/>
        <w:ind w:firstLine="600"/>
        <w:divId w:val="208957231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如不服本判决，可在接到判决书的第二日起十日内，通过本院或者直接向广东省江门市中级人民法院提出上诉。书面上诉的，应当提交上诉状正本一份，副本三份。</w:t>
      </w:r>
    </w:p>
    <w:p w14:paraId="75EFADB2" w14:textId="77777777" w:rsidR="0050381D" w:rsidRDefault="0050381D">
      <w:pPr>
        <w:spacing w:line="500" w:lineRule="atLeast"/>
        <w:jc w:val="right"/>
        <w:divId w:val="105775145"/>
        <w:rPr>
          <w:rFonts w:hint="eastAsia"/>
          <w:sz w:val="30"/>
          <w:szCs w:val="30"/>
        </w:rPr>
      </w:pPr>
      <w:r>
        <w:rPr>
          <w:rFonts w:hint="eastAsia"/>
          <w:sz w:val="30"/>
          <w:szCs w:val="30"/>
        </w:rPr>
        <w:t>审　判　长　　陈德展</w:t>
      </w:r>
    </w:p>
    <w:p w14:paraId="06E78246" w14:textId="77777777" w:rsidR="0050381D" w:rsidRDefault="0050381D">
      <w:pPr>
        <w:spacing w:line="500" w:lineRule="atLeast"/>
        <w:jc w:val="right"/>
        <w:divId w:val="938024051"/>
        <w:rPr>
          <w:rFonts w:hint="eastAsia"/>
          <w:sz w:val="30"/>
          <w:szCs w:val="30"/>
        </w:rPr>
      </w:pPr>
      <w:r>
        <w:rPr>
          <w:rFonts w:hint="eastAsia"/>
          <w:sz w:val="30"/>
          <w:szCs w:val="30"/>
        </w:rPr>
        <w:t>人民陪审员　　陈俊悦</w:t>
      </w:r>
    </w:p>
    <w:p w14:paraId="7A7D6D99" w14:textId="77777777" w:rsidR="0050381D" w:rsidRDefault="0050381D">
      <w:pPr>
        <w:spacing w:line="500" w:lineRule="atLeast"/>
        <w:jc w:val="right"/>
        <w:divId w:val="1864442506"/>
        <w:rPr>
          <w:rFonts w:hint="eastAsia"/>
          <w:sz w:val="30"/>
          <w:szCs w:val="30"/>
        </w:rPr>
      </w:pPr>
      <w:r>
        <w:rPr>
          <w:rFonts w:hint="eastAsia"/>
          <w:sz w:val="30"/>
          <w:szCs w:val="30"/>
        </w:rPr>
        <w:t>人民陪审员　　余家杰</w:t>
      </w:r>
    </w:p>
    <w:p w14:paraId="38E2934C" w14:textId="77777777" w:rsidR="0050381D" w:rsidRDefault="0050381D">
      <w:pPr>
        <w:spacing w:line="500" w:lineRule="atLeast"/>
        <w:jc w:val="right"/>
        <w:divId w:val="149714654"/>
        <w:rPr>
          <w:rFonts w:hint="eastAsia"/>
          <w:sz w:val="30"/>
          <w:szCs w:val="30"/>
        </w:rPr>
      </w:pPr>
      <w:r>
        <w:rPr>
          <w:rFonts w:hint="eastAsia"/>
          <w:sz w:val="30"/>
          <w:szCs w:val="30"/>
        </w:rPr>
        <w:t>二〇一五年八月二十六日</w:t>
      </w:r>
    </w:p>
    <w:p w14:paraId="6739A93E" w14:textId="77777777" w:rsidR="0050381D" w:rsidRDefault="0050381D">
      <w:pPr>
        <w:spacing w:line="500" w:lineRule="atLeast"/>
        <w:jc w:val="right"/>
        <w:divId w:val="1347754915"/>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915C" w14:textId="77777777" w:rsidR="00AA2BBB" w:rsidRDefault="00AA2BBB" w:rsidP="00AA2BBB">
      <w:pPr>
        <w:rPr>
          <w:rFonts w:hint="eastAsia"/>
        </w:rPr>
      </w:pPr>
      <w:r>
        <w:separator/>
      </w:r>
    </w:p>
  </w:endnote>
  <w:endnote w:type="continuationSeparator" w:id="0">
    <w:p w14:paraId="2C40ABD0" w14:textId="77777777" w:rsidR="00AA2BBB" w:rsidRDefault="00AA2BBB" w:rsidP="00AA2B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0B2B" w14:textId="77777777" w:rsidR="00AA2BBB" w:rsidRDefault="00AA2BBB" w:rsidP="00AA2BBB">
      <w:pPr>
        <w:rPr>
          <w:rFonts w:hint="eastAsia"/>
        </w:rPr>
      </w:pPr>
      <w:r>
        <w:separator/>
      </w:r>
    </w:p>
  </w:footnote>
  <w:footnote w:type="continuationSeparator" w:id="0">
    <w:p w14:paraId="4FA3AD33" w14:textId="77777777" w:rsidR="00AA2BBB" w:rsidRDefault="00AA2BBB" w:rsidP="00AA2B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2BBB"/>
    <w:rsid w:val="0050381D"/>
    <w:rsid w:val="00A23C24"/>
    <w:rsid w:val="00AA2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98A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2BBB"/>
    <w:pPr>
      <w:tabs>
        <w:tab w:val="center" w:pos="4153"/>
        <w:tab w:val="right" w:pos="8306"/>
      </w:tabs>
      <w:snapToGrid w:val="0"/>
      <w:jc w:val="center"/>
    </w:pPr>
    <w:rPr>
      <w:sz w:val="18"/>
      <w:szCs w:val="18"/>
    </w:rPr>
  </w:style>
  <w:style w:type="character" w:customStyle="1" w:styleId="a4">
    <w:name w:val="页眉 字符"/>
    <w:basedOn w:val="a0"/>
    <w:link w:val="a3"/>
    <w:uiPriority w:val="99"/>
    <w:rsid w:val="00AA2BBB"/>
    <w:rPr>
      <w:rFonts w:ascii="宋体" w:eastAsia="宋体" w:hAnsi="宋体" w:cs="宋体"/>
      <w:sz w:val="18"/>
      <w:szCs w:val="18"/>
    </w:rPr>
  </w:style>
  <w:style w:type="paragraph" w:styleId="a5">
    <w:name w:val="footer"/>
    <w:basedOn w:val="a"/>
    <w:link w:val="a6"/>
    <w:uiPriority w:val="99"/>
    <w:unhideWhenUsed/>
    <w:rsid w:val="00AA2BBB"/>
    <w:pPr>
      <w:tabs>
        <w:tab w:val="center" w:pos="4153"/>
        <w:tab w:val="right" w:pos="8306"/>
      </w:tabs>
      <w:snapToGrid w:val="0"/>
    </w:pPr>
    <w:rPr>
      <w:sz w:val="18"/>
      <w:szCs w:val="18"/>
    </w:rPr>
  </w:style>
  <w:style w:type="character" w:customStyle="1" w:styleId="a6">
    <w:name w:val="页脚 字符"/>
    <w:basedOn w:val="a0"/>
    <w:link w:val="a5"/>
    <w:uiPriority w:val="99"/>
    <w:rsid w:val="00AA2B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2124">
      <w:marLeft w:val="0"/>
      <w:marRight w:val="0"/>
      <w:marTop w:val="10"/>
      <w:marBottom w:val="10"/>
      <w:divBdr>
        <w:top w:val="none" w:sz="0" w:space="0" w:color="auto"/>
        <w:left w:val="none" w:sz="0" w:space="0" w:color="auto"/>
        <w:bottom w:val="none" w:sz="0" w:space="0" w:color="auto"/>
        <w:right w:val="none" w:sz="0" w:space="0" w:color="auto"/>
      </w:divBdr>
    </w:div>
    <w:div w:id="60760486">
      <w:marLeft w:val="0"/>
      <w:marRight w:val="0"/>
      <w:marTop w:val="10"/>
      <w:marBottom w:val="10"/>
      <w:divBdr>
        <w:top w:val="none" w:sz="0" w:space="0" w:color="auto"/>
        <w:left w:val="none" w:sz="0" w:space="0" w:color="auto"/>
        <w:bottom w:val="none" w:sz="0" w:space="0" w:color="auto"/>
        <w:right w:val="none" w:sz="0" w:space="0" w:color="auto"/>
      </w:divBdr>
    </w:div>
    <w:div w:id="67307533">
      <w:marLeft w:val="0"/>
      <w:marRight w:val="0"/>
      <w:marTop w:val="10"/>
      <w:marBottom w:val="10"/>
      <w:divBdr>
        <w:top w:val="none" w:sz="0" w:space="0" w:color="auto"/>
        <w:left w:val="none" w:sz="0" w:space="0" w:color="auto"/>
        <w:bottom w:val="none" w:sz="0" w:space="0" w:color="auto"/>
        <w:right w:val="none" w:sz="0" w:space="0" w:color="auto"/>
      </w:divBdr>
    </w:div>
    <w:div w:id="77411426">
      <w:marLeft w:val="0"/>
      <w:marRight w:val="0"/>
      <w:marTop w:val="10"/>
      <w:marBottom w:val="10"/>
      <w:divBdr>
        <w:top w:val="none" w:sz="0" w:space="0" w:color="auto"/>
        <w:left w:val="none" w:sz="0" w:space="0" w:color="auto"/>
        <w:bottom w:val="none" w:sz="0" w:space="0" w:color="auto"/>
        <w:right w:val="none" w:sz="0" w:space="0" w:color="auto"/>
      </w:divBdr>
    </w:div>
    <w:div w:id="105775145">
      <w:marLeft w:val="0"/>
      <w:marRight w:val="720"/>
      <w:marTop w:val="10"/>
      <w:marBottom w:val="10"/>
      <w:divBdr>
        <w:top w:val="none" w:sz="0" w:space="0" w:color="auto"/>
        <w:left w:val="none" w:sz="0" w:space="0" w:color="auto"/>
        <w:bottom w:val="none" w:sz="0" w:space="0" w:color="auto"/>
        <w:right w:val="none" w:sz="0" w:space="0" w:color="auto"/>
      </w:divBdr>
    </w:div>
    <w:div w:id="149714654">
      <w:marLeft w:val="0"/>
      <w:marRight w:val="720"/>
      <w:marTop w:val="10"/>
      <w:marBottom w:val="10"/>
      <w:divBdr>
        <w:top w:val="none" w:sz="0" w:space="0" w:color="auto"/>
        <w:left w:val="none" w:sz="0" w:space="0" w:color="auto"/>
        <w:bottom w:val="none" w:sz="0" w:space="0" w:color="auto"/>
        <w:right w:val="none" w:sz="0" w:space="0" w:color="auto"/>
      </w:divBdr>
    </w:div>
    <w:div w:id="197209637">
      <w:marLeft w:val="0"/>
      <w:marRight w:val="0"/>
      <w:marTop w:val="10"/>
      <w:marBottom w:val="10"/>
      <w:divBdr>
        <w:top w:val="none" w:sz="0" w:space="0" w:color="auto"/>
        <w:left w:val="none" w:sz="0" w:space="0" w:color="auto"/>
        <w:bottom w:val="none" w:sz="0" w:space="0" w:color="auto"/>
        <w:right w:val="none" w:sz="0" w:space="0" w:color="auto"/>
      </w:divBdr>
    </w:div>
    <w:div w:id="322120876">
      <w:marLeft w:val="0"/>
      <w:marRight w:val="0"/>
      <w:marTop w:val="10"/>
      <w:marBottom w:val="10"/>
      <w:divBdr>
        <w:top w:val="none" w:sz="0" w:space="0" w:color="auto"/>
        <w:left w:val="none" w:sz="0" w:space="0" w:color="auto"/>
        <w:bottom w:val="none" w:sz="0" w:space="0" w:color="auto"/>
        <w:right w:val="none" w:sz="0" w:space="0" w:color="auto"/>
      </w:divBdr>
    </w:div>
    <w:div w:id="596984723">
      <w:marLeft w:val="0"/>
      <w:marRight w:val="0"/>
      <w:marTop w:val="10"/>
      <w:marBottom w:val="10"/>
      <w:divBdr>
        <w:top w:val="none" w:sz="0" w:space="0" w:color="auto"/>
        <w:left w:val="none" w:sz="0" w:space="0" w:color="auto"/>
        <w:bottom w:val="none" w:sz="0" w:space="0" w:color="auto"/>
        <w:right w:val="none" w:sz="0" w:space="0" w:color="auto"/>
      </w:divBdr>
    </w:div>
    <w:div w:id="664436312">
      <w:marLeft w:val="0"/>
      <w:marRight w:val="0"/>
      <w:marTop w:val="10"/>
      <w:marBottom w:val="10"/>
      <w:divBdr>
        <w:top w:val="none" w:sz="0" w:space="0" w:color="auto"/>
        <w:left w:val="none" w:sz="0" w:space="0" w:color="auto"/>
        <w:bottom w:val="none" w:sz="0" w:space="0" w:color="auto"/>
        <w:right w:val="none" w:sz="0" w:space="0" w:color="auto"/>
      </w:divBdr>
    </w:div>
    <w:div w:id="914556998">
      <w:marLeft w:val="0"/>
      <w:marRight w:val="0"/>
      <w:marTop w:val="10"/>
      <w:marBottom w:val="10"/>
      <w:divBdr>
        <w:top w:val="none" w:sz="0" w:space="0" w:color="auto"/>
        <w:left w:val="none" w:sz="0" w:space="0" w:color="auto"/>
        <w:bottom w:val="none" w:sz="0" w:space="0" w:color="auto"/>
        <w:right w:val="none" w:sz="0" w:space="0" w:color="auto"/>
      </w:divBdr>
    </w:div>
    <w:div w:id="938024051">
      <w:marLeft w:val="0"/>
      <w:marRight w:val="720"/>
      <w:marTop w:val="10"/>
      <w:marBottom w:val="10"/>
      <w:divBdr>
        <w:top w:val="none" w:sz="0" w:space="0" w:color="auto"/>
        <w:left w:val="none" w:sz="0" w:space="0" w:color="auto"/>
        <w:bottom w:val="none" w:sz="0" w:space="0" w:color="auto"/>
        <w:right w:val="none" w:sz="0" w:space="0" w:color="auto"/>
      </w:divBdr>
    </w:div>
    <w:div w:id="1160118609">
      <w:marLeft w:val="0"/>
      <w:marRight w:val="0"/>
      <w:marTop w:val="10"/>
      <w:marBottom w:val="10"/>
      <w:divBdr>
        <w:top w:val="none" w:sz="0" w:space="0" w:color="auto"/>
        <w:left w:val="none" w:sz="0" w:space="0" w:color="auto"/>
        <w:bottom w:val="none" w:sz="0" w:space="0" w:color="auto"/>
        <w:right w:val="none" w:sz="0" w:space="0" w:color="auto"/>
      </w:divBdr>
    </w:div>
    <w:div w:id="1204903876">
      <w:marLeft w:val="0"/>
      <w:marRight w:val="0"/>
      <w:marTop w:val="10"/>
      <w:marBottom w:val="10"/>
      <w:divBdr>
        <w:top w:val="none" w:sz="0" w:space="0" w:color="auto"/>
        <w:left w:val="none" w:sz="0" w:space="0" w:color="auto"/>
        <w:bottom w:val="none" w:sz="0" w:space="0" w:color="auto"/>
        <w:right w:val="none" w:sz="0" w:space="0" w:color="auto"/>
      </w:divBdr>
    </w:div>
    <w:div w:id="1210922187">
      <w:marLeft w:val="0"/>
      <w:marRight w:val="0"/>
      <w:marTop w:val="10"/>
      <w:marBottom w:val="10"/>
      <w:divBdr>
        <w:top w:val="none" w:sz="0" w:space="0" w:color="auto"/>
        <w:left w:val="none" w:sz="0" w:space="0" w:color="auto"/>
        <w:bottom w:val="none" w:sz="0" w:space="0" w:color="auto"/>
        <w:right w:val="none" w:sz="0" w:space="0" w:color="auto"/>
      </w:divBdr>
    </w:div>
    <w:div w:id="1347754915">
      <w:marLeft w:val="0"/>
      <w:marRight w:val="720"/>
      <w:marTop w:val="10"/>
      <w:marBottom w:val="10"/>
      <w:divBdr>
        <w:top w:val="none" w:sz="0" w:space="0" w:color="auto"/>
        <w:left w:val="none" w:sz="0" w:space="0" w:color="auto"/>
        <w:bottom w:val="none" w:sz="0" w:space="0" w:color="auto"/>
        <w:right w:val="none" w:sz="0" w:space="0" w:color="auto"/>
      </w:divBdr>
    </w:div>
    <w:div w:id="1575116810">
      <w:marLeft w:val="0"/>
      <w:marRight w:val="0"/>
      <w:marTop w:val="10"/>
      <w:marBottom w:val="10"/>
      <w:divBdr>
        <w:top w:val="none" w:sz="0" w:space="0" w:color="auto"/>
        <w:left w:val="none" w:sz="0" w:space="0" w:color="auto"/>
        <w:bottom w:val="none" w:sz="0" w:space="0" w:color="auto"/>
        <w:right w:val="none" w:sz="0" w:space="0" w:color="auto"/>
      </w:divBdr>
    </w:div>
    <w:div w:id="1600064931">
      <w:marLeft w:val="0"/>
      <w:marRight w:val="0"/>
      <w:marTop w:val="10"/>
      <w:marBottom w:val="10"/>
      <w:divBdr>
        <w:top w:val="none" w:sz="0" w:space="0" w:color="auto"/>
        <w:left w:val="none" w:sz="0" w:space="0" w:color="auto"/>
        <w:bottom w:val="none" w:sz="0" w:space="0" w:color="auto"/>
        <w:right w:val="none" w:sz="0" w:space="0" w:color="auto"/>
      </w:divBdr>
    </w:div>
    <w:div w:id="1606692867">
      <w:marLeft w:val="0"/>
      <w:marRight w:val="0"/>
      <w:marTop w:val="10"/>
      <w:marBottom w:val="10"/>
      <w:divBdr>
        <w:top w:val="none" w:sz="0" w:space="0" w:color="auto"/>
        <w:left w:val="none" w:sz="0" w:space="0" w:color="auto"/>
        <w:bottom w:val="none" w:sz="0" w:space="0" w:color="auto"/>
        <w:right w:val="none" w:sz="0" w:space="0" w:color="auto"/>
      </w:divBdr>
    </w:div>
    <w:div w:id="1661424329">
      <w:marLeft w:val="0"/>
      <w:marRight w:val="0"/>
      <w:marTop w:val="10"/>
      <w:marBottom w:val="10"/>
      <w:divBdr>
        <w:top w:val="none" w:sz="0" w:space="0" w:color="auto"/>
        <w:left w:val="none" w:sz="0" w:space="0" w:color="auto"/>
        <w:bottom w:val="none" w:sz="0" w:space="0" w:color="auto"/>
        <w:right w:val="none" w:sz="0" w:space="0" w:color="auto"/>
      </w:divBdr>
    </w:div>
    <w:div w:id="1713922800">
      <w:marLeft w:val="0"/>
      <w:marRight w:val="0"/>
      <w:marTop w:val="10"/>
      <w:marBottom w:val="10"/>
      <w:divBdr>
        <w:top w:val="none" w:sz="0" w:space="0" w:color="auto"/>
        <w:left w:val="none" w:sz="0" w:space="0" w:color="auto"/>
        <w:bottom w:val="none" w:sz="0" w:space="0" w:color="auto"/>
        <w:right w:val="none" w:sz="0" w:space="0" w:color="auto"/>
      </w:divBdr>
    </w:div>
    <w:div w:id="1837837341">
      <w:marLeft w:val="0"/>
      <w:marRight w:val="0"/>
      <w:marTop w:val="10"/>
      <w:marBottom w:val="10"/>
      <w:divBdr>
        <w:top w:val="none" w:sz="0" w:space="0" w:color="auto"/>
        <w:left w:val="none" w:sz="0" w:space="0" w:color="auto"/>
        <w:bottom w:val="none" w:sz="0" w:space="0" w:color="auto"/>
        <w:right w:val="none" w:sz="0" w:space="0" w:color="auto"/>
      </w:divBdr>
    </w:div>
    <w:div w:id="1864442506">
      <w:marLeft w:val="0"/>
      <w:marRight w:val="720"/>
      <w:marTop w:val="10"/>
      <w:marBottom w:val="10"/>
      <w:divBdr>
        <w:top w:val="none" w:sz="0" w:space="0" w:color="auto"/>
        <w:left w:val="none" w:sz="0" w:space="0" w:color="auto"/>
        <w:bottom w:val="none" w:sz="0" w:space="0" w:color="auto"/>
        <w:right w:val="none" w:sz="0" w:space="0" w:color="auto"/>
      </w:divBdr>
    </w:div>
    <w:div w:id="1867282414">
      <w:marLeft w:val="0"/>
      <w:marRight w:val="0"/>
      <w:marTop w:val="10"/>
      <w:marBottom w:val="10"/>
      <w:divBdr>
        <w:top w:val="none" w:sz="0" w:space="0" w:color="auto"/>
        <w:left w:val="none" w:sz="0" w:space="0" w:color="auto"/>
        <w:bottom w:val="none" w:sz="0" w:space="0" w:color="auto"/>
        <w:right w:val="none" w:sz="0" w:space="0" w:color="auto"/>
      </w:divBdr>
    </w:div>
    <w:div w:id="1867399519">
      <w:marLeft w:val="0"/>
      <w:marRight w:val="0"/>
      <w:marTop w:val="10"/>
      <w:marBottom w:val="10"/>
      <w:divBdr>
        <w:top w:val="none" w:sz="0" w:space="0" w:color="auto"/>
        <w:left w:val="none" w:sz="0" w:space="0" w:color="auto"/>
        <w:bottom w:val="none" w:sz="0" w:space="0" w:color="auto"/>
        <w:right w:val="none" w:sz="0" w:space="0" w:color="auto"/>
      </w:divBdr>
    </w:div>
    <w:div w:id="1899628197">
      <w:marLeft w:val="0"/>
      <w:marRight w:val="0"/>
      <w:marTop w:val="10"/>
      <w:marBottom w:val="10"/>
      <w:divBdr>
        <w:top w:val="none" w:sz="0" w:space="0" w:color="auto"/>
        <w:left w:val="none" w:sz="0" w:space="0" w:color="auto"/>
        <w:bottom w:val="none" w:sz="0" w:space="0" w:color="auto"/>
        <w:right w:val="none" w:sz="0" w:space="0" w:color="auto"/>
      </w:divBdr>
    </w:div>
    <w:div w:id="1948080707">
      <w:marLeft w:val="0"/>
      <w:marRight w:val="0"/>
      <w:marTop w:val="10"/>
      <w:marBottom w:val="10"/>
      <w:divBdr>
        <w:top w:val="none" w:sz="0" w:space="0" w:color="auto"/>
        <w:left w:val="none" w:sz="0" w:space="0" w:color="auto"/>
        <w:bottom w:val="none" w:sz="0" w:space="0" w:color="auto"/>
        <w:right w:val="none" w:sz="0" w:space="0" w:color="auto"/>
      </w:divBdr>
    </w:div>
    <w:div w:id="1981612212">
      <w:marLeft w:val="0"/>
      <w:marRight w:val="0"/>
      <w:marTop w:val="10"/>
      <w:marBottom w:val="10"/>
      <w:divBdr>
        <w:top w:val="none" w:sz="0" w:space="0" w:color="auto"/>
        <w:left w:val="none" w:sz="0" w:space="0" w:color="auto"/>
        <w:bottom w:val="none" w:sz="0" w:space="0" w:color="auto"/>
        <w:right w:val="none" w:sz="0" w:space="0" w:color="auto"/>
      </w:divBdr>
    </w:div>
    <w:div w:id="1991012045">
      <w:marLeft w:val="0"/>
      <w:marRight w:val="0"/>
      <w:marTop w:val="10"/>
      <w:marBottom w:val="10"/>
      <w:divBdr>
        <w:top w:val="none" w:sz="0" w:space="0" w:color="auto"/>
        <w:left w:val="none" w:sz="0" w:space="0" w:color="auto"/>
        <w:bottom w:val="none" w:sz="0" w:space="0" w:color="auto"/>
        <w:right w:val="none" w:sz="0" w:space="0" w:color="auto"/>
      </w:divBdr>
    </w:div>
    <w:div w:id="2014916857">
      <w:marLeft w:val="0"/>
      <w:marRight w:val="0"/>
      <w:marTop w:val="10"/>
      <w:marBottom w:val="10"/>
      <w:divBdr>
        <w:top w:val="none" w:sz="0" w:space="0" w:color="auto"/>
        <w:left w:val="none" w:sz="0" w:space="0" w:color="auto"/>
        <w:bottom w:val="none" w:sz="0" w:space="0" w:color="auto"/>
        <w:right w:val="none" w:sz="0" w:space="0" w:color="auto"/>
      </w:divBdr>
    </w:div>
    <w:div w:id="20895723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2025-04-30T05:23:00Z</dcterms:created>
  <dcterms:modified xsi:type="dcterms:W3CDTF">2025-04-30T05:23:00Z</dcterms:modified>
</cp:coreProperties>
</file>