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86FB" w14:textId="77777777" w:rsidR="00602CE3" w:rsidRDefault="00602CE3">
      <w:pPr>
        <w:spacing w:line="500" w:lineRule="atLeast"/>
        <w:jc w:val="center"/>
        <w:divId w:val="1845897471"/>
        <w:rPr>
          <w:rFonts w:ascii="黑体" w:eastAsia="黑体" w:hAnsi="黑体"/>
          <w:sz w:val="36"/>
          <w:szCs w:val="36"/>
        </w:rPr>
      </w:pPr>
      <w:r>
        <w:rPr>
          <w:rFonts w:ascii="黑体" w:eastAsia="黑体" w:hAnsi="黑体" w:hint="eastAsia"/>
          <w:sz w:val="36"/>
          <w:szCs w:val="36"/>
        </w:rPr>
        <w:t>广东省深圳市中级人民法院</w:t>
      </w:r>
    </w:p>
    <w:p w14:paraId="0F3F2C25" w14:textId="77777777" w:rsidR="00602CE3" w:rsidRDefault="00602CE3">
      <w:pPr>
        <w:spacing w:line="500" w:lineRule="atLeast"/>
        <w:jc w:val="center"/>
        <w:divId w:val="12645297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8D3CB8" w14:textId="77777777" w:rsidR="00602CE3" w:rsidRDefault="00602CE3">
      <w:pPr>
        <w:spacing w:line="500" w:lineRule="atLeast"/>
        <w:jc w:val="right"/>
        <w:divId w:val="16837592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w:t>
      </w:r>
      <w:r>
        <w:rPr>
          <w:rFonts w:hint="eastAsia"/>
          <w:sz w:val="30"/>
          <w:szCs w:val="30"/>
        </w:rPr>
        <w:t>刑终</w:t>
      </w:r>
      <w:r>
        <w:rPr>
          <w:rFonts w:hint="eastAsia"/>
          <w:sz w:val="30"/>
          <w:szCs w:val="30"/>
        </w:rPr>
        <w:t>265</w:t>
      </w:r>
      <w:r>
        <w:rPr>
          <w:rFonts w:hint="eastAsia"/>
          <w:sz w:val="30"/>
          <w:szCs w:val="30"/>
        </w:rPr>
        <w:t>号</w:t>
      </w:r>
    </w:p>
    <w:p w14:paraId="165F17F1" w14:textId="77777777" w:rsidR="00602CE3" w:rsidRDefault="00602CE3">
      <w:pPr>
        <w:spacing w:line="500" w:lineRule="atLeast"/>
        <w:ind w:firstLine="600"/>
        <w:divId w:val="1859270549"/>
        <w:rPr>
          <w:rFonts w:hint="eastAsia"/>
          <w:sz w:val="30"/>
          <w:szCs w:val="30"/>
        </w:rPr>
      </w:pPr>
      <w:r>
        <w:rPr>
          <w:rFonts w:hint="eastAsia"/>
          <w:sz w:val="30"/>
          <w:szCs w:val="30"/>
        </w:rPr>
        <w:t>原公诉机关深圳市福田区人民检察院。</w:t>
      </w:r>
    </w:p>
    <w:p w14:paraId="59263BC3" w14:textId="77777777" w:rsidR="00602CE3" w:rsidRDefault="00602CE3">
      <w:pPr>
        <w:spacing w:line="500" w:lineRule="atLeast"/>
        <w:ind w:firstLine="600"/>
        <w:divId w:val="1477448837"/>
        <w:rPr>
          <w:rFonts w:hint="eastAsia"/>
          <w:sz w:val="30"/>
          <w:szCs w:val="30"/>
        </w:rPr>
      </w:pPr>
      <w:r>
        <w:rPr>
          <w:rFonts w:hint="eastAsia"/>
          <w:sz w:val="30"/>
          <w:szCs w:val="30"/>
        </w:rPr>
        <w:t>原审被告单位深圳市××消防器材有限公司，住所地：深圳市宝安区，法定代表人张某。</w:t>
      </w:r>
    </w:p>
    <w:p w14:paraId="2ACF7F0F" w14:textId="77777777" w:rsidR="00602CE3" w:rsidRDefault="00602CE3">
      <w:pPr>
        <w:spacing w:line="500" w:lineRule="atLeast"/>
        <w:ind w:firstLine="600"/>
        <w:divId w:val="1320420005"/>
        <w:rPr>
          <w:rFonts w:hint="eastAsia"/>
          <w:sz w:val="30"/>
          <w:szCs w:val="30"/>
        </w:rPr>
      </w:pPr>
      <w:r>
        <w:rPr>
          <w:rFonts w:hint="eastAsia"/>
          <w:sz w:val="30"/>
          <w:szCs w:val="30"/>
        </w:rPr>
        <w:t>上诉人（原审被告人）张某，女。因本案，于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日被逮捕。现羁押于深圳市福田区看守所。</w:t>
      </w:r>
    </w:p>
    <w:p w14:paraId="754A2668" w14:textId="77777777" w:rsidR="00602CE3" w:rsidRDefault="00602CE3">
      <w:pPr>
        <w:spacing w:line="500" w:lineRule="atLeast"/>
        <w:ind w:firstLine="600"/>
        <w:divId w:val="2066635117"/>
        <w:rPr>
          <w:rFonts w:hint="eastAsia"/>
          <w:sz w:val="30"/>
          <w:szCs w:val="30"/>
        </w:rPr>
      </w:pPr>
      <w:r>
        <w:rPr>
          <w:rFonts w:hint="eastAsia"/>
          <w:sz w:val="30"/>
          <w:szCs w:val="30"/>
        </w:rPr>
        <w:t>辩护人周某忠，广东××律师事务所律师。</w:t>
      </w:r>
    </w:p>
    <w:p w14:paraId="38B05A52" w14:textId="77777777" w:rsidR="00602CE3" w:rsidRDefault="00602CE3">
      <w:pPr>
        <w:spacing w:line="500" w:lineRule="atLeast"/>
        <w:ind w:firstLine="600"/>
        <w:divId w:val="1130902102"/>
        <w:rPr>
          <w:rFonts w:hint="eastAsia"/>
          <w:sz w:val="30"/>
          <w:szCs w:val="30"/>
        </w:rPr>
      </w:pPr>
      <w:r>
        <w:rPr>
          <w:rFonts w:hint="eastAsia"/>
          <w:sz w:val="30"/>
          <w:szCs w:val="30"/>
        </w:rPr>
        <w:t>深圳市福田区人民法院审理深圳市福田区人民检察院指控原审被告人被告单位深圳市××消防器材有限公司、原审被告人张某犯单位行贿罪一案，于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1967</w:t>
      </w:r>
      <w:r>
        <w:rPr>
          <w:rFonts w:hint="eastAsia"/>
          <w:sz w:val="30"/>
          <w:szCs w:val="30"/>
        </w:rPr>
        <w:t>号刑事判决。宣判后，原审被告人张某不服，向本院提出上诉。本院依法组成合议庭，经过阅卷，讯问上诉人，听取辩护人意见，认为事实清楚，决定不开庭审理。现已审理终结。</w:t>
      </w:r>
    </w:p>
    <w:p w14:paraId="6085BD0D" w14:textId="77777777" w:rsidR="00602CE3" w:rsidRDefault="00602CE3">
      <w:pPr>
        <w:spacing w:line="500" w:lineRule="atLeast"/>
        <w:ind w:firstLine="600"/>
        <w:divId w:val="464854259"/>
        <w:rPr>
          <w:rFonts w:hint="eastAsia"/>
          <w:sz w:val="30"/>
          <w:szCs w:val="30"/>
        </w:rPr>
      </w:pPr>
      <w:r>
        <w:rPr>
          <w:rFonts w:hint="eastAsia"/>
          <w:sz w:val="30"/>
          <w:szCs w:val="30"/>
        </w:rPr>
        <w:t>原判认定：被告人张某系被告单位深圳市××消防器材有限公司（以下简称：××公司）的法定代表人。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月，××公司为了在深圳市福田区环境保护和水务局（以下简称：环水局）标的额为</w:t>
      </w:r>
      <w:r>
        <w:rPr>
          <w:rFonts w:hint="eastAsia"/>
          <w:sz w:val="30"/>
          <w:szCs w:val="30"/>
        </w:rPr>
        <w:t>785.9</w:t>
      </w:r>
      <w:r>
        <w:rPr>
          <w:rFonts w:hint="eastAsia"/>
          <w:sz w:val="30"/>
          <w:szCs w:val="30"/>
        </w:rPr>
        <w:t>万余元的“三防”物资投标项目中谋取竞争优势中标，张某请托负责该项目的时任环水局下属单位福田区水务管理所所长、项目评审专家徐某为（已因本案被判刑）帮忙并承诺事后给予好处费。徐某为利用职务便利为××公司中标上述项目后，张某送给徐某为好处费共计</w:t>
      </w:r>
      <w:r>
        <w:rPr>
          <w:rFonts w:hint="eastAsia"/>
          <w:sz w:val="30"/>
          <w:szCs w:val="30"/>
        </w:rPr>
        <w:t>80</w:t>
      </w:r>
      <w:r>
        <w:rPr>
          <w:rFonts w:hint="eastAsia"/>
          <w:sz w:val="30"/>
          <w:szCs w:val="30"/>
        </w:rPr>
        <w:t>万元及雷达男士手表和卡地亚女士手表各一块（经鉴定，共计价值</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年，××公司在徐某为利用职务便利帮助公司</w:t>
      </w:r>
      <w:r>
        <w:rPr>
          <w:rFonts w:hint="eastAsia"/>
          <w:sz w:val="30"/>
          <w:szCs w:val="30"/>
        </w:rPr>
        <w:lastRenderedPageBreak/>
        <w:t>中标另一标的额为</w:t>
      </w:r>
      <w:r>
        <w:rPr>
          <w:rFonts w:hint="eastAsia"/>
          <w:sz w:val="30"/>
          <w:szCs w:val="30"/>
        </w:rPr>
        <w:t>346.9</w:t>
      </w:r>
      <w:r>
        <w:rPr>
          <w:rFonts w:hint="eastAsia"/>
          <w:sz w:val="30"/>
          <w:szCs w:val="30"/>
        </w:rPr>
        <w:t>万元的招投标项目后，由张某送给徐某为好处费</w:t>
      </w:r>
      <w:r>
        <w:rPr>
          <w:rFonts w:hint="eastAsia"/>
          <w:sz w:val="30"/>
          <w:szCs w:val="30"/>
        </w:rPr>
        <w:t>30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日，被告人张某经深圳市福田区人民检察院通知到案接受调查并如实交代了所犯罪行，深圳市福田区人民检察院于同年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日决定立案。</w:t>
      </w:r>
    </w:p>
    <w:p w14:paraId="05B27D95" w14:textId="77777777" w:rsidR="00602CE3" w:rsidRDefault="00602CE3">
      <w:pPr>
        <w:spacing w:line="500" w:lineRule="atLeast"/>
        <w:ind w:firstLine="600"/>
        <w:divId w:val="768626997"/>
        <w:rPr>
          <w:rFonts w:hint="eastAsia"/>
          <w:sz w:val="30"/>
          <w:szCs w:val="30"/>
        </w:rPr>
      </w:pPr>
      <w:r>
        <w:rPr>
          <w:rFonts w:hint="eastAsia"/>
          <w:sz w:val="30"/>
          <w:szCs w:val="30"/>
        </w:rPr>
        <w:t>上述事实，有经原审庭审质证的下列证据予以证实：</w:t>
      </w:r>
      <w:r>
        <w:rPr>
          <w:rFonts w:hint="eastAsia"/>
          <w:sz w:val="30"/>
          <w:szCs w:val="30"/>
        </w:rPr>
        <w:t>1.</w:t>
      </w:r>
      <w:r>
        <w:rPr>
          <w:rFonts w:hint="eastAsia"/>
          <w:sz w:val="30"/>
          <w:szCs w:val="30"/>
        </w:rPr>
        <w:t>涉案手表等物证；</w:t>
      </w:r>
      <w:r>
        <w:rPr>
          <w:rFonts w:hint="eastAsia"/>
          <w:sz w:val="30"/>
          <w:szCs w:val="30"/>
        </w:rPr>
        <w:t>2.</w:t>
      </w:r>
      <w:r>
        <w:rPr>
          <w:rFonts w:hint="eastAsia"/>
          <w:sz w:val="30"/>
          <w:szCs w:val="30"/>
        </w:rPr>
        <w:t>××公司的企业工商登记资料、徐某为的国家工作人员身份证明材料、××公司中标资料、手表购买时刷卡记录及徐某为存贿赂款交易明细、扣押物品清单、被告人身份材料资料及到案经过等书证；</w:t>
      </w:r>
      <w:r>
        <w:rPr>
          <w:rFonts w:hint="eastAsia"/>
          <w:sz w:val="30"/>
          <w:szCs w:val="30"/>
        </w:rPr>
        <w:t>3.</w:t>
      </w:r>
      <w:r>
        <w:rPr>
          <w:rFonts w:hint="eastAsia"/>
          <w:sz w:val="30"/>
          <w:szCs w:val="30"/>
        </w:rPr>
        <w:t>证人徐某为的证言；</w:t>
      </w:r>
      <w:r>
        <w:rPr>
          <w:rFonts w:hint="eastAsia"/>
          <w:sz w:val="30"/>
          <w:szCs w:val="30"/>
        </w:rPr>
        <w:t>4.</w:t>
      </w:r>
      <w:r>
        <w:rPr>
          <w:rFonts w:hint="eastAsia"/>
          <w:sz w:val="30"/>
          <w:szCs w:val="30"/>
        </w:rPr>
        <w:t>价格认证意见；</w:t>
      </w:r>
      <w:r>
        <w:rPr>
          <w:rFonts w:hint="eastAsia"/>
          <w:sz w:val="30"/>
          <w:szCs w:val="30"/>
        </w:rPr>
        <w:t>5.</w:t>
      </w:r>
      <w:r>
        <w:rPr>
          <w:rFonts w:hint="eastAsia"/>
          <w:sz w:val="30"/>
          <w:szCs w:val="30"/>
        </w:rPr>
        <w:t>被告人张某的供述与辩解。辩护人另提交了病历、诊断报告单、出生证明、被告人手术视频等。</w:t>
      </w:r>
    </w:p>
    <w:p w14:paraId="2B887926" w14:textId="77777777" w:rsidR="00602CE3" w:rsidRDefault="00602CE3">
      <w:pPr>
        <w:spacing w:line="500" w:lineRule="atLeast"/>
        <w:ind w:firstLine="600"/>
        <w:divId w:val="227038650"/>
        <w:rPr>
          <w:rFonts w:hint="eastAsia"/>
          <w:sz w:val="30"/>
          <w:szCs w:val="30"/>
        </w:rPr>
      </w:pPr>
      <w:r>
        <w:rPr>
          <w:rFonts w:hint="eastAsia"/>
          <w:sz w:val="30"/>
          <w:szCs w:val="30"/>
        </w:rPr>
        <w:t>原判认为，被告单位××公司无视国家法律，为谋取不正当利益而给予国家工作人员以财物，情节严重，其行为已构成单位行贿罪；被告人张某作为××公司直接负责的主管人员，其行为亦构成单位行贿罪；均应依法予以惩罚。辩护人所提张某所送两块手表系被徐某为索贿的意见，该院认为，索贿是国家工作人员利用职务上的便利主动向他人索要或勒索并收受财物。经查，被告人张某为××公司谋取项目中标而向徐某为请托并许以利益在先，徐某为并未以不给予财物将利用职权对××公司作出不利行为进行明示或暗示的勒索，徐某为在中标后提出购买手表亦仅系实现贿赂的具体方式，故该辩护意见，不予采纳。被告人张某在司法机关追诉前主动交代了所犯罪行，依法可以从轻处罚。被告人及辩护人请求从轻处罚的意见，酌情采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大常委会《中华人民共和国刑法修正案（九）》对单位行贿罪中直接负责的主管人员和其他直接责任人员增加了并处罚金的规定，而本案发生在修正案之前，依据适用刑法从旧兼从轻的原则，应适用修正前的刑法对被告人定罪处罚，不予并处罚金。根据被告人的犯罪事实、情节以及社会危害性，依照《中国人民共和国刑法》第三百九十三条、第三百九十条第二款、第五十二条和第五十三条之规定，判决：被告单位××消防器材有限公司犯单位行贿罪，判处罚金人民币六十万元。二、被告人张某犯单位行贿罪，判处有期徒刑一年。</w:t>
      </w:r>
    </w:p>
    <w:p w14:paraId="2D9C6D3D" w14:textId="77777777" w:rsidR="00602CE3" w:rsidRDefault="00602CE3">
      <w:pPr>
        <w:spacing w:line="500" w:lineRule="atLeast"/>
        <w:ind w:firstLine="600"/>
        <w:divId w:val="1831365678"/>
        <w:rPr>
          <w:rFonts w:hint="eastAsia"/>
          <w:sz w:val="30"/>
          <w:szCs w:val="30"/>
        </w:rPr>
      </w:pPr>
      <w:r>
        <w:rPr>
          <w:rFonts w:hint="eastAsia"/>
          <w:sz w:val="30"/>
          <w:szCs w:val="30"/>
        </w:rPr>
        <w:t>原审宣判后，张某向本院提出上诉，称本案手表系被索贿且没有谋取不正当利益；其患有遗传性耳聋、肝嶶瑕及肝血管瘤，</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日做了肝胆左叶肿瘤切除术，需定期复查。</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复查时，发现肝右叶新长两个血管瘤；其系独女，父亲早亡，母亲有患有中耳胆脂瘤和颈静脉球窝高位，需要照顾，孩子三岁，也需要照顾。请求从轻处罚。其辩护人提出的辩护意见与其上诉意见基本一致，还认为张某被追诉前主动交代行贿事实，有自首情节，原判未认定该自首情节、未对其减轻或免除处罚不当。考虑张某的家庭情况，请求对张某适用缓刑。</w:t>
      </w:r>
    </w:p>
    <w:p w14:paraId="65178D1B" w14:textId="77777777" w:rsidR="00602CE3" w:rsidRDefault="00602CE3">
      <w:pPr>
        <w:spacing w:line="500" w:lineRule="atLeast"/>
        <w:ind w:firstLine="600"/>
        <w:divId w:val="1181820513"/>
        <w:rPr>
          <w:rFonts w:hint="eastAsia"/>
          <w:sz w:val="30"/>
          <w:szCs w:val="30"/>
        </w:rPr>
      </w:pPr>
      <w:r>
        <w:rPr>
          <w:rFonts w:hint="eastAsia"/>
          <w:sz w:val="30"/>
          <w:szCs w:val="30"/>
        </w:rPr>
        <w:t>本院经审理查明的事实与原审一致，原审判决所采信的证据已当庭出示、宣读并质证，经本院审理未发生变化，本院依法均予以确认。另查，二审期间，原审被告单位××公司缴纳罚金人民币</w:t>
      </w:r>
      <w:r>
        <w:rPr>
          <w:rFonts w:hint="eastAsia"/>
          <w:sz w:val="30"/>
          <w:szCs w:val="30"/>
        </w:rPr>
        <w:t>60</w:t>
      </w:r>
      <w:r>
        <w:rPr>
          <w:rFonts w:hint="eastAsia"/>
          <w:sz w:val="30"/>
          <w:szCs w:val="30"/>
        </w:rPr>
        <w:t>万元。该事实有缴款凭证证实。</w:t>
      </w:r>
    </w:p>
    <w:p w14:paraId="538D3DBE" w14:textId="77777777" w:rsidR="00602CE3" w:rsidRDefault="00602CE3">
      <w:pPr>
        <w:spacing w:line="500" w:lineRule="atLeast"/>
        <w:ind w:firstLine="600"/>
        <w:divId w:val="1698576010"/>
        <w:rPr>
          <w:rFonts w:hint="eastAsia"/>
          <w:sz w:val="30"/>
          <w:szCs w:val="30"/>
        </w:rPr>
      </w:pPr>
      <w:r>
        <w:rPr>
          <w:rFonts w:hint="eastAsia"/>
          <w:sz w:val="30"/>
          <w:szCs w:val="30"/>
        </w:rPr>
        <w:t>本院认为，原审被告单位××公司无视国家法律，为谋取不正当利益而给予国家工作人员以财物，情节严重，上诉人张某是××公司涉案犯罪行为直接负责的主管人员，××公司及张某的行为均已构成单位行贿罪。</w:t>
      </w:r>
    </w:p>
    <w:p w14:paraId="6C86824E" w14:textId="77777777" w:rsidR="00602CE3" w:rsidRDefault="00602CE3">
      <w:pPr>
        <w:spacing w:line="500" w:lineRule="atLeast"/>
        <w:ind w:firstLine="600"/>
        <w:divId w:val="1810904936"/>
        <w:rPr>
          <w:rFonts w:hint="eastAsia"/>
          <w:sz w:val="30"/>
          <w:szCs w:val="30"/>
        </w:rPr>
      </w:pPr>
      <w:r>
        <w:rPr>
          <w:rFonts w:hint="eastAsia"/>
          <w:sz w:val="30"/>
          <w:szCs w:val="30"/>
        </w:rPr>
        <w:t>对于张某及其辩护人的上诉、辩护意见，经查，关于被索贿的情节原判已作阐述，有事实、法律依据，本院予以确认，相关意见，本院不予采纳。原判已认定张某“在司法机关追诉前主动交代所犯罪行”，并予以从轻处罚。辩护人关于未认定自首情节、未减轻、免除处罚的意见，于法无据，本院不予采纳。××公司二审期间主动缴纳罚金，有悔罪表现。综合考虑本案犯罪事实、张某的悔罪态度，结合其家庭具体情况，对其适用缓刑没有再犯罪的危险，对其所在社区没有重大不良影响，本院决定对其适用缓刑。相关意见，本院予以采纳。</w:t>
      </w:r>
    </w:p>
    <w:p w14:paraId="7F41D3D5" w14:textId="77777777" w:rsidR="00602CE3" w:rsidRDefault="00602CE3">
      <w:pPr>
        <w:spacing w:line="500" w:lineRule="atLeast"/>
        <w:ind w:firstLine="600"/>
        <w:divId w:val="603194814"/>
        <w:rPr>
          <w:rFonts w:hint="eastAsia"/>
          <w:sz w:val="30"/>
          <w:szCs w:val="30"/>
        </w:rPr>
      </w:pPr>
      <w:r>
        <w:rPr>
          <w:rFonts w:hint="eastAsia"/>
          <w:sz w:val="30"/>
          <w:szCs w:val="30"/>
        </w:rPr>
        <w:t>综上，原判认定的事实清楚，证据确实、充分，定罪准确，适用法律正确，审判程序合法，量刑适当，执行方式予以调整。依照《中华人民共和国刑事诉讼法》第二百三十六条第一款第（一）项和第（二）项、《中国人民共和国刑法》第三百九十三条、第三百九十条第二款、第三十条、第七十二条、第七十三条、第五十二条、第五十三条、第六十四条之规定，判决如下：</w:t>
      </w:r>
    </w:p>
    <w:p w14:paraId="1B6888FE" w14:textId="77777777" w:rsidR="00602CE3" w:rsidRDefault="00602CE3">
      <w:pPr>
        <w:spacing w:line="500" w:lineRule="atLeast"/>
        <w:ind w:firstLine="600"/>
        <w:divId w:val="1611013876"/>
        <w:rPr>
          <w:rFonts w:hint="eastAsia"/>
          <w:sz w:val="30"/>
          <w:szCs w:val="30"/>
        </w:rPr>
      </w:pPr>
      <w:r>
        <w:rPr>
          <w:rFonts w:hint="eastAsia"/>
          <w:sz w:val="30"/>
          <w:szCs w:val="30"/>
        </w:rPr>
        <w:t>一、维持深圳市福田区人民法院（</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1967</w:t>
      </w:r>
      <w:r>
        <w:rPr>
          <w:rFonts w:hint="eastAsia"/>
          <w:sz w:val="30"/>
          <w:szCs w:val="30"/>
        </w:rPr>
        <w:t>号刑事判决第（一）项和第（二）项中对原审被告人张某的定罪部分。</w:t>
      </w:r>
    </w:p>
    <w:p w14:paraId="145C406F" w14:textId="77777777" w:rsidR="00602CE3" w:rsidRDefault="00602CE3">
      <w:pPr>
        <w:spacing w:line="500" w:lineRule="atLeast"/>
        <w:ind w:firstLine="600"/>
        <w:divId w:val="166749695"/>
        <w:rPr>
          <w:rFonts w:hint="eastAsia"/>
          <w:sz w:val="30"/>
          <w:szCs w:val="30"/>
        </w:rPr>
      </w:pPr>
      <w:r>
        <w:rPr>
          <w:rFonts w:hint="eastAsia"/>
          <w:sz w:val="30"/>
          <w:szCs w:val="30"/>
        </w:rPr>
        <w:t>二、撤销深圳市福田区人民法院（</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1967</w:t>
      </w:r>
      <w:r>
        <w:rPr>
          <w:rFonts w:hint="eastAsia"/>
          <w:sz w:val="30"/>
          <w:szCs w:val="30"/>
        </w:rPr>
        <w:t>号刑事判决第（二）项对原审被告人张某的量刑部分。</w:t>
      </w:r>
    </w:p>
    <w:p w14:paraId="322092BB" w14:textId="77777777" w:rsidR="00602CE3" w:rsidRDefault="00602CE3">
      <w:pPr>
        <w:spacing w:line="500" w:lineRule="atLeast"/>
        <w:ind w:firstLine="600"/>
        <w:divId w:val="77020422"/>
        <w:rPr>
          <w:rFonts w:hint="eastAsia"/>
          <w:sz w:val="30"/>
          <w:szCs w:val="30"/>
        </w:rPr>
      </w:pPr>
      <w:r>
        <w:rPr>
          <w:rFonts w:hint="eastAsia"/>
          <w:sz w:val="30"/>
          <w:szCs w:val="30"/>
        </w:rPr>
        <w:t>三、上诉人（原审被告人）张某犯单位行贿罪，判处有期徒刑一年，缓刑一年六个月（缓刑考验期限，从判决确定之日起计算）。</w:t>
      </w:r>
    </w:p>
    <w:p w14:paraId="26A9D073" w14:textId="77777777" w:rsidR="00602CE3" w:rsidRDefault="00602CE3">
      <w:pPr>
        <w:spacing w:line="500" w:lineRule="atLeast"/>
        <w:ind w:firstLine="600"/>
        <w:divId w:val="845556233"/>
        <w:rPr>
          <w:rFonts w:hint="eastAsia"/>
          <w:sz w:val="30"/>
          <w:szCs w:val="30"/>
        </w:rPr>
      </w:pPr>
      <w:r>
        <w:rPr>
          <w:rFonts w:hint="eastAsia"/>
          <w:sz w:val="30"/>
          <w:szCs w:val="30"/>
        </w:rPr>
        <w:t>四、原审被告单位××消防器材有限公司缴纳的罚金人民币</w:t>
      </w:r>
      <w:r>
        <w:rPr>
          <w:rFonts w:hint="eastAsia"/>
          <w:sz w:val="30"/>
          <w:szCs w:val="30"/>
        </w:rPr>
        <w:t>60</w:t>
      </w:r>
      <w:r>
        <w:rPr>
          <w:rFonts w:hint="eastAsia"/>
          <w:sz w:val="30"/>
          <w:szCs w:val="30"/>
        </w:rPr>
        <w:t>万元，上缴国库。</w:t>
      </w:r>
    </w:p>
    <w:p w14:paraId="5BAE8E50" w14:textId="77777777" w:rsidR="00602CE3" w:rsidRDefault="00602CE3">
      <w:pPr>
        <w:spacing w:line="500" w:lineRule="atLeast"/>
        <w:ind w:firstLine="600"/>
        <w:divId w:val="782655492"/>
        <w:rPr>
          <w:rFonts w:hint="eastAsia"/>
          <w:sz w:val="30"/>
          <w:szCs w:val="30"/>
        </w:rPr>
      </w:pPr>
      <w:r>
        <w:rPr>
          <w:rFonts w:hint="eastAsia"/>
          <w:sz w:val="30"/>
          <w:szCs w:val="30"/>
        </w:rPr>
        <w:t>本判决为终审判决。</w:t>
      </w:r>
    </w:p>
    <w:p w14:paraId="5296784A" w14:textId="77777777" w:rsidR="00602CE3" w:rsidRDefault="00602CE3">
      <w:pPr>
        <w:spacing w:line="500" w:lineRule="atLeast"/>
        <w:jc w:val="right"/>
        <w:divId w:val="741945692"/>
        <w:rPr>
          <w:rFonts w:hint="eastAsia"/>
          <w:sz w:val="30"/>
          <w:szCs w:val="30"/>
        </w:rPr>
      </w:pPr>
      <w:r>
        <w:rPr>
          <w:rFonts w:hint="eastAsia"/>
          <w:sz w:val="30"/>
          <w:szCs w:val="30"/>
        </w:rPr>
        <w:t>审判长　阮　玮</w:t>
      </w:r>
    </w:p>
    <w:p w14:paraId="719197EE" w14:textId="77777777" w:rsidR="00602CE3" w:rsidRDefault="00602CE3">
      <w:pPr>
        <w:spacing w:line="500" w:lineRule="atLeast"/>
        <w:jc w:val="right"/>
        <w:divId w:val="615916208"/>
        <w:rPr>
          <w:rFonts w:hint="eastAsia"/>
          <w:sz w:val="30"/>
          <w:szCs w:val="30"/>
        </w:rPr>
      </w:pPr>
      <w:r>
        <w:rPr>
          <w:rFonts w:hint="eastAsia"/>
          <w:sz w:val="30"/>
          <w:szCs w:val="30"/>
        </w:rPr>
        <w:t>审判员　姜君伟</w:t>
      </w:r>
    </w:p>
    <w:p w14:paraId="797E789F" w14:textId="77777777" w:rsidR="00602CE3" w:rsidRDefault="00602CE3">
      <w:pPr>
        <w:spacing w:line="500" w:lineRule="atLeast"/>
        <w:jc w:val="right"/>
        <w:divId w:val="1516990859"/>
        <w:rPr>
          <w:rFonts w:hint="eastAsia"/>
          <w:sz w:val="30"/>
          <w:szCs w:val="30"/>
        </w:rPr>
      </w:pPr>
      <w:r>
        <w:rPr>
          <w:rFonts w:hint="eastAsia"/>
          <w:sz w:val="30"/>
          <w:szCs w:val="30"/>
        </w:rPr>
        <w:t>审判员　谢　安</w:t>
      </w:r>
    </w:p>
    <w:p w14:paraId="03E67303" w14:textId="77777777" w:rsidR="00602CE3" w:rsidRDefault="00602CE3">
      <w:pPr>
        <w:spacing w:line="500" w:lineRule="atLeast"/>
        <w:jc w:val="right"/>
        <w:divId w:val="416100380"/>
        <w:rPr>
          <w:rFonts w:hint="eastAsia"/>
          <w:sz w:val="30"/>
          <w:szCs w:val="30"/>
        </w:rPr>
      </w:pPr>
      <w:r>
        <w:rPr>
          <w:rFonts w:hint="eastAsia"/>
          <w:sz w:val="30"/>
          <w:szCs w:val="30"/>
        </w:rPr>
        <w:t>二〇一九年五月二十日</w:t>
      </w:r>
    </w:p>
    <w:p w14:paraId="3AD6E852" w14:textId="77777777" w:rsidR="00602CE3" w:rsidRDefault="00602CE3">
      <w:pPr>
        <w:spacing w:line="500" w:lineRule="atLeast"/>
        <w:jc w:val="right"/>
        <w:divId w:val="1086993606"/>
        <w:rPr>
          <w:rFonts w:hint="eastAsia"/>
          <w:sz w:val="30"/>
          <w:szCs w:val="30"/>
        </w:rPr>
      </w:pPr>
      <w:r>
        <w:rPr>
          <w:rFonts w:hint="eastAsia"/>
          <w:sz w:val="30"/>
          <w:szCs w:val="30"/>
        </w:rPr>
        <w:t>书记员　黄恩南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E8098" w14:textId="77777777" w:rsidR="008F1E3B" w:rsidRDefault="008F1E3B" w:rsidP="008F1E3B">
      <w:pPr>
        <w:rPr>
          <w:rFonts w:hint="eastAsia"/>
        </w:rPr>
      </w:pPr>
      <w:r>
        <w:separator/>
      </w:r>
    </w:p>
  </w:endnote>
  <w:endnote w:type="continuationSeparator" w:id="0">
    <w:p w14:paraId="44AAAEC5" w14:textId="77777777" w:rsidR="008F1E3B" w:rsidRDefault="008F1E3B" w:rsidP="008F1E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72C61" w14:textId="77777777" w:rsidR="008F1E3B" w:rsidRDefault="008F1E3B" w:rsidP="008F1E3B">
      <w:pPr>
        <w:rPr>
          <w:rFonts w:hint="eastAsia"/>
        </w:rPr>
      </w:pPr>
      <w:r>
        <w:separator/>
      </w:r>
    </w:p>
  </w:footnote>
  <w:footnote w:type="continuationSeparator" w:id="0">
    <w:p w14:paraId="6606B53F" w14:textId="77777777" w:rsidR="008F1E3B" w:rsidRDefault="008F1E3B" w:rsidP="008F1E3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1E3B"/>
    <w:rsid w:val="00602CE3"/>
    <w:rsid w:val="008F1E3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7895A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1E3B"/>
    <w:pPr>
      <w:tabs>
        <w:tab w:val="center" w:pos="4153"/>
        <w:tab w:val="right" w:pos="8306"/>
      </w:tabs>
      <w:snapToGrid w:val="0"/>
      <w:jc w:val="center"/>
    </w:pPr>
    <w:rPr>
      <w:sz w:val="18"/>
      <w:szCs w:val="18"/>
    </w:rPr>
  </w:style>
  <w:style w:type="character" w:customStyle="1" w:styleId="a4">
    <w:name w:val="页眉 字符"/>
    <w:basedOn w:val="a0"/>
    <w:link w:val="a3"/>
    <w:uiPriority w:val="99"/>
    <w:rsid w:val="008F1E3B"/>
    <w:rPr>
      <w:rFonts w:ascii="宋体" w:eastAsia="宋体" w:hAnsi="宋体" w:cs="宋体"/>
      <w:sz w:val="18"/>
      <w:szCs w:val="18"/>
    </w:rPr>
  </w:style>
  <w:style w:type="paragraph" w:styleId="a5">
    <w:name w:val="footer"/>
    <w:basedOn w:val="a"/>
    <w:link w:val="a6"/>
    <w:uiPriority w:val="99"/>
    <w:unhideWhenUsed/>
    <w:rsid w:val="008F1E3B"/>
    <w:pPr>
      <w:tabs>
        <w:tab w:val="center" w:pos="4153"/>
        <w:tab w:val="right" w:pos="8306"/>
      </w:tabs>
      <w:snapToGrid w:val="0"/>
    </w:pPr>
    <w:rPr>
      <w:sz w:val="18"/>
      <w:szCs w:val="18"/>
    </w:rPr>
  </w:style>
  <w:style w:type="character" w:customStyle="1" w:styleId="a6">
    <w:name w:val="页脚 字符"/>
    <w:basedOn w:val="a0"/>
    <w:link w:val="a5"/>
    <w:uiPriority w:val="99"/>
    <w:rsid w:val="008F1E3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20422">
      <w:marLeft w:val="0"/>
      <w:marRight w:val="0"/>
      <w:marTop w:val="10"/>
      <w:marBottom w:val="10"/>
      <w:divBdr>
        <w:top w:val="none" w:sz="0" w:space="0" w:color="auto"/>
        <w:left w:val="none" w:sz="0" w:space="0" w:color="auto"/>
        <w:bottom w:val="none" w:sz="0" w:space="0" w:color="auto"/>
        <w:right w:val="none" w:sz="0" w:space="0" w:color="auto"/>
      </w:divBdr>
    </w:div>
    <w:div w:id="166749695">
      <w:marLeft w:val="0"/>
      <w:marRight w:val="0"/>
      <w:marTop w:val="10"/>
      <w:marBottom w:val="10"/>
      <w:divBdr>
        <w:top w:val="none" w:sz="0" w:space="0" w:color="auto"/>
        <w:left w:val="none" w:sz="0" w:space="0" w:color="auto"/>
        <w:bottom w:val="none" w:sz="0" w:space="0" w:color="auto"/>
        <w:right w:val="none" w:sz="0" w:space="0" w:color="auto"/>
      </w:divBdr>
    </w:div>
    <w:div w:id="168375920">
      <w:marLeft w:val="0"/>
      <w:marRight w:val="0"/>
      <w:marTop w:val="10"/>
      <w:marBottom w:val="10"/>
      <w:divBdr>
        <w:top w:val="none" w:sz="0" w:space="0" w:color="auto"/>
        <w:left w:val="none" w:sz="0" w:space="0" w:color="auto"/>
        <w:bottom w:val="none" w:sz="0" w:space="0" w:color="auto"/>
        <w:right w:val="none" w:sz="0" w:space="0" w:color="auto"/>
      </w:divBdr>
    </w:div>
    <w:div w:id="227038650">
      <w:marLeft w:val="0"/>
      <w:marRight w:val="0"/>
      <w:marTop w:val="10"/>
      <w:marBottom w:val="10"/>
      <w:divBdr>
        <w:top w:val="none" w:sz="0" w:space="0" w:color="auto"/>
        <w:left w:val="none" w:sz="0" w:space="0" w:color="auto"/>
        <w:bottom w:val="none" w:sz="0" w:space="0" w:color="auto"/>
        <w:right w:val="none" w:sz="0" w:space="0" w:color="auto"/>
      </w:divBdr>
    </w:div>
    <w:div w:id="416100380">
      <w:marLeft w:val="0"/>
      <w:marRight w:val="720"/>
      <w:marTop w:val="10"/>
      <w:marBottom w:val="10"/>
      <w:divBdr>
        <w:top w:val="none" w:sz="0" w:space="0" w:color="auto"/>
        <w:left w:val="none" w:sz="0" w:space="0" w:color="auto"/>
        <w:bottom w:val="none" w:sz="0" w:space="0" w:color="auto"/>
        <w:right w:val="none" w:sz="0" w:space="0" w:color="auto"/>
      </w:divBdr>
    </w:div>
    <w:div w:id="464854259">
      <w:marLeft w:val="0"/>
      <w:marRight w:val="0"/>
      <w:marTop w:val="10"/>
      <w:marBottom w:val="10"/>
      <w:divBdr>
        <w:top w:val="none" w:sz="0" w:space="0" w:color="auto"/>
        <w:left w:val="none" w:sz="0" w:space="0" w:color="auto"/>
        <w:bottom w:val="none" w:sz="0" w:space="0" w:color="auto"/>
        <w:right w:val="none" w:sz="0" w:space="0" w:color="auto"/>
      </w:divBdr>
    </w:div>
    <w:div w:id="603194814">
      <w:marLeft w:val="0"/>
      <w:marRight w:val="0"/>
      <w:marTop w:val="10"/>
      <w:marBottom w:val="10"/>
      <w:divBdr>
        <w:top w:val="none" w:sz="0" w:space="0" w:color="auto"/>
        <w:left w:val="none" w:sz="0" w:space="0" w:color="auto"/>
        <w:bottom w:val="none" w:sz="0" w:space="0" w:color="auto"/>
        <w:right w:val="none" w:sz="0" w:space="0" w:color="auto"/>
      </w:divBdr>
    </w:div>
    <w:div w:id="615916208">
      <w:marLeft w:val="0"/>
      <w:marRight w:val="720"/>
      <w:marTop w:val="10"/>
      <w:marBottom w:val="10"/>
      <w:divBdr>
        <w:top w:val="none" w:sz="0" w:space="0" w:color="auto"/>
        <w:left w:val="none" w:sz="0" w:space="0" w:color="auto"/>
        <w:bottom w:val="none" w:sz="0" w:space="0" w:color="auto"/>
        <w:right w:val="none" w:sz="0" w:space="0" w:color="auto"/>
      </w:divBdr>
    </w:div>
    <w:div w:id="741945692">
      <w:marLeft w:val="0"/>
      <w:marRight w:val="720"/>
      <w:marTop w:val="10"/>
      <w:marBottom w:val="10"/>
      <w:divBdr>
        <w:top w:val="none" w:sz="0" w:space="0" w:color="auto"/>
        <w:left w:val="none" w:sz="0" w:space="0" w:color="auto"/>
        <w:bottom w:val="none" w:sz="0" w:space="0" w:color="auto"/>
        <w:right w:val="none" w:sz="0" w:space="0" w:color="auto"/>
      </w:divBdr>
    </w:div>
    <w:div w:id="768626997">
      <w:marLeft w:val="0"/>
      <w:marRight w:val="0"/>
      <w:marTop w:val="10"/>
      <w:marBottom w:val="10"/>
      <w:divBdr>
        <w:top w:val="none" w:sz="0" w:space="0" w:color="auto"/>
        <w:left w:val="none" w:sz="0" w:space="0" w:color="auto"/>
        <w:bottom w:val="none" w:sz="0" w:space="0" w:color="auto"/>
        <w:right w:val="none" w:sz="0" w:space="0" w:color="auto"/>
      </w:divBdr>
    </w:div>
    <w:div w:id="782655492">
      <w:marLeft w:val="0"/>
      <w:marRight w:val="0"/>
      <w:marTop w:val="10"/>
      <w:marBottom w:val="10"/>
      <w:divBdr>
        <w:top w:val="none" w:sz="0" w:space="0" w:color="auto"/>
        <w:left w:val="none" w:sz="0" w:space="0" w:color="auto"/>
        <w:bottom w:val="none" w:sz="0" w:space="0" w:color="auto"/>
        <w:right w:val="none" w:sz="0" w:space="0" w:color="auto"/>
      </w:divBdr>
    </w:div>
    <w:div w:id="845556233">
      <w:marLeft w:val="0"/>
      <w:marRight w:val="0"/>
      <w:marTop w:val="10"/>
      <w:marBottom w:val="10"/>
      <w:divBdr>
        <w:top w:val="none" w:sz="0" w:space="0" w:color="auto"/>
        <w:left w:val="none" w:sz="0" w:space="0" w:color="auto"/>
        <w:bottom w:val="none" w:sz="0" w:space="0" w:color="auto"/>
        <w:right w:val="none" w:sz="0" w:space="0" w:color="auto"/>
      </w:divBdr>
    </w:div>
    <w:div w:id="1086993606">
      <w:marLeft w:val="0"/>
      <w:marRight w:val="720"/>
      <w:marTop w:val="10"/>
      <w:marBottom w:val="10"/>
      <w:divBdr>
        <w:top w:val="none" w:sz="0" w:space="0" w:color="auto"/>
        <w:left w:val="none" w:sz="0" w:space="0" w:color="auto"/>
        <w:bottom w:val="none" w:sz="0" w:space="0" w:color="auto"/>
        <w:right w:val="none" w:sz="0" w:space="0" w:color="auto"/>
      </w:divBdr>
    </w:div>
    <w:div w:id="1130902102">
      <w:marLeft w:val="0"/>
      <w:marRight w:val="0"/>
      <w:marTop w:val="10"/>
      <w:marBottom w:val="10"/>
      <w:divBdr>
        <w:top w:val="none" w:sz="0" w:space="0" w:color="auto"/>
        <w:left w:val="none" w:sz="0" w:space="0" w:color="auto"/>
        <w:bottom w:val="none" w:sz="0" w:space="0" w:color="auto"/>
        <w:right w:val="none" w:sz="0" w:space="0" w:color="auto"/>
      </w:divBdr>
    </w:div>
    <w:div w:id="1181820513">
      <w:marLeft w:val="0"/>
      <w:marRight w:val="0"/>
      <w:marTop w:val="10"/>
      <w:marBottom w:val="10"/>
      <w:divBdr>
        <w:top w:val="none" w:sz="0" w:space="0" w:color="auto"/>
        <w:left w:val="none" w:sz="0" w:space="0" w:color="auto"/>
        <w:bottom w:val="none" w:sz="0" w:space="0" w:color="auto"/>
        <w:right w:val="none" w:sz="0" w:space="0" w:color="auto"/>
      </w:divBdr>
    </w:div>
    <w:div w:id="1264529792">
      <w:marLeft w:val="0"/>
      <w:marRight w:val="0"/>
      <w:marTop w:val="10"/>
      <w:marBottom w:val="10"/>
      <w:divBdr>
        <w:top w:val="none" w:sz="0" w:space="0" w:color="auto"/>
        <w:left w:val="none" w:sz="0" w:space="0" w:color="auto"/>
        <w:bottom w:val="none" w:sz="0" w:space="0" w:color="auto"/>
        <w:right w:val="none" w:sz="0" w:space="0" w:color="auto"/>
      </w:divBdr>
    </w:div>
    <w:div w:id="1320420005">
      <w:marLeft w:val="0"/>
      <w:marRight w:val="0"/>
      <w:marTop w:val="10"/>
      <w:marBottom w:val="10"/>
      <w:divBdr>
        <w:top w:val="none" w:sz="0" w:space="0" w:color="auto"/>
        <w:left w:val="none" w:sz="0" w:space="0" w:color="auto"/>
        <w:bottom w:val="none" w:sz="0" w:space="0" w:color="auto"/>
        <w:right w:val="none" w:sz="0" w:space="0" w:color="auto"/>
      </w:divBdr>
    </w:div>
    <w:div w:id="1477448837">
      <w:marLeft w:val="0"/>
      <w:marRight w:val="0"/>
      <w:marTop w:val="10"/>
      <w:marBottom w:val="10"/>
      <w:divBdr>
        <w:top w:val="none" w:sz="0" w:space="0" w:color="auto"/>
        <w:left w:val="none" w:sz="0" w:space="0" w:color="auto"/>
        <w:bottom w:val="none" w:sz="0" w:space="0" w:color="auto"/>
        <w:right w:val="none" w:sz="0" w:space="0" w:color="auto"/>
      </w:divBdr>
    </w:div>
    <w:div w:id="1516990859">
      <w:marLeft w:val="0"/>
      <w:marRight w:val="720"/>
      <w:marTop w:val="10"/>
      <w:marBottom w:val="10"/>
      <w:divBdr>
        <w:top w:val="none" w:sz="0" w:space="0" w:color="auto"/>
        <w:left w:val="none" w:sz="0" w:space="0" w:color="auto"/>
        <w:bottom w:val="none" w:sz="0" w:space="0" w:color="auto"/>
        <w:right w:val="none" w:sz="0" w:space="0" w:color="auto"/>
      </w:divBdr>
    </w:div>
    <w:div w:id="1611013876">
      <w:marLeft w:val="0"/>
      <w:marRight w:val="0"/>
      <w:marTop w:val="10"/>
      <w:marBottom w:val="10"/>
      <w:divBdr>
        <w:top w:val="none" w:sz="0" w:space="0" w:color="auto"/>
        <w:left w:val="none" w:sz="0" w:space="0" w:color="auto"/>
        <w:bottom w:val="none" w:sz="0" w:space="0" w:color="auto"/>
        <w:right w:val="none" w:sz="0" w:space="0" w:color="auto"/>
      </w:divBdr>
    </w:div>
    <w:div w:id="1698576010">
      <w:marLeft w:val="0"/>
      <w:marRight w:val="0"/>
      <w:marTop w:val="10"/>
      <w:marBottom w:val="10"/>
      <w:divBdr>
        <w:top w:val="none" w:sz="0" w:space="0" w:color="auto"/>
        <w:left w:val="none" w:sz="0" w:space="0" w:color="auto"/>
        <w:bottom w:val="none" w:sz="0" w:space="0" w:color="auto"/>
        <w:right w:val="none" w:sz="0" w:space="0" w:color="auto"/>
      </w:divBdr>
    </w:div>
    <w:div w:id="1810904936">
      <w:marLeft w:val="0"/>
      <w:marRight w:val="0"/>
      <w:marTop w:val="10"/>
      <w:marBottom w:val="10"/>
      <w:divBdr>
        <w:top w:val="none" w:sz="0" w:space="0" w:color="auto"/>
        <w:left w:val="none" w:sz="0" w:space="0" w:color="auto"/>
        <w:bottom w:val="none" w:sz="0" w:space="0" w:color="auto"/>
        <w:right w:val="none" w:sz="0" w:space="0" w:color="auto"/>
      </w:divBdr>
    </w:div>
    <w:div w:id="1831365678">
      <w:marLeft w:val="0"/>
      <w:marRight w:val="0"/>
      <w:marTop w:val="10"/>
      <w:marBottom w:val="10"/>
      <w:divBdr>
        <w:top w:val="none" w:sz="0" w:space="0" w:color="auto"/>
        <w:left w:val="none" w:sz="0" w:space="0" w:color="auto"/>
        <w:bottom w:val="none" w:sz="0" w:space="0" w:color="auto"/>
        <w:right w:val="none" w:sz="0" w:space="0" w:color="auto"/>
      </w:divBdr>
    </w:div>
    <w:div w:id="1845897471">
      <w:marLeft w:val="0"/>
      <w:marRight w:val="0"/>
      <w:marTop w:val="10"/>
      <w:marBottom w:val="10"/>
      <w:divBdr>
        <w:top w:val="none" w:sz="0" w:space="0" w:color="auto"/>
        <w:left w:val="none" w:sz="0" w:space="0" w:color="auto"/>
        <w:bottom w:val="none" w:sz="0" w:space="0" w:color="auto"/>
        <w:right w:val="none" w:sz="0" w:space="0" w:color="auto"/>
      </w:divBdr>
    </w:div>
    <w:div w:id="1859270549">
      <w:marLeft w:val="0"/>
      <w:marRight w:val="0"/>
      <w:marTop w:val="10"/>
      <w:marBottom w:val="10"/>
      <w:divBdr>
        <w:top w:val="none" w:sz="0" w:space="0" w:color="auto"/>
        <w:left w:val="none" w:sz="0" w:space="0" w:color="auto"/>
        <w:bottom w:val="none" w:sz="0" w:space="0" w:color="auto"/>
        <w:right w:val="none" w:sz="0" w:space="0" w:color="auto"/>
      </w:divBdr>
    </w:div>
    <w:div w:id="20666351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2249</Characters>
  <Application>Microsoft Office Word</Application>
  <DocSecurity>0</DocSecurity>
  <Lines>18</Lines>
  <Paragraphs>5</Paragraphs>
  <ScaleCrop>false</ScaleCrop>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2025-04-30T05:36:00Z</dcterms:created>
  <dcterms:modified xsi:type="dcterms:W3CDTF">2025-04-30T05:36:00Z</dcterms:modified>
</cp:coreProperties>
</file>