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E8968" w14:textId="77777777" w:rsidR="00D515FE" w:rsidRDefault="00D515FE">
      <w:pPr>
        <w:spacing w:line="500" w:lineRule="atLeast"/>
        <w:jc w:val="center"/>
        <w:divId w:val="1925533334"/>
        <w:rPr>
          <w:rFonts w:ascii="黑体" w:eastAsia="黑体" w:hAnsi="黑体"/>
          <w:sz w:val="36"/>
          <w:szCs w:val="36"/>
        </w:rPr>
      </w:pPr>
      <w:r>
        <w:rPr>
          <w:rFonts w:ascii="黑体" w:eastAsia="黑体" w:hAnsi="黑体" w:hint="eastAsia"/>
          <w:sz w:val="36"/>
          <w:szCs w:val="36"/>
        </w:rPr>
        <w:t>广东省广州市天河区人民法院</w:t>
      </w:r>
    </w:p>
    <w:p w14:paraId="560A3A64" w14:textId="77777777" w:rsidR="00D515FE" w:rsidRDefault="00D515FE">
      <w:pPr>
        <w:spacing w:line="500" w:lineRule="atLeast"/>
        <w:jc w:val="center"/>
        <w:divId w:val="16551386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6EDF79" w14:textId="77777777" w:rsidR="00D515FE" w:rsidRDefault="00D515FE">
      <w:pPr>
        <w:spacing w:line="500" w:lineRule="atLeast"/>
        <w:jc w:val="right"/>
        <w:divId w:val="290984975"/>
        <w:rPr>
          <w:rFonts w:hint="eastAsia"/>
          <w:sz w:val="30"/>
          <w:szCs w:val="30"/>
        </w:rPr>
      </w:pPr>
      <w:r>
        <w:rPr>
          <w:rFonts w:hint="eastAsia"/>
          <w:sz w:val="30"/>
          <w:szCs w:val="30"/>
        </w:rPr>
        <w:t>（</w:t>
      </w:r>
      <w:r>
        <w:rPr>
          <w:rFonts w:hint="eastAsia"/>
          <w:sz w:val="30"/>
          <w:szCs w:val="30"/>
        </w:rPr>
        <w:t>2014</w:t>
      </w:r>
      <w:r>
        <w:rPr>
          <w:rFonts w:hint="eastAsia"/>
          <w:sz w:val="30"/>
          <w:szCs w:val="30"/>
        </w:rPr>
        <w:t>）穗天法刑初字第</w:t>
      </w:r>
      <w:r>
        <w:rPr>
          <w:rFonts w:hint="eastAsia"/>
          <w:sz w:val="30"/>
          <w:szCs w:val="30"/>
        </w:rPr>
        <w:t>1991</w:t>
      </w:r>
      <w:r>
        <w:rPr>
          <w:rFonts w:hint="eastAsia"/>
          <w:sz w:val="30"/>
          <w:szCs w:val="30"/>
        </w:rPr>
        <w:t>号</w:t>
      </w:r>
    </w:p>
    <w:p w14:paraId="75801A4B" w14:textId="77777777" w:rsidR="00D515FE" w:rsidRDefault="00D515FE">
      <w:pPr>
        <w:spacing w:line="500" w:lineRule="atLeast"/>
        <w:ind w:firstLine="600"/>
        <w:divId w:val="136847417"/>
        <w:rPr>
          <w:rFonts w:hint="eastAsia"/>
          <w:sz w:val="30"/>
          <w:szCs w:val="30"/>
        </w:rPr>
      </w:pPr>
      <w:r>
        <w:rPr>
          <w:rFonts w:hint="eastAsia"/>
          <w:sz w:val="30"/>
          <w:szCs w:val="30"/>
        </w:rPr>
        <w:t>公诉机关广东省广州市天河区人民检察院。</w:t>
      </w:r>
    </w:p>
    <w:p w14:paraId="4E7D9A51" w14:textId="77777777" w:rsidR="00D515FE" w:rsidRDefault="00D515FE">
      <w:pPr>
        <w:spacing w:line="500" w:lineRule="atLeast"/>
        <w:ind w:firstLine="600"/>
        <w:divId w:val="801924923"/>
        <w:rPr>
          <w:rFonts w:hint="eastAsia"/>
          <w:sz w:val="30"/>
          <w:szCs w:val="30"/>
        </w:rPr>
      </w:pPr>
      <w:r>
        <w:rPr>
          <w:rFonts w:hint="eastAsia"/>
          <w:sz w:val="30"/>
          <w:szCs w:val="30"/>
        </w:rPr>
        <w:t>被告人张某，曾用名张某忠，出生地广西壮族自治区柳州市，户籍住址广东省广州市越秀区。原系广东出入境检验检疫局信息中心运维部部长。因本案于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日被羁押，同日被刑事拘留，同年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日本院取保候审。</w:t>
      </w:r>
    </w:p>
    <w:p w14:paraId="439604FE" w14:textId="77777777" w:rsidR="00D515FE" w:rsidRDefault="00D515FE">
      <w:pPr>
        <w:spacing w:line="500" w:lineRule="atLeast"/>
        <w:ind w:firstLine="600"/>
        <w:divId w:val="1987120364"/>
        <w:rPr>
          <w:rFonts w:hint="eastAsia"/>
          <w:sz w:val="30"/>
          <w:szCs w:val="30"/>
        </w:rPr>
      </w:pPr>
      <w:r>
        <w:rPr>
          <w:rFonts w:hint="eastAsia"/>
          <w:sz w:val="30"/>
          <w:szCs w:val="30"/>
        </w:rPr>
        <w:t>辩护人宋福信，广东广信君达律师事务所律师。</w:t>
      </w:r>
    </w:p>
    <w:p w14:paraId="6D4A6FDE" w14:textId="77777777" w:rsidR="00D515FE" w:rsidRDefault="00D515FE">
      <w:pPr>
        <w:spacing w:line="500" w:lineRule="atLeast"/>
        <w:ind w:firstLine="600"/>
        <w:divId w:val="1147162240"/>
        <w:rPr>
          <w:rFonts w:hint="eastAsia"/>
          <w:sz w:val="30"/>
          <w:szCs w:val="30"/>
        </w:rPr>
      </w:pPr>
      <w:r>
        <w:rPr>
          <w:rFonts w:hint="eastAsia"/>
          <w:sz w:val="30"/>
          <w:szCs w:val="30"/>
        </w:rPr>
        <w:t>辩护人黄恒，广东广信君达律师事务所律师。</w:t>
      </w:r>
    </w:p>
    <w:p w14:paraId="5BB2918E" w14:textId="77777777" w:rsidR="00D515FE" w:rsidRDefault="00D515FE">
      <w:pPr>
        <w:spacing w:line="500" w:lineRule="atLeast"/>
        <w:ind w:firstLine="600"/>
        <w:divId w:val="357895608"/>
        <w:rPr>
          <w:rFonts w:hint="eastAsia"/>
          <w:sz w:val="30"/>
          <w:szCs w:val="30"/>
        </w:rPr>
      </w:pPr>
      <w:r>
        <w:rPr>
          <w:rFonts w:hint="eastAsia"/>
          <w:sz w:val="30"/>
          <w:szCs w:val="30"/>
        </w:rPr>
        <w:t>广州市天河区人民检察院以穗天检公刑诉（</w:t>
      </w:r>
      <w:r>
        <w:rPr>
          <w:rFonts w:hint="eastAsia"/>
          <w:sz w:val="30"/>
          <w:szCs w:val="30"/>
        </w:rPr>
        <w:t>2014</w:t>
      </w:r>
      <w:r>
        <w:rPr>
          <w:rFonts w:hint="eastAsia"/>
          <w:sz w:val="30"/>
          <w:szCs w:val="30"/>
        </w:rPr>
        <w:t>）</w:t>
      </w:r>
      <w:r>
        <w:rPr>
          <w:rFonts w:hint="eastAsia"/>
          <w:sz w:val="30"/>
          <w:szCs w:val="30"/>
        </w:rPr>
        <w:t>2090</w:t>
      </w:r>
      <w:r>
        <w:rPr>
          <w:rFonts w:hint="eastAsia"/>
          <w:sz w:val="30"/>
          <w:szCs w:val="30"/>
        </w:rPr>
        <w:t>号起诉书指控被告人张某犯受贿罪、滥用职权罪，于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日向本院提起公诉。本院依法组成合议庭，公开开庭审理了本案。广州市天河区人民检察院指派代理检察员吴利琴出庭支持公诉，被告人张某及其辩护人宋福信到庭参加了诉讼。现已审理终结。</w:t>
      </w:r>
    </w:p>
    <w:p w14:paraId="6C86E2CE" w14:textId="77777777" w:rsidR="00D515FE" w:rsidRDefault="00D515FE">
      <w:pPr>
        <w:spacing w:line="500" w:lineRule="atLeast"/>
        <w:ind w:firstLine="600"/>
        <w:divId w:val="1167211688"/>
        <w:rPr>
          <w:rFonts w:hint="eastAsia"/>
          <w:sz w:val="30"/>
          <w:szCs w:val="30"/>
        </w:rPr>
      </w:pPr>
      <w:r>
        <w:rPr>
          <w:rFonts w:hint="eastAsia"/>
          <w:sz w:val="30"/>
          <w:szCs w:val="30"/>
        </w:rPr>
        <w:t>公诉机关指控</w:t>
      </w:r>
      <w:r>
        <w:rPr>
          <w:rFonts w:hint="eastAsia"/>
          <w:sz w:val="30"/>
          <w:szCs w:val="30"/>
        </w:rPr>
        <w:t>:</w:t>
      </w:r>
      <w:r>
        <w:rPr>
          <w:rFonts w:hint="eastAsia"/>
          <w:sz w:val="30"/>
          <w:szCs w:val="30"/>
        </w:rPr>
        <w:t>一、受贿犯罪事实：</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张某在担任广东出入境检验检疫局信息中心运维部副部长期间，利用负责该局信息化建设的职务便利，在采购设备过程中，收受国际商业机器（中国）有限公司广州分公司邱某和广州多益尚计算机技术有限公司李某甲（均另案处理）等人贿赂共计人民币</w:t>
      </w:r>
      <w:r>
        <w:rPr>
          <w:rFonts w:hint="eastAsia"/>
          <w:sz w:val="30"/>
          <w:szCs w:val="30"/>
        </w:rPr>
        <w:t>6</w:t>
      </w:r>
      <w:r>
        <w:rPr>
          <w:rFonts w:hint="eastAsia"/>
          <w:sz w:val="30"/>
          <w:szCs w:val="30"/>
        </w:rPr>
        <w:t>万元。具体如下：（一）</w:t>
      </w:r>
      <w:r>
        <w:rPr>
          <w:rFonts w:hint="eastAsia"/>
          <w:sz w:val="30"/>
          <w:szCs w:val="30"/>
        </w:rPr>
        <w:t>2009</w:t>
      </w:r>
      <w:r>
        <w:rPr>
          <w:rFonts w:hint="eastAsia"/>
          <w:sz w:val="30"/>
          <w:szCs w:val="30"/>
        </w:rPr>
        <w:t>年，被告人张某收受李某甲贿赂人民币</w:t>
      </w:r>
      <w:r>
        <w:rPr>
          <w:rFonts w:hint="eastAsia"/>
          <w:sz w:val="30"/>
          <w:szCs w:val="30"/>
        </w:rPr>
        <w:t>1</w:t>
      </w:r>
      <w:r>
        <w:rPr>
          <w:rFonts w:hint="eastAsia"/>
          <w:sz w:val="30"/>
          <w:szCs w:val="30"/>
        </w:rPr>
        <w:t>万元；（二）</w:t>
      </w:r>
      <w:r>
        <w:rPr>
          <w:rFonts w:hint="eastAsia"/>
          <w:sz w:val="30"/>
          <w:szCs w:val="30"/>
        </w:rPr>
        <w:t>2010</w:t>
      </w:r>
      <w:r>
        <w:rPr>
          <w:rFonts w:hint="eastAsia"/>
          <w:sz w:val="30"/>
          <w:szCs w:val="30"/>
        </w:rPr>
        <w:t>年，被告人张某收受邱某贿赂人民币</w:t>
      </w:r>
      <w:r>
        <w:rPr>
          <w:rFonts w:hint="eastAsia"/>
          <w:sz w:val="30"/>
          <w:szCs w:val="30"/>
        </w:rPr>
        <w:t>5</w:t>
      </w:r>
      <w:r>
        <w:rPr>
          <w:rFonts w:hint="eastAsia"/>
          <w:sz w:val="30"/>
          <w:szCs w:val="30"/>
        </w:rPr>
        <w:t>万元，后分给广东出入境信息中心郑某人民币</w:t>
      </w:r>
      <w:r>
        <w:rPr>
          <w:rFonts w:hint="eastAsia"/>
          <w:sz w:val="30"/>
          <w:szCs w:val="30"/>
        </w:rPr>
        <w:t>1</w:t>
      </w:r>
      <w:r>
        <w:rPr>
          <w:rFonts w:hint="eastAsia"/>
          <w:sz w:val="30"/>
          <w:szCs w:val="30"/>
        </w:rPr>
        <w:t>万元。</w:t>
      </w:r>
    </w:p>
    <w:p w14:paraId="0DB7DA19" w14:textId="77777777" w:rsidR="00D515FE" w:rsidRDefault="00D515FE">
      <w:pPr>
        <w:spacing w:line="500" w:lineRule="atLeast"/>
        <w:ind w:firstLine="600"/>
        <w:divId w:val="297539280"/>
        <w:rPr>
          <w:rFonts w:hint="eastAsia"/>
          <w:sz w:val="30"/>
          <w:szCs w:val="30"/>
        </w:rPr>
      </w:pPr>
      <w:r>
        <w:rPr>
          <w:rFonts w:hint="eastAsia"/>
          <w:sz w:val="30"/>
          <w:szCs w:val="30"/>
        </w:rPr>
        <w:lastRenderedPageBreak/>
        <w:t>二、滥用职权犯罪事实：</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年，被告人张某在担任广东出入境检验检疫局信息中心运维部副部长期间，滥用负责该局信息中心建设的职权，在招标采购过程中，违反规定为业务单位提供便利，指使我国家和人民利益遭受重大损失。</w:t>
      </w:r>
    </w:p>
    <w:p w14:paraId="61369BDD" w14:textId="77777777" w:rsidR="00D515FE" w:rsidRDefault="00D515FE">
      <w:pPr>
        <w:spacing w:line="500" w:lineRule="atLeast"/>
        <w:ind w:firstLine="600"/>
        <w:divId w:val="1238249641"/>
        <w:rPr>
          <w:rFonts w:hint="eastAsia"/>
          <w:sz w:val="30"/>
          <w:szCs w:val="30"/>
        </w:rPr>
      </w:pPr>
      <w:r>
        <w:rPr>
          <w:rFonts w:hint="eastAsia"/>
          <w:sz w:val="30"/>
          <w:szCs w:val="30"/>
        </w:rPr>
        <w:t>公诉机关认为被告人张某的行为已构成受贿罪和滥用职权罪，应当数罪并罚，提情本院判处，并列举了相关证据。</w:t>
      </w:r>
    </w:p>
    <w:p w14:paraId="070662A0" w14:textId="77777777" w:rsidR="00D515FE" w:rsidRDefault="00D515FE">
      <w:pPr>
        <w:spacing w:line="500" w:lineRule="atLeast"/>
        <w:ind w:firstLine="600"/>
        <w:divId w:val="1601061560"/>
        <w:rPr>
          <w:rFonts w:hint="eastAsia"/>
          <w:sz w:val="30"/>
          <w:szCs w:val="30"/>
        </w:rPr>
      </w:pPr>
      <w:r>
        <w:rPr>
          <w:rFonts w:hint="eastAsia"/>
          <w:sz w:val="30"/>
          <w:szCs w:val="30"/>
        </w:rPr>
        <w:t>被告人张某对公诉机关指控的受贿事实无异议并表示认罪，但提出以下辩护意见：</w:t>
      </w:r>
      <w:r>
        <w:rPr>
          <w:rFonts w:hint="eastAsia"/>
          <w:sz w:val="30"/>
          <w:szCs w:val="30"/>
        </w:rPr>
        <w:t>1</w:t>
      </w:r>
      <w:r>
        <w:rPr>
          <w:rFonts w:hint="eastAsia"/>
          <w:sz w:val="30"/>
          <w:szCs w:val="30"/>
        </w:rPr>
        <w:t>、其没有滥用职权导致国家和人民遭受重大损失；</w:t>
      </w:r>
      <w:r>
        <w:rPr>
          <w:rFonts w:hint="eastAsia"/>
          <w:sz w:val="30"/>
          <w:szCs w:val="30"/>
        </w:rPr>
        <w:t>2</w:t>
      </w:r>
      <w:r>
        <w:rPr>
          <w:rFonts w:hint="eastAsia"/>
          <w:sz w:val="30"/>
          <w:szCs w:val="30"/>
        </w:rPr>
        <w:t>、其有自首情节。</w:t>
      </w:r>
    </w:p>
    <w:p w14:paraId="1B0258D6" w14:textId="77777777" w:rsidR="00D515FE" w:rsidRDefault="00D515FE">
      <w:pPr>
        <w:spacing w:line="500" w:lineRule="atLeast"/>
        <w:ind w:firstLine="600"/>
        <w:divId w:val="721173870"/>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、对被告人张某构成受贿罪的指控无异议；</w:t>
      </w:r>
      <w:r>
        <w:rPr>
          <w:rFonts w:hint="eastAsia"/>
          <w:sz w:val="30"/>
          <w:szCs w:val="30"/>
        </w:rPr>
        <w:t>2</w:t>
      </w:r>
      <w:r>
        <w:rPr>
          <w:rFonts w:hint="eastAsia"/>
          <w:sz w:val="30"/>
          <w:szCs w:val="30"/>
        </w:rPr>
        <w:t>、被告人张某不构成滥用职权罪。其次现无证据证实被告人张某在工作中有违反规定，超越职权的行为。</w:t>
      </w:r>
      <w:r>
        <w:rPr>
          <w:rFonts w:hint="eastAsia"/>
          <w:sz w:val="30"/>
          <w:szCs w:val="30"/>
        </w:rPr>
        <w:t>3</w:t>
      </w:r>
      <w:r>
        <w:rPr>
          <w:rFonts w:hint="eastAsia"/>
          <w:sz w:val="30"/>
          <w:szCs w:val="30"/>
        </w:rPr>
        <w:t>、被告人归案后有自首情节，认罪态度好；</w:t>
      </w:r>
      <w:r>
        <w:rPr>
          <w:rFonts w:hint="eastAsia"/>
          <w:sz w:val="30"/>
          <w:szCs w:val="30"/>
        </w:rPr>
        <w:t>4</w:t>
      </w:r>
      <w:r>
        <w:rPr>
          <w:rFonts w:hint="eastAsia"/>
          <w:sz w:val="30"/>
          <w:szCs w:val="30"/>
        </w:rPr>
        <w:t>、被告人张某案发后全部退赃。建议对被告人张某从轻处罚。</w:t>
      </w:r>
    </w:p>
    <w:p w14:paraId="4416D2DF" w14:textId="77777777" w:rsidR="00D515FE" w:rsidRDefault="00D515FE">
      <w:pPr>
        <w:spacing w:line="500" w:lineRule="atLeast"/>
        <w:ind w:firstLine="600"/>
        <w:divId w:val="1108306568"/>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张某在担任广东出入境检验检疫局信息中心运维部副部长期间，利用负责该局信息化建设的职务便利，在采购设备过程中，收受国际商业机器（中国）有限公司广州分公司客户代表邱某和广州北大青鸟商用信息系统有限公司李某甲（均另案处理）等人贿赂共计人民币</w:t>
      </w:r>
      <w:r>
        <w:rPr>
          <w:rFonts w:hint="eastAsia"/>
          <w:sz w:val="30"/>
          <w:szCs w:val="30"/>
        </w:rPr>
        <w:t>6</w:t>
      </w:r>
      <w:r>
        <w:rPr>
          <w:rFonts w:hint="eastAsia"/>
          <w:sz w:val="30"/>
          <w:szCs w:val="30"/>
        </w:rPr>
        <w:t>万元，具体如下：</w:t>
      </w:r>
    </w:p>
    <w:p w14:paraId="3AA499A4" w14:textId="77777777" w:rsidR="00D515FE" w:rsidRDefault="00D515FE">
      <w:pPr>
        <w:spacing w:line="500" w:lineRule="atLeast"/>
        <w:ind w:firstLine="600"/>
        <w:divId w:val="2089422133"/>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年期间，广东出入境信息中心副主任郑某收受李某甲贿赂人民币</w:t>
      </w:r>
      <w:r>
        <w:rPr>
          <w:rFonts w:hint="eastAsia"/>
          <w:sz w:val="30"/>
          <w:szCs w:val="30"/>
        </w:rPr>
        <w:t>5</w:t>
      </w:r>
      <w:r>
        <w:rPr>
          <w:rFonts w:hint="eastAsia"/>
          <w:sz w:val="30"/>
          <w:szCs w:val="30"/>
        </w:rPr>
        <w:t>万元，并将其中</w:t>
      </w:r>
      <w:r>
        <w:rPr>
          <w:rFonts w:hint="eastAsia"/>
          <w:sz w:val="30"/>
          <w:szCs w:val="30"/>
        </w:rPr>
        <w:t>1</w:t>
      </w:r>
      <w:r>
        <w:rPr>
          <w:rFonts w:hint="eastAsia"/>
          <w:sz w:val="30"/>
          <w:szCs w:val="30"/>
        </w:rPr>
        <w:t>万元分给被告人张某。</w:t>
      </w:r>
    </w:p>
    <w:p w14:paraId="57A7003E" w14:textId="77777777" w:rsidR="00D515FE" w:rsidRDefault="00D515FE">
      <w:pPr>
        <w:spacing w:line="500" w:lineRule="atLeast"/>
        <w:ind w:firstLine="600"/>
        <w:divId w:val="1198741551"/>
        <w:rPr>
          <w:rFonts w:hint="eastAsia"/>
          <w:sz w:val="30"/>
          <w:szCs w:val="30"/>
        </w:rPr>
      </w:pPr>
      <w:r>
        <w:rPr>
          <w:rFonts w:hint="eastAsia"/>
          <w:sz w:val="30"/>
          <w:szCs w:val="30"/>
        </w:rPr>
        <w:t>二、</w:t>
      </w:r>
      <w:r>
        <w:rPr>
          <w:rFonts w:hint="eastAsia"/>
          <w:sz w:val="30"/>
          <w:szCs w:val="30"/>
        </w:rPr>
        <w:t>2010</w:t>
      </w:r>
      <w:r>
        <w:rPr>
          <w:rFonts w:hint="eastAsia"/>
          <w:sz w:val="30"/>
          <w:szCs w:val="30"/>
        </w:rPr>
        <w:t>年，被告人张某收受邱某贿赂人民币</w:t>
      </w:r>
      <w:r>
        <w:rPr>
          <w:rFonts w:hint="eastAsia"/>
          <w:sz w:val="30"/>
          <w:szCs w:val="30"/>
        </w:rPr>
        <w:t>5</w:t>
      </w:r>
      <w:r>
        <w:rPr>
          <w:rFonts w:hint="eastAsia"/>
          <w:sz w:val="30"/>
          <w:szCs w:val="30"/>
        </w:rPr>
        <w:t>万元，后分给广东出入境信息中心副主任郑某人民币</w:t>
      </w:r>
      <w:r>
        <w:rPr>
          <w:rFonts w:hint="eastAsia"/>
          <w:sz w:val="30"/>
          <w:szCs w:val="30"/>
        </w:rPr>
        <w:t>1</w:t>
      </w:r>
      <w:r>
        <w:rPr>
          <w:rFonts w:hint="eastAsia"/>
          <w:sz w:val="30"/>
          <w:szCs w:val="30"/>
        </w:rPr>
        <w:t>万元。</w:t>
      </w:r>
    </w:p>
    <w:p w14:paraId="3CC1384B" w14:textId="77777777" w:rsidR="00D515FE" w:rsidRDefault="00D515FE">
      <w:pPr>
        <w:spacing w:line="500" w:lineRule="atLeast"/>
        <w:ind w:firstLine="600"/>
        <w:divId w:val="888881666"/>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月，广州市天河区人民检察院在查办邱某行贿案件过程中发现被告人张某受贿的线索，同年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日，办案人员到被告人张某家中将其带至广州市天河区人民检察院接受调查，期间被告人张某如实供述了其上述收取贿赂事实。</w:t>
      </w:r>
    </w:p>
    <w:p w14:paraId="5B99730E" w14:textId="77777777" w:rsidR="00D515FE" w:rsidRDefault="00D515FE">
      <w:pPr>
        <w:spacing w:line="500" w:lineRule="atLeast"/>
        <w:ind w:firstLine="600"/>
        <w:divId w:val="1553418337"/>
        <w:rPr>
          <w:rFonts w:hint="eastAsia"/>
          <w:sz w:val="30"/>
          <w:szCs w:val="30"/>
        </w:rPr>
      </w:pPr>
      <w:r>
        <w:rPr>
          <w:rFonts w:hint="eastAsia"/>
          <w:sz w:val="30"/>
          <w:szCs w:val="30"/>
        </w:rPr>
        <w:t>另查明，案发后，被告人张某的家属代其向广州市天河区人民检察院退出上述违法所得人民币</w:t>
      </w:r>
      <w:r>
        <w:rPr>
          <w:rFonts w:hint="eastAsia"/>
          <w:sz w:val="30"/>
          <w:szCs w:val="30"/>
        </w:rPr>
        <w:t>6</w:t>
      </w:r>
      <w:r>
        <w:rPr>
          <w:rFonts w:hint="eastAsia"/>
          <w:sz w:val="30"/>
          <w:szCs w:val="30"/>
        </w:rPr>
        <w:t>万元。</w:t>
      </w:r>
    </w:p>
    <w:p w14:paraId="28DFC9D0" w14:textId="77777777" w:rsidR="00D515FE" w:rsidRDefault="00D515FE">
      <w:pPr>
        <w:spacing w:line="500" w:lineRule="atLeast"/>
        <w:ind w:firstLine="600"/>
        <w:divId w:val="1134252035"/>
        <w:rPr>
          <w:rFonts w:hint="eastAsia"/>
          <w:sz w:val="30"/>
          <w:szCs w:val="30"/>
        </w:rPr>
      </w:pPr>
      <w:r>
        <w:rPr>
          <w:rFonts w:hint="eastAsia"/>
          <w:sz w:val="30"/>
          <w:szCs w:val="30"/>
        </w:rPr>
        <w:t>上述事实，有行贿人李某甲、邱某的供述，同案人郑某的供述，组织机构代码证，干部任免审批表，张某岗位职责说明，《关于同意张某调动的批复》，《关于胡某等</w:t>
      </w:r>
      <w:r>
        <w:rPr>
          <w:rFonts w:hint="eastAsia"/>
          <w:sz w:val="30"/>
          <w:szCs w:val="30"/>
        </w:rPr>
        <w:t>5</w:t>
      </w:r>
      <w:r>
        <w:rPr>
          <w:rFonts w:hint="eastAsia"/>
          <w:sz w:val="30"/>
          <w:szCs w:val="30"/>
        </w:rPr>
        <w:t>人职务聘任的通知》，《关于李某乙等</w:t>
      </w:r>
      <w:r>
        <w:rPr>
          <w:rFonts w:hint="eastAsia"/>
          <w:sz w:val="30"/>
          <w:szCs w:val="30"/>
        </w:rPr>
        <w:t>7</w:t>
      </w:r>
      <w:r>
        <w:rPr>
          <w:rFonts w:hint="eastAsia"/>
          <w:sz w:val="30"/>
          <w:szCs w:val="30"/>
        </w:rPr>
        <w:t>人职务聘任的通知》，《广东出入境检验检疫局服务器维护服务合同》，农业银行结算业务申请书，发票联，《中央国家机关政府采购网上竞价合同》，报销单</w:t>
      </w:r>
      <w:r>
        <w:rPr>
          <w:rFonts w:hint="eastAsia"/>
          <w:sz w:val="30"/>
          <w:szCs w:val="30"/>
        </w:rPr>
        <w:t>,</w:t>
      </w:r>
      <w:r>
        <w:rPr>
          <w:rFonts w:hint="eastAsia"/>
          <w:sz w:val="30"/>
          <w:szCs w:val="30"/>
        </w:rPr>
        <w:t>《破案经过》，立案决定书，查封扣押财物文件清单、广东省暂时扣留或冻结财物收据，被告人张某的户籍材料及供述等证据证实，足以认定。</w:t>
      </w:r>
    </w:p>
    <w:p w14:paraId="2C4DEF5B" w14:textId="77777777" w:rsidR="00D515FE" w:rsidRDefault="00D515FE">
      <w:pPr>
        <w:spacing w:line="500" w:lineRule="atLeast"/>
        <w:ind w:firstLine="600"/>
        <w:divId w:val="599877488"/>
        <w:rPr>
          <w:rFonts w:hint="eastAsia"/>
          <w:sz w:val="30"/>
          <w:szCs w:val="30"/>
        </w:rPr>
      </w:pPr>
      <w:r>
        <w:rPr>
          <w:rFonts w:hint="eastAsia"/>
          <w:sz w:val="30"/>
          <w:szCs w:val="30"/>
        </w:rPr>
        <w:t>关于公诉机关指控被告人张某构成滥用职权罪以及被告人张某及辩护人提出其不构成滥用职权罪的意见。经查，公诉机关没有提供证据证实被告人张某滥用职权并导致国家和人民遭受重大损失，故公诉机关的该节指控事实不清，证据不足，本院不予支持，被告人张某及其辩护人提出的辩解及辩护意见本院予以采纳。</w:t>
      </w:r>
    </w:p>
    <w:p w14:paraId="44E431C7" w14:textId="77777777" w:rsidR="00D515FE" w:rsidRDefault="00D515FE">
      <w:pPr>
        <w:spacing w:line="500" w:lineRule="atLeast"/>
        <w:ind w:firstLine="600"/>
        <w:divId w:val="1643120913"/>
        <w:rPr>
          <w:rFonts w:hint="eastAsia"/>
          <w:sz w:val="30"/>
          <w:szCs w:val="30"/>
        </w:rPr>
      </w:pPr>
      <w:r>
        <w:rPr>
          <w:rFonts w:hint="eastAsia"/>
          <w:sz w:val="30"/>
          <w:szCs w:val="30"/>
        </w:rPr>
        <w:t>关于被告人张某及其辩护人提出具有自首情节的意见。经查，最高人民法院、最高人民检察院《关于办理职务犯罪案件认定自首、立功等量刑情节若干问题的意见》规定，“没有自动投案，在办案机关调查谈话、讯问、采取调查措施或者强制措施期间，犯罪分子如实交代办案机关掌握的线索所针对的事实的，不能认定为自首”。广州市天河区人民检察院出具的《破案经过》、调查笔录等证据证实侦查机关在办理邱某行贿一案过程中，已事先掌握了被告人张某受贿的线索，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到被告人张某家中将其带至检察院进行调查问话。在本案中，被告人张某既没有向办案单位自动投案，在调查期间如实交代的是侦查机关已掌握的线索针对的犯罪事实，故不能认定为自首。被告人张某及其辩护人的辩解及辩护意见依据不足，本院不予采纳。</w:t>
      </w:r>
    </w:p>
    <w:p w14:paraId="01567038" w14:textId="77777777" w:rsidR="00D515FE" w:rsidRDefault="00D515FE">
      <w:pPr>
        <w:spacing w:line="500" w:lineRule="atLeast"/>
        <w:ind w:firstLine="600"/>
        <w:divId w:val="1490172513"/>
        <w:rPr>
          <w:rFonts w:hint="eastAsia"/>
          <w:sz w:val="30"/>
          <w:szCs w:val="30"/>
        </w:rPr>
      </w:pPr>
      <w:r>
        <w:rPr>
          <w:rFonts w:hint="eastAsia"/>
          <w:sz w:val="30"/>
          <w:szCs w:val="30"/>
        </w:rPr>
        <w:t>本院认为，被告人张某身为国家工作人员，利用职务上的便利，非法收受他人财物，数额较大，为他人谋取利益，其行为已构成受贿罪，依法应当在“处三年以下有期徒刑或者拘役，并处罚金”的幅度内处罚。被告人张某归案后如实供述自己罪行，积极退赃，有悔罪表现，可以从轻处罚。被告人张某退出的违法所得依法予以追缴。依照《中华人民共和国刑法》第十二条、第三百八十五条第一款、第三百八十六条、第三百八十三条第一款第（一）项、第五十二条、第五十三条、第六十四条、第六十七条第三款以及《最高人民法院最高人民检察院关于办理贪污贿赂刑事案件适用法律若干问题的解释》第一条第一款、第十九条第一款的规定，判决如下：</w:t>
      </w:r>
    </w:p>
    <w:p w14:paraId="6C1BCE69" w14:textId="77777777" w:rsidR="00D515FE" w:rsidRDefault="00D515FE">
      <w:pPr>
        <w:spacing w:line="500" w:lineRule="atLeast"/>
        <w:ind w:firstLine="600"/>
        <w:divId w:val="744301456"/>
        <w:rPr>
          <w:rFonts w:hint="eastAsia"/>
          <w:sz w:val="30"/>
          <w:szCs w:val="30"/>
        </w:rPr>
      </w:pPr>
      <w:r>
        <w:rPr>
          <w:rFonts w:hint="eastAsia"/>
          <w:sz w:val="30"/>
          <w:szCs w:val="30"/>
        </w:rPr>
        <w:t>一、被告人张某犯受贿罪，判处有期徒刑二年二个月十七日，并处罚金人民币十万元（刑期从判决执行之日起计算。判决执行以前先行羁押的，羁押一日折抵刑期一日，即自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日止；罚金应自判决发生法律效力第二日起十日内向本院缴纳）。</w:t>
      </w:r>
    </w:p>
    <w:p w14:paraId="01CA8996" w14:textId="77777777" w:rsidR="00D515FE" w:rsidRDefault="00D515FE">
      <w:pPr>
        <w:spacing w:line="500" w:lineRule="atLeast"/>
        <w:ind w:firstLine="600"/>
        <w:divId w:val="1282683758"/>
        <w:rPr>
          <w:rFonts w:hint="eastAsia"/>
          <w:sz w:val="30"/>
          <w:szCs w:val="30"/>
        </w:rPr>
      </w:pPr>
      <w:r>
        <w:rPr>
          <w:rFonts w:hint="eastAsia"/>
          <w:sz w:val="30"/>
          <w:szCs w:val="30"/>
        </w:rPr>
        <w:t>二、追缴被告人张某的违法所得人民币六万元，上缴国库（现暂扣于广州市天河区人民检察院，由该院处理）。</w:t>
      </w:r>
    </w:p>
    <w:p w14:paraId="520CECAC" w14:textId="77777777" w:rsidR="00D515FE" w:rsidRDefault="00D515FE">
      <w:pPr>
        <w:spacing w:line="500" w:lineRule="atLeast"/>
        <w:ind w:firstLine="600"/>
        <w:divId w:val="47730724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4E070A1" w14:textId="77777777" w:rsidR="00D515FE" w:rsidRDefault="00D515FE">
      <w:pPr>
        <w:spacing w:line="500" w:lineRule="atLeast"/>
        <w:jc w:val="right"/>
        <w:divId w:val="1443380976"/>
        <w:rPr>
          <w:rFonts w:hint="eastAsia"/>
          <w:sz w:val="30"/>
          <w:szCs w:val="30"/>
        </w:rPr>
      </w:pPr>
      <w:r>
        <w:rPr>
          <w:rFonts w:hint="eastAsia"/>
          <w:sz w:val="30"/>
          <w:szCs w:val="30"/>
        </w:rPr>
        <w:t>审　判　长　　陈　宇</w:t>
      </w:r>
    </w:p>
    <w:p w14:paraId="414DC1C8" w14:textId="77777777" w:rsidR="00D515FE" w:rsidRDefault="00D515FE">
      <w:pPr>
        <w:spacing w:line="500" w:lineRule="atLeast"/>
        <w:jc w:val="right"/>
        <w:divId w:val="526910749"/>
        <w:rPr>
          <w:rFonts w:hint="eastAsia"/>
          <w:sz w:val="30"/>
          <w:szCs w:val="30"/>
        </w:rPr>
      </w:pPr>
      <w:r>
        <w:rPr>
          <w:rFonts w:hint="eastAsia"/>
          <w:sz w:val="30"/>
          <w:szCs w:val="30"/>
        </w:rPr>
        <w:t>人民陪审员　　黄淑兰</w:t>
      </w:r>
    </w:p>
    <w:p w14:paraId="5F0FE1B5" w14:textId="77777777" w:rsidR="00D515FE" w:rsidRDefault="00D515FE">
      <w:pPr>
        <w:spacing w:line="500" w:lineRule="atLeast"/>
        <w:jc w:val="right"/>
        <w:divId w:val="1075975513"/>
        <w:rPr>
          <w:rFonts w:hint="eastAsia"/>
          <w:sz w:val="30"/>
          <w:szCs w:val="30"/>
        </w:rPr>
      </w:pPr>
      <w:r>
        <w:rPr>
          <w:rFonts w:hint="eastAsia"/>
          <w:sz w:val="30"/>
          <w:szCs w:val="30"/>
        </w:rPr>
        <w:t>人民陪审员　　梁淑妍</w:t>
      </w:r>
    </w:p>
    <w:p w14:paraId="7F52C49A" w14:textId="77777777" w:rsidR="00D515FE" w:rsidRDefault="00D515FE">
      <w:pPr>
        <w:spacing w:line="500" w:lineRule="atLeast"/>
        <w:jc w:val="right"/>
        <w:divId w:val="128404537"/>
        <w:rPr>
          <w:rFonts w:hint="eastAsia"/>
          <w:sz w:val="30"/>
          <w:szCs w:val="30"/>
        </w:rPr>
      </w:pPr>
      <w:r>
        <w:rPr>
          <w:rFonts w:hint="eastAsia"/>
          <w:sz w:val="30"/>
          <w:szCs w:val="30"/>
        </w:rPr>
        <w:t>二〇一六年五月十三日</w:t>
      </w:r>
    </w:p>
    <w:p w14:paraId="254D3EB5" w14:textId="77777777" w:rsidR="00D515FE" w:rsidRDefault="00D515FE">
      <w:pPr>
        <w:spacing w:line="500" w:lineRule="atLeast"/>
        <w:jc w:val="right"/>
        <w:divId w:val="1267039726"/>
        <w:rPr>
          <w:rFonts w:hint="eastAsia"/>
          <w:sz w:val="30"/>
          <w:szCs w:val="30"/>
        </w:rPr>
      </w:pPr>
      <w:r>
        <w:rPr>
          <w:rFonts w:hint="eastAsia"/>
          <w:sz w:val="30"/>
          <w:szCs w:val="30"/>
        </w:rPr>
        <w:t>书　记　员　　陈　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4ED2B" w14:textId="77777777" w:rsidR="00EC3DD0" w:rsidRDefault="00EC3DD0" w:rsidP="00EC3DD0">
      <w:pPr>
        <w:rPr>
          <w:rFonts w:hint="eastAsia"/>
        </w:rPr>
      </w:pPr>
      <w:r>
        <w:separator/>
      </w:r>
    </w:p>
  </w:endnote>
  <w:endnote w:type="continuationSeparator" w:id="0">
    <w:p w14:paraId="1EFEEE4B" w14:textId="77777777" w:rsidR="00EC3DD0" w:rsidRDefault="00EC3DD0" w:rsidP="00EC3D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B025B" w14:textId="77777777" w:rsidR="00EC3DD0" w:rsidRDefault="00EC3DD0" w:rsidP="00EC3DD0">
      <w:pPr>
        <w:rPr>
          <w:rFonts w:hint="eastAsia"/>
        </w:rPr>
      </w:pPr>
      <w:r>
        <w:separator/>
      </w:r>
    </w:p>
  </w:footnote>
  <w:footnote w:type="continuationSeparator" w:id="0">
    <w:p w14:paraId="1455CF82" w14:textId="77777777" w:rsidR="00EC3DD0" w:rsidRDefault="00EC3DD0" w:rsidP="00EC3D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C3DD0"/>
    <w:rsid w:val="00A23C24"/>
    <w:rsid w:val="00D515FE"/>
    <w:rsid w:val="00EC3D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F52C3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C3DD0"/>
    <w:pPr>
      <w:tabs>
        <w:tab w:val="center" w:pos="4153"/>
        <w:tab w:val="right" w:pos="8306"/>
      </w:tabs>
      <w:snapToGrid w:val="0"/>
      <w:jc w:val="center"/>
    </w:pPr>
    <w:rPr>
      <w:sz w:val="18"/>
      <w:szCs w:val="18"/>
    </w:rPr>
  </w:style>
  <w:style w:type="character" w:customStyle="1" w:styleId="a4">
    <w:name w:val="页眉 字符"/>
    <w:basedOn w:val="a0"/>
    <w:link w:val="a3"/>
    <w:uiPriority w:val="99"/>
    <w:rsid w:val="00EC3DD0"/>
    <w:rPr>
      <w:rFonts w:ascii="宋体" w:eastAsia="宋体" w:hAnsi="宋体" w:cs="宋体"/>
      <w:sz w:val="18"/>
      <w:szCs w:val="18"/>
    </w:rPr>
  </w:style>
  <w:style w:type="paragraph" w:styleId="a5">
    <w:name w:val="footer"/>
    <w:basedOn w:val="a"/>
    <w:link w:val="a6"/>
    <w:uiPriority w:val="99"/>
    <w:unhideWhenUsed/>
    <w:rsid w:val="00EC3DD0"/>
    <w:pPr>
      <w:tabs>
        <w:tab w:val="center" w:pos="4153"/>
        <w:tab w:val="right" w:pos="8306"/>
      </w:tabs>
      <w:snapToGrid w:val="0"/>
    </w:pPr>
    <w:rPr>
      <w:sz w:val="18"/>
      <w:szCs w:val="18"/>
    </w:rPr>
  </w:style>
  <w:style w:type="character" w:customStyle="1" w:styleId="a6">
    <w:name w:val="页脚 字符"/>
    <w:basedOn w:val="a0"/>
    <w:link w:val="a5"/>
    <w:uiPriority w:val="99"/>
    <w:rsid w:val="00EC3D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04537">
      <w:marLeft w:val="0"/>
      <w:marRight w:val="720"/>
      <w:marTop w:val="10"/>
      <w:marBottom w:val="10"/>
      <w:divBdr>
        <w:top w:val="none" w:sz="0" w:space="0" w:color="auto"/>
        <w:left w:val="none" w:sz="0" w:space="0" w:color="auto"/>
        <w:bottom w:val="none" w:sz="0" w:space="0" w:color="auto"/>
        <w:right w:val="none" w:sz="0" w:space="0" w:color="auto"/>
      </w:divBdr>
    </w:div>
    <w:div w:id="136847417">
      <w:marLeft w:val="0"/>
      <w:marRight w:val="0"/>
      <w:marTop w:val="10"/>
      <w:marBottom w:val="10"/>
      <w:divBdr>
        <w:top w:val="none" w:sz="0" w:space="0" w:color="auto"/>
        <w:left w:val="none" w:sz="0" w:space="0" w:color="auto"/>
        <w:bottom w:val="none" w:sz="0" w:space="0" w:color="auto"/>
        <w:right w:val="none" w:sz="0" w:space="0" w:color="auto"/>
      </w:divBdr>
    </w:div>
    <w:div w:id="290984975">
      <w:marLeft w:val="0"/>
      <w:marRight w:val="0"/>
      <w:marTop w:val="10"/>
      <w:marBottom w:val="10"/>
      <w:divBdr>
        <w:top w:val="none" w:sz="0" w:space="0" w:color="auto"/>
        <w:left w:val="none" w:sz="0" w:space="0" w:color="auto"/>
        <w:bottom w:val="none" w:sz="0" w:space="0" w:color="auto"/>
        <w:right w:val="none" w:sz="0" w:space="0" w:color="auto"/>
      </w:divBdr>
    </w:div>
    <w:div w:id="297539280">
      <w:marLeft w:val="0"/>
      <w:marRight w:val="0"/>
      <w:marTop w:val="10"/>
      <w:marBottom w:val="10"/>
      <w:divBdr>
        <w:top w:val="none" w:sz="0" w:space="0" w:color="auto"/>
        <w:left w:val="none" w:sz="0" w:space="0" w:color="auto"/>
        <w:bottom w:val="none" w:sz="0" w:space="0" w:color="auto"/>
        <w:right w:val="none" w:sz="0" w:space="0" w:color="auto"/>
      </w:divBdr>
    </w:div>
    <w:div w:id="357895608">
      <w:marLeft w:val="0"/>
      <w:marRight w:val="0"/>
      <w:marTop w:val="10"/>
      <w:marBottom w:val="10"/>
      <w:divBdr>
        <w:top w:val="none" w:sz="0" w:space="0" w:color="auto"/>
        <w:left w:val="none" w:sz="0" w:space="0" w:color="auto"/>
        <w:bottom w:val="none" w:sz="0" w:space="0" w:color="auto"/>
        <w:right w:val="none" w:sz="0" w:space="0" w:color="auto"/>
      </w:divBdr>
    </w:div>
    <w:div w:id="477307245">
      <w:marLeft w:val="0"/>
      <w:marRight w:val="0"/>
      <w:marTop w:val="10"/>
      <w:marBottom w:val="10"/>
      <w:divBdr>
        <w:top w:val="none" w:sz="0" w:space="0" w:color="auto"/>
        <w:left w:val="none" w:sz="0" w:space="0" w:color="auto"/>
        <w:bottom w:val="none" w:sz="0" w:space="0" w:color="auto"/>
        <w:right w:val="none" w:sz="0" w:space="0" w:color="auto"/>
      </w:divBdr>
    </w:div>
    <w:div w:id="526910749">
      <w:marLeft w:val="0"/>
      <w:marRight w:val="720"/>
      <w:marTop w:val="10"/>
      <w:marBottom w:val="10"/>
      <w:divBdr>
        <w:top w:val="none" w:sz="0" w:space="0" w:color="auto"/>
        <w:left w:val="none" w:sz="0" w:space="0" w:color="auto"/>
        <w:bottom w:val="none" w:sz="0" w:space="0" w:color="auto"/>
        <w:right w:val="none" w:sz="0" w:space="0" w:color="auto"/>
      </w:divBdr>
    </w:div>
    <w:div w:id="599877488">
      <w:marLeft w:val="0"/>
      <w:marRight w:val="0"/>
      <w:marTop w:val="10"/>
      <w:marBottom w:val="10"/>
      <w:divBdr>
        <w:top w:val="none" w:sz="0" w:space="0" w:color="auto"/>
        <w:left w:val="none" w:sz="0" w:space="0" w:color="auto"/>
        <w:bottom w:val="none" w:sz="0" w:space="0" w:color="auto"/>
        <w:right w:val="none" w:sz="0" w:space="0" w:color="auto"/>
      </w:divBdr>
    </w:div>
    <w:div w:id="721173870">
      <w:marLeft w:val="0"/>
      <w:marRight w:val="0"/>
      <w:marTop w:val="10"/>
      <w:marBottom w:val="10"/>
      <w:divBdr>
        <w:top w:val="none" w:sz="0" w:space="0" w:color="auto"/>
        <w:left w:val="none" w:sz="0" w:space="0" w:color="auto"/>
        <w:bottom w:val="none" w:sz="0" w:space="0" w:color="auto"/>
        <w:right w:val="none" w:sz="0" w:space="0" w:color="auto"/>
      </w:divBdr>
    </w:div>
    <w:div w:id="744301456">
      <w:marLeft w:val="0"/>
      <w:marRight w:val="0"/>
      <w:marTop w:val="10"/>
      <w:marBottom w:val="10"/>
      <w:divBdr>
        <w:top w:val="none" w:sz="0" w:space="0" w:color="auto"/>
        <w:left w:val="none" w:sz="0" w:space="0" w:color="auto"/>
        <w:bottom w:val="none" w:sz="0" w:space="0" w:color="auto"/>
        <w:right w:val="none" w:sz="0" w:space="0" w:color="auto"/>
      </w:divBdr>
    </w:div>
    <w:div w:id="801924923">
      <w:marLeft w:val="0"/>
      <w:marRight w:val="0"/>
      <w:marTop w:val="10"/>
      <w:marBottom w:val="10"/>
      <w:divBdr>
        <w:top w:val="none" w:sz="0" w:space="0" w:color="auto"/>
        <w:left w:val="none" w:sz="0" w:space="0" w:color="auto"/>
        <w:bottom w:val="none" w:sz="0" w:space="0" w:color="auto"/>
        <w:right w:val="none" w:sz="0" w:space="0" w:color="auto"/>
      </w:divBdr>
    </w:div>
    <w:div w:id="888881666">
      <w:marLeft w:val="0"/>
      <w:marRight w:val="0"/>
      <w:marTop w:val="10"/>
      <w:marBottom w:val="10"/>
      <w:divBdr>
        <w:top w:val="none" w:sz="0" w:space="0" w:color="auto"/>
        <w:left w:val="none" w:sz="0" w:space="0" w:color="auto"/>
        <w:bottom w:val="none" w:sz="0" w:space="0" w:color="auto"/>
        <w:right w:val="none" w:sz="0" w:space="0" w:color="auto"/>
      </w:divBdr>
    </w:div>
    <w:div w:id="1075975513">
      <w:marLeft w:val="0"/>
      <w:marRight w:val="720"/>
      <w:marTop w:val="10"/>
      <w:marBottom w:val="10"/>
      <w:divBdr>
        <w:top w:val="none" w:sz="0" w:space="0" w:color="auto"/>
        <w:left w:val="none" w:sz="0" w:space="0" w:color="auto"/>
        <w:bottom w:val="none" w:sz="0" w:space="0" w:color="auto"/>
        <w:right w:val="none" w:sz="0" w:space="0" w:color="auto"/>
      </w:divBdr>
    </w:div>
    <w:div w:id="1108306568">
      <w:marLeft w:val="0"/>
      <w:marRight w:val="0"/>
      <w:marTop w:val="10"/>
      <w:marBottom w:val="10"/>
      <w:divBdr>
        <w:top w:val="none" w:sz="0" w:space="0" w:color="auto"/>
        <w:left w:val="none" w:sz="0" w:space="0" w:color="auto"/>
        <w:bottom w:val="none" w:sz="0" w:space="0" w:color="auto"/>
        <w:right w:val="none" w:sz="0" w:space="0" w:color="auto"/>
      </w:divBdr>
    </w:div>
    <w:div w:id="1134252035">
      <w:marLeft w:val="0"/>
      <w:marRight w:val="0"/>
      <w:marTop w:val="10"/>
      <w:marBottom w:val="10"/>
      <w:divBdr>
        <w:top w:val="none" w:sz="0" w:space="0" w:color="auto"/>
        <w:left w:val="none" w:sz="0" w:space="0" w:color="auto"/>
        <w:bottom w:val="none" w:sz="0" w:space="0" w:color="auto"/>
        <w:right w:val="none" w:sz="0" w:space="0" w:color="auto"/>
      </w:divBdr>
    </w:div>
    <w:div w:id="1147162240">
      <w:marLeft w:val="0"/>
      <w:marRight w:val="0"/>
      <w:marTop w:val="10"/>
      <w:marBottom w:val="10"/>
      <w:divBdr>
        <w:top w:val="none" w:sz="0" w:space="0" w:color="auto"/>
        <w:left w:val="none" w:sz="0" w:space="0" w:color="auto"/>
        <w:bottom w:val="none" w:sz="0" w:space="0" w:color="auto"/>
        <w:right w:val="none" w:sz="0" w:space="0" w:color="auto"/>
      </w:divBdr>
    </w:div>
    <w:div w:id="1167211688">
      <w:marLeft w:val="0"/>
      <w:marRight w:val="0"/>
      <w:marTop w:val="10"/>
      <w:marBottom w:val="10"/>
      <w:divBdr>
        <w:top w:val="none" w:sz="0" w:space="0" w:color="auto"/>
        <w:left w:val="none" w:sz="0" w:space="0" w:color="auto"/>
        <w:bottom w:val="none" w:sz="0" w:space="0" w:color="auto"/>
        <w:right w:val="none" w:sz="0" w:space="0" w:color="auto"/>
      </w:divBdr>
    </w:div>
    <w:div w:id="1198741551">
      <w:marLeft w:val="0"/>
      <w:marRight w:val="0"/>
      <w:marTop w:val="10"/>
      <w:marBottom w:val="10"/>
      <w:divBdr>
        <w:top w:val="none" w:sz="0" w:space="0" w:color="auto"/>
        <w:left w:val="none" w:sz="0" w:space="0" w:color="auto"/>
        <w:bottom w:val="none" w:sz="0" w:space="0" w:color="auto"/>
        <w:right w:val="none" w:sz="0" w:space="0" w:color="auto"/>
      </w:divBdr>
    </w:div>
    <w:div w:id="1238249641">
      <w:marLeft w:val="0"/>
      <w:marRight w:val="0"/>
      <w:marTop w:val="10"/>
      <w:marBottom w:val="10"/>
      <w:divBdr>
        <w:top w:val="none" w:sz="0" w:space="0" w:color="auto"/>
        <w:left w:val="none" w:sz="0" w:space="0" w:color="auto"/>
        <w:bottom w:val="none" w:sz="0" w:space="0" w:color="auto"/>
        <w:right w:val="none" w:sz="0" w:space="0" w:color="auto"/>
      </w:divBdr>
    </w:div>
    <w:div w:id="1267039726">
      <w:marLeft w:val="0"/>
      <w:marRight w:val="720"/>
      <w:marTop w:val="10"/>
      <w:marBottom w:val="10"/>
      <w:divBdr>
        <w:top w:val="none" w:sz="0" w:space="0" w:color="auto"/>
        <w:left w:val="none" w:sz="0" w:space="0" w:color="auto"/>
        <w:bottom w:val="none" w:sz="0" w:space="0" w:color="auto"/>
        <w:right w:val="none" w:sz="0" w:space="0" w:color="auto"/>
      </w:divBdr>
    </w:div>
    <w:div w:id="1282683758">
      <w:marLeft w:val="0"/>
      <w:marRight w:val="0"/>
      <w:marTop w:val="10"/>
      <w:marBottom w:val="10"/>
      <w:divBdr>
        <w:top w:val="none" w:sz="0" w:space="0" w:color="auto"/>
        <w:left w:val="none" w:sz="0" w:space="0" w:color="auto"/>
        <w:bottom w:val="none" w:sz="0" w:space="0" w:color="auto"/>
        <w:right w:val="none" w:sz="0" w:space="0" w:color="auto"/>
      </w:divBdr>
    </w:div>
    <w:div w:id="1443380976">
      <w:marLeft w:val="0"/>
      <w:marRight w:val="720"/>
      <w:marTop w:val="10"/>
      <w:marBottom w:val="10"/>
      <w:divBdr>
        <w:top w:val="none" w:sz="0" w:space="0" w:color="auto"/>
        <w:left w:val="none" w:sz="0" w:space="0" w:color="auto"/>
        <w:bottom w:val="none" w:sz="0" w:space="0" w:color="auto"/>
        <w:right w:val="none" w:sz="0" w:space="0" w:color="auto"/>
      </w:divBdr>
    </w:div>
    <w:div w:id="1490172513">
      <w:marLeft w:val="0"/>
      <w:marRight w:val="0"/>
      <w:marTop w:val="10"/>
      <w:marBottom w:val="10"/>
      <w:divBdr>
        <w:top w:val="none" w:sz="0" w:space="0" w:color="auto"/>
        <w:left w:val="none" w:sz="0" w:space="0" w:color="auto"/>
        <w:bottom w:val="none" w:sz="0" w:space="0" w:color="auto"/>
        <w:right w:val="none" w:sz="0" w:space="0" w:color="auto"/>
      </w:divBdr>
    </w:div>
    <w:div w:id="1553418337">
      <w:marLeft w:val="0"/>
      <w:marRight w:val="0"/>
      <w:marTop w:val="10"/>
      <w:marBottom w:val="10"/>
      <w:divBdr>
        <w:top w:val="none" w:sz="0" w:space="0" w:color="auto"/>
        <w:left w:val="none" w:sz="0" w:space="0" w:color="auto"/>
        <w:bottom w:val="none" w:sz="0" w:space="0" w:color="auto"/>
        <w:right w:val="none" w:sz="0" w:space="0" w:color="auto"/>
      </w:divBdr>
    </w:div>
    <w:div w:id="1601061560">
      <w:marLeft w:val="0"/>
      <w:marRight w:val="0"/>
      <w:marTop w:val="10"/>
      <w:marBottom w:val="10"/>
      <w:divBdr>
        <w:top w:val="none" w:sz="0" w:space="0" w:color="auto"/>
        <w:left w:val="none" w:sz="0" w:space="0" w:color="auto"/>
        <w:bottom w:val="none" w:sz="0" w:space="0" w:color="auto"/>
        <w:right w:val="none" w:sz="0" w:space="0" w:color="auto"/>
      </w:divBdr>
    </w:div>
    <w:div w:id="1643120913">
      <w:marLeft w:val="0"/>
      <w:marRight w:val="0"/>
      <w:marTop w:val="10"/>
      <w:marBottom w:val="10"/>
      <w:divBdr>
        <w:top w:val="none" w:sz="0" w:space="0" w:color="auto"/>
        <w:left w:val="none" w:sz="0" w:space="0" w:color="auto"/>
        <w:bottom w:val="none" w:sz="0" w:space="0" w:color="auto"/>
        <w:right w:val="none" w:sz="0" w:space="0" w:color="auto"/>
      </w:divBdr>
    </w:div>
    <w:div w:id="1655138699">
      <w:marLeft w:val="0"/>
      <w:marRight w:val="0"/>
      <w:marTop w:val="10"/>
      <w:marBottom w:val="10"/>
      <w:divBdr>
        <w:top w:val="none" w:sz="0" w:space="0" w:color="auto"/>
        <w:left w:val="none" w:sz="0" w:space="0" w:color="auto"/>
        <w:bottom w:val="none" w:sz="0" w:space="0" w:color="auto"/>
        <w:right w:val="none" w:sz="0" w:space="0" w:color="auto"/>
      </w:divBdr>
    </w:div>
    <w:div w:id="1925533334">
      <w:marLeft w:val="0"/>
      <w:marRight w:val="0"/>
      <w:marTop w:val="10"/>
      <w:marBottom w:val="10"/>
      <w:divBdr>
        <w:top w:val="none" w:sz="0" w:space="0" w:color="auto"/>
        <w:left w:val="none" w:sz="0" w:space="0" w:color="auto"/>
        <w:bottom w:val="none" w:sz="0" w:space="0" w:color="auto"/>
        <w:right w:val="none" w:sz="0" w:space="0" w:color="auto"/>
      </w:divBdr>
    </w:div>
    <w:div w:id="1987120364">
      <w:marLeft w:val="0"/>
      <w:marRight w:val="0"/>
      <w:marTop w:val="10"/>
      <w:marBottom w:val="10"/>
      <w:divBdr>
        <w:top w:val="none" w:sz="0" w:space="0" w:color="auto"/>
        <w:left w:val="none" w:sz="0" w:space="0" w:color="auto"/>
        <w:bottom w:val="none" w:sz="0" w:space="0" w:color="auto"/>
        <w:right w:val="none" w:sz="0" w:space="0" w:color="auto"/>
      </w:divBdr>
    </w:div>
    <w:div w:id="20894221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397</Words>
  <Characters>2264</Characters>
  <Application>Microsoft Office Word</Application>
  <DocSecurity>0</DocSecurity>
  <Lines>18</Lines>
  <Paragraphs>5</Paragraphs>
  <ScaleCrop>false</ScaleCrop>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2025-04-30T05:39:00Z</dcterms:created>
  <dcterms:modified xsi:type="dcterms:W3CDTF">2025-04-30T05:39:00Z</dcterms:modified>
</cp:coreProperties>
</file>