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14E0" w14:textId="77777777" w:rsidR="002856D9" w:rsidRDefault="002856D9">
      <w:pPr>
        <w:spacing w:line="500" w:lineRule="atLeast"/>
        <w:jc w:val="center"/>
        <w:divId w:val="1697658539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广东省五华县人民法院</w:t>
      </w:r>
    </w:p>
    <w:p w14:paraId="572EC2B2" w14:textId="77777777" w:rsidR="002856D9" w:rsidRDefault="002856D9">
      <w:pPr>
        <w:spacing w:line="500" w:lineRule="atLeast"/>
        <w:jc w:val="center"/>
        <w:divId w:val="139647349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37F0011A" w14:textId="77777777" w:rsidR="002856D9" w:rsidRDefault="002856D9">
      <w:pPr>
        <w:spacing w:line="500" w:lineRule="atLeast"/>
        <w:jc w:val="right"/>
        <w:divId w:val="10873117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）梅华法刑初字第</w:t>
      </w:r>
      <w:r>
        <w:rPr>
          <w:rFonts w:hint="eastAsia"/>
          <w:sz w:val="30"/>
          <w:szCs w:val="30"/>
        </w:rPr>
        <w:t>211</w:t>
      </w:r>
      <w:r>
        <w:rPr>
          <w:rFonts w:hint="eastAsia"/>
          <w:sz w:val="30"/>
          <w:szCs w:val="30"/>
        </w:rPr>
        <w:t>号</w:t>
      </w:r>
    </w:p>
    <w:p w14:paraId="0D672581" w14:textId="77777777" w:rsidR="002856D9" w:rsidRDefault="002856D9">
      <w:pPr>
        <w:spacing w:line="500" w:lineRule="atLeast"/>
        <w:ind w:firstLine="600"/>
        <w:divId w:val="16413018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公诉机关五华县人民检察院。</w:t>
      </w:r>
    </w:p>
    <w:p w14:paraId="49167E49" w14:textId="77777777" w:rsidR="002856D9" w:rsidRDefault="002856D9">
      <w:pPr>
        <w:spacing w:line="500" w:lineRule="atLeast"/>
        <w:ind w:firstLine="600"/>
        <w:divId w:val="16136354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被告人张某某，男，</w:t>
      </w:r>
      <w:r>
        <w:rPr>
          <w:rFonts w:hint="eastAsia"/>
          <w:sz w:val="30"/>
          <w:szCs w:val="30"/>
        </w:rPr>
        <w:t>1967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日出生于广东省五华县，汉族，大专文化，中共党员，任五华县某镇民政办公室主任，住五华县。因涉嫌贪污罪于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日被五华县公安局刑事拘留，同年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日被取保候审。经本院决定，于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日执行逮捕。现押于五华县看守所。</w:t>
      </w:r>
    </w:p>
    <w:p w14:paraId="7EF787BD" w14:textId="77777777" w:rsidR="002856D9" w:rsidRDefault="002856D9">
      <w:pPr>
        <w:spacing w:line="500" w:lineRule="atLeast"/>
        <w:ind w:firstLine="600"/>
        <w:divId w:val="11442034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五华县人民检察院以华检自诉（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号起诉书，指控被告人张某某犯贪污罪向本院提起公诉。本院依法适用简易程序组成合议庭，于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日公开开庭审理了本案。五华县人民检察院指派检察员张文军出庭支持公诉，被告人张某某到庭参加了诉讼。现已审理终结。</w:t>
      </w:r>
    </w:p>
    <w:p w14:paraId="791F59F7" w14:textId="77777777" w:rsidR="002856D9" w:rsidRDefault="002856D9">
      <w:pPr>
        <w:spacing w:line="500" w:lineRule="atLeast"/>
        <w:ind w:firstLine="600"/>
        <w:divId w:val="21404173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经审理查明，被告人张某某从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月间，在任五华县某镇民政办公室主任期间，利用职务之便，采取弄虚作假的手段，多次骗取上级下拨的低保户医疗救助款</w:t>
      </w:r>
      <w:r>
        <w:rPr>
          <w:rFonts w:hint="eastAsia"/>
          <w:sz w:val="30"/>
          <w:szCs w:val="30"/>
        </w:rPr>
        <w:t>11700</w:t>
      </w:r>
      <w:r>
        <w:rPr>
          <w:rFonts w:hint="eastAsia"/>
          <w:sz w:val="30"/>
          <w:szCs w:val="30"/>
        </w:rPr>
        <w:t>元和贪污上级下拨的救济款物及优抚抚恤金共</w:t>
      </w:r>
      <w:r>
        <w:rPr>
          <w:rFonts w:hint="eastAsia"/>
          <w:sz w:val="30"/>
          <w:szCs w:val="30"/>
        </w:rPr>
        <w:t>40900</w:t>
      </w:r>
      <w:r>
        <w:rPr>
          <w:rFonts w:hint="eastAsia"/>
          <w:sz w:val="30"/>
          <w:szCs w:val="30"/>
        </w:rPr>
        <w:t>元，共贪污公款</w:t>
      </w:r>
      <w:r>
        <w:rPr>
          <w:rFonts w:hint="eastAsia"/>
          <w:sz w:val="30"/>
          <w:szCs w:val="30"/>
        </w:rPr>
        <w:t>52600</w:t>
      </w:r>
      <w:r>
        <w:rPr>
          <w:rFonts w:hint="eastAsia"/>
          <w:sz w:val="30"/>
          <w:szCs w:val="30"/>
        </w:rPr>
        <w:t>元占为己有。</w:t>
      </w:r>
    </w:p>
    <w:p w14:paraId="42CB3FC2" w14:textId="77777777" w:rsidR="002856D9" w:rsidRDefault="002856D9">
      <w:pPr>
        <w:spacing w:line="500" w:lineRule="atLeast"/>
        <w:ind w:firstLine="600"/>
        <w:divId w:val="3520713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另被告人张某某还有非法所得人民币</w:t>
      </w:r>
      <w:r>
        <w:rPr>
          <w:rFonts w:hint="eastAsia"/>
          <w:sz w:val="30"/>
          <w:szCs w:val="30"/>
        </w:rPr>
        <w:t>147400</w:t>
      </w:r>
      <w:r>
        <w:rPr>
          <w:rFonts w:hint="eastAsia"/>
          <w:sz w:val="30"/>
          <w:szCs w:val="30"/>
        </w:rPr>
        <w:t>元。</w:t>
      </w:r>
    </w:p>
    <w:p w14:paraId="0A59C607" w14:textId="77777777" w:rsidR="002856D9" w:rsidRDefault="002856D9">
      <w:pPr>
        <w:spacing w:line="500" w:lineRule="atLeast"/>
        <w:ind w:firstLine="600"/>
        <w:divId w:val="12946300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上述事实，被告人张某某在开庭审理过程中亦无异议，且有证人廖某某、李某某、陈某某、陈某甲、曾某某、赖某某等人的陈述、书证、身份证明、归案说明、退赃依据等证据证实，足以认定。</w:t>
      </w:r>
    </w:p>
    <w:p w14:paraId="310EB823" w14:textId="77777777" w:rsidR="002856D9" w:rsidRDefault="002856D9">
      <w:pPr>
        <w:spacing w:line="500" w:lineRule="atLeast"/>
        <w:ind w:firstLine="600"/>
        <w:divId w:val="11052268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本院认为，被告人张某某身为国家工作人员，利用职务之便，采取弄虚作假的手段非法占有优抚、救济款物，其行为已构成贪污罪，应依法从重处罚。公诉机关指控罪名成立，应予</w:t>
      </w:r>
      <w:r>
        <w:rPr>
          <w:rFonts w:hint="eastAsia"/>
          <w:sz w:val="30"/>
          <w:szCs w:val="30"/>
        </w:rPr>
        <w:lastRenderedPageBreak/>
        <w:t>支持。被告人张某某能自动投案如实供述其犯罪事实，属自首，且能主动退清全部赃款，依法减轻处罚。依照《中华人民共和国刑法》第三百八十二条第一款、第三百八十三条第（二）项、第六十七条第一款、第五十九条、第六十四条及最高人民法院《关于处理自首和立功具体应用法律若干问题的解释》第一条之规定，判决如下：</w:t>
      </w:r>
    </w:p>
    <w:p w14:paraId="1CBAD608" w14:textId="77777777" w:rsidR="002856D9" w:rsidRDefault="002856D9">
      <w:pPr>
        <w:spacing w:line="500" w:lineRule="atLeast"/>
        <w:ind w:firstLine="600"/>
        <w:divId w:val="366346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一、被告人张某某犯贪污罪，判处有期徒刑二年，并处没收财产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元。</w:t>
      </w:r>
    </w:p>
    <w:p w14:paraId="46B1B70A" w14:textId="77777777" w:rsidR="002856D9" w:rsidRDefault="002856D9">
      <w:pPr>
        <w:spacing w:line="500" w:lineRule="atLeast"/>
        <w:ind w:firstLine="600"/>
        <w:divId w:val="21364368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（刑期从判决执行之日起计算。判决执行以前先行羁押的，羁押一日折抵刑期一日。即自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日止。没收财产限在本判决生效后一个月内缴纳。）</w:t>
      </w:r>
    </w:p>
    <w:p w14:paraId="2AC7D513" w14:textId="77777777" w:rsidR="002856D9" w:rsidRDefault="002856D9">
      <w:pPr>
        <w:spacing w:line="500" w:lineRule="atLeast"/>
        <w:ind w:firstLine="600"/>
        <w:divId w:val="15769350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二、被告人张某某退出的赃款</w:t>
      </w:r>
      <w:r>
        <w:rPr>
          <w:rFonts w:hint="eastAsia"/>
          <w:sz w:val="30"/>
          <w:szCs w:val="30"/>
        </w:rPr>
        <w:t>52600</w:t>
      </w:r>
      <w:r>
        <w:rPr>
          <w:rFonts w:hint="eastAsia"/>
          <w:sz w:val="30"/>
          <w:szCs w:val="30"/>
        </w:rPr>
        <w:t>元予以没收，由五华县人民检察院上缴国库。</w:t>
      </w:r>
    </w:p>
    <w:p w14:paraId="4F45F698" w14:textId="77777777" w:rsidR="002856D9" w:rsidRDefault="002856D9">
      <w:pPr>
        <w:spacing w:line="500" w:lineRule="atLeast"/>
        <w:ind w:firstLine="600"/>
        <w:divId w:val="10976012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三、被告人张某某非法所得款人民币</w:t>
      </w:r>
      <w:r>
        <w:rPr>
          <w:rFonts w:hint="eastAsia"/>
          <w:sz w:val="30"/>
          <w:szCs w:val="30"/>
        </w:rPr>
        <w:t>147400</w:t>
      </w:r>
      <w:r>
        <w:rPr>
          <w:rFonts w:hint="eastAsia"/>
          <w:sz w:val="30"/>
          <w:szCs w:val="30"/>
        </w:rPr>
        <w:t>元予以追缴，由五华县人民检察院上缴国库。</w:t>
      </w:r>
    </w:p>
    <w:p w14:paraId="4A120401" w14:textId="77777777" w:rsidR="002856D9" w:rsidRDefault="002856D9">
      <w:pPr>
        <w:spacing w:line="500" w:lineRule="atLeast"/>
        <w:ind w:firstLine="600"/>
        <w:divId w:val="12256761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如不服本判决，可在接到判决书的第二日起十日内，通过本院或者直接向梅州市中级人民法院提出上诉。书面上诉的，应交上诉状正本一份，副本二份。</w:t>
      </w:r>
    </w:p>
    <w:p w14:paraId="30306B96" w14:textId="77777777" w:rsidR="002856D9" w:rsidRDefault="002856D9">
      <w:pPr>
        <w:spacing w:line="500" w:lineRule="atLeast"/>
        <w:jc w:val="right"/>
        <w:divId w:val="4908707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钟伟萍</w:t>
      </w:r>
    </w:p>
    <w:p w14:paraId="4C9C2F6F" w14:textId="77777777" w:rsidR="002856D9" w:rsidRDefault="002856D9">
      <w:pPr>
        <w:spacing w:line="500" w:lineRule="atLeast"/>
        <w:jc w:val="right"/>
        <w:divId w:val="6880643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周秀红</w:t>
      </w:r>
    </w:p>
    <w:p w14:paraId="1ED49C47" w14:textId="77777777" w:rsidR="002856D9" w:rsidRDefault="002856D9">
      <w:pPr>
        <w:spacing w:line="500" w:lineRule="atLeast"/>
        <w:jc w:val="right"/>
        <w:divId w:val="1490312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周运金</w:t>
      </w:r>
    </w:p>
    <w:p w14:paraId="5D7C194C" w14:textId="77777777" w:rsidR="002856D9" w:rsidRDefault="002856D9">
      <w:pPr>
        <w:spacing w:line="500" w:lineRule="atLeast"/>
        <w:jc w:val="right"/>
        <w:divId w:val="13851831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二〇一四年九月二十五日</w:t>
      </w:r>
    </w:p>
    <w:p w14:paraId="7CE359B7" w14:textId="77777777" w:rsidR="002856D9" w:rsidRDefault="002856D9">
      <w:pPr>
        <w:spacing w:line="500" w:lineRule="atLeast"/>
        <w:jc w:val="right"/>
        <w:divId w:val="6222672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魏玉妮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30BB3" w14:textId="77777777" w:rsidR="002856D9" w:rsidRDefault="002856D9" w:rsidP="002856D9">
      <w:pPr>
        <w:rPr>
          <w:rFonts w:hint="eastAsia"/>
        </w:rPr>
      </w:pPr>
      <w:r>
        <w:separator/>
      </w:r>
    </w:p>
  </w:endnote>
  <w:endnote w:type="continuationSeparator" w:id="0">
    <w:p w14:paraId="1721C97F" w14:textId="77777777" w:rsidR="002856D9" w:rsidRDefault="002856D9" w:rsidP="002856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A4FA3" w14:textId="77777777" w:rsidR="002856D9" w:rsidRDefault="002856D9" w:rsidP="002856D9">
      <w:pPr>
        <w:rPr>
          <w:rFonts w:hint="eastAsia"/>
        </w:rPr>
      </w:pPr>
      <w:r>
        <w:separator/>
      </w:r>
    </w:p>
  </w:footnote>
  <w:footnote w:type="continuationSeparator" w:id="0">
    <w:p w14:paraId="4D2EE844" w14:textId="77777777" w:rsidR="002856D9" w:rsidRDefault="002856D9" w:rsidP="002856D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D9"/>
    <w:rsid w:val="002856D9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195420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56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56D9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56D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56D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346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25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3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074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729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31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7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12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68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4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1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300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311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34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50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54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8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85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68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3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2025-04-30T05:42:00Z</dcterms:created>
  <dcterms:modified xsi:type="dcterms:W3CDTF">2025-04-30T05:42:00Z</dcterms:modified>
</cp:coreProperties>
</file>