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0E0C" w14:textId="77777777" w:rsidR="000A75F3" w:rsidRDefault="000A75F3">
      <w:pPr>
        <w:spacing w:line="500" w:lineRule="atLeast"/>
        <w:jc w:val="center"/>
        <w:divId w:val="1371952210"/>
        <w:rPr>
          <w:rFonts w:ascii="黑体" w:eastAsia="黑体" w:hAnsi="黑体"/>
          <w:sz w:val="36"/>
          <w:szCs w:val="36"/>
        </w:rPr>
      </w:pPr>
      <w:r>
        <w:rPr>
          <w:rFonts w:ascii="黑体" w:eastAsia="黑体" w:hAnsi="黑体" w:hint="eastAsia"/>
          <w:sz w:val="36"/>
          <w:szCs w:val="36"/>
        </w:rPr>
        <w:t>清远市清城区人民法院</w:t>
      </w:r>
    </w:p>
    <w:p w14:paraId="1A03D501" w14:textId="77777777" w:rsidR="000A75F3" w:rsidRDefault="000A75F3">
      <w:pPr>
        <w:spacing w:line="500" w:lineRule="atLeast"/>
        <w:jc w:val="center"/>
        <w:divId w:val="19593364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0F3765" w14:textId="77777777" w:rsidR="000A75F3" w:rsidRDefault="000A75F3">
      <w:pPr>
        <w:spacing w:line="500" w:lineRule="atLeast"/>
        <w:jc w:val="right"/>
        <w:divId w:val="1382172641"/>
        <w:rPr>
          <w:rFonts w:hint="eastAsia"/>
          <w:sz w:val="30"/>
          <w:szCs w:val="30"/>
        </w:rPr>
      </w:pPr>
      <w:r>
        <w:rPr>
          <w:rFonts w:hint="eastAsia"/>
          <w:sz w:val="30"/>
          <w:szCs w:val="30"/>
        </w:rPr>
        <w:t>（</w:t>
      </w:r>
      <w:r>
        <w:rPr>
          <w:rFonts w:hint="eastAsia"/>
          <w:sz w:val="30"/>
          <w:szCs w:val="30"/>
        </w:rPr>
        <w:t>2014</w:t>
      </w:r>
      <w:r>
        <w:rPr>
          <w:rFonts w:hint="eastAsia"/>
          <w:sz w:val="30"/>
          <w:szCs w:val="30"/>
        </w:rPr>
        <w:t>）清城法刑初字第</w:t>
      </w:r>
      <w:r>
        <w:rPr>
          <w:rFonts w:hint="eastAsia"/>
          <w:sz w:val="30"/>
          <w:szCs w:val="30"/>
        </w:rPr>
        <w:t>274</w:t>
      </w:r>
      <w:r>
        <w:rPr>
          <w:rFonts w:hint="eastAsia"/>
          <w:sz w:val="30"/>
          <w:szCs w:val="30"/>
        </w:rPr>
        <w:t>号</w:t>
      </w:r>
    </w:p>
    <w:p w14:paraId="02CCE1BB" w14:textId="77777777" w:rsidR="000A75F3" w:rsidRDefault="000A75F3">
      <w:pPr>
        <w:spacing w:line="500" w:lineRule="atLeast"/>
        <w:ind w:firstLine="600"/>
        <w:divId w:val="351103541"/>
        <w:rPr>
          <w:rFonts w:hint="eastAsia"/>
          <w:sz w:val="30"/>
          <w:szCs w:val="30"/>
        </w:rPr>
      </w:pPr>
      <w:r>
        <w:rPr>
          <w:rFonts w:hint="eastAsia"/>
          <w:sz w:val="30"/>
          <w:szCs w:val="30"/>
        </w:rPr>
        <w:t>公诉机关清远市清城区人民检察院。</w:t>
      </w:r>
    </w:p>
    <w:p w14:paraId="08FC73B7" w14:textId="77777777" w:rsidR="000A75F3" w:rsidRDefault="000A75F3">
      <w:pPr>
        <w:spacing w:line="500" w:lineRule="atLeast"/>
        <w:ind w:firstLine="600"/>
        <w:divId w:val="612395924"/>
        <w:rPr>
          <w:rFonts w:hint="eastAsia"/>
          <w:sz w:val="30"/>
          <w:szCs w:val="30"/>
        </w:rPr>
      </w:pPr>
      <w:r>
        <w:rPr>
          <w:rFonts w:hint="eastAsia"/>
          <w:sz w:val="30"/>
          <w:szCs w:val="30"/>
        </w:rPr>
        <w:t>被告人张某某，男，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日出生，汉族，文化程度高中，原任清远市清城区某村委会党支部书记兼主任，家住清远市清城区。因本案于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日被取保候审。</w:t>
      </w:r>
    </w:p>
    <w:p w14:paraId="57EFF079" w14:textId="77777777" w:rsidR="000A75F3" w:rsidRDefault="000A75F3">
      <w:pPr>
        <w:spacing w:line="500" w:lineRule="atLeast"/>
        <w:ind w:firstLine="600"/>
        <w:divId w:val="1071077136"/>
        <w:rPr>
          <w:rFonts w:hint="eastAsia"/>
          <w:sz w:val="30"/>
          <w:szCs w:val="30"/>
        </w:rPr>
      </w:pPr>
      <w:r>
        <w:rPr>
          <w:rFonts w:hint="eastAsia"/>
          <w:sz w:val="30"/>
          <w:szCs w:val="30"/>
        </w:rPr>
        <w:t>辩护人宋志斌、于文睛，分别系广东南方福瑞德律师事务所律师和实习律师。</w:t>
      </w:r>
    </w:p>
    <w:p w14:paraId="2AE93D3F" w14:textId="77777777" w:rsidR="000A75F3" w:rsidRDefault="000A75F3">
      <w:pPr>
        <w:spacing w:line="500" w:lineRule="atLeast"/>
        <w:ind w:firstLine="600"/>
        <w:divId w:val="313989820"/>
        <w:rPr>
          <w:rFonts w:hint="eastAsia"/>
          <w:sz w:val="30"/>
          <w:szCs w:val="30"/>
        </w:rPr>
      </w:pPr>
      <w:r>
        <w:rPr>
          <w:rFonts w:hint="eastAsia"/>
          <w:sz w:val="30"/>
          <w:szCs w:val="30"/>
        </w:rPr>
        <w:t>清远市清城区人民检察院以清城检诉刑诉（</w:t>
      </w:r>
      <w:r>
        <w:rPr>
          <w:rFonts w:hint="eastAsia"/>
          <w:sz w:val="30"/>
          <w:szCs w:val="30"/>
        </w:rPr>
        <w:t>2014</w:t>
      </w:r>
      <w:r>
        <w:rPr>
          <w:rFonts w:hint="eastAsia"/>
          <w:sz w:val="30"/>
          <w:szCs w:val="30"/>
        </w:rPr>
        <w:t>）</w:t>
      </w:r>
      <w:r>
        <w:rPr>
          <w:rFonts w:hint="eastAsia"/>
          <w:sz w:val="30"/>
          <w:szCs w:val="30"/>
        </w:rPr>
        <w:t>355</w:t>
      </w:r>
      <w:r>
        <w:rPr>
          <w:rFonts w:hint="eastAsia"/>
          <w:sz w:val="30"/>
          <w:szCs w:val="30"/>
        </w:rPr>
        <w:t>号起诉书指控被告人张某某犯贪污罪，于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日公开开庭进行了审理。清远市清城区人民检察院指派检察员梁伟科出庭支持公诉，被告人张某某到庭参加了诉讼，现已审理终结。</w:t>
      </w:r>
    </w:p>
    <w:p w14:paraId="50DF68A3" w14:textId="77777777" w:rsidR="000A75F3" w:rsidRDefault="000A75F3">
      <w:pPr>
        <w:spacing w:line="500" w:lineRule="atLeast"/>
        <w:ind w:firstLine="600"/>
        <w:divId w:val="102960088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时任清远市清城区某村委会书记兼主任的被告人张某某，与时任清远市清城区某村委会副书记兼副主任何某甲（另案处理），在协助清远市清城区人民政府征用某村委会和二村土地的过程中，与时任清远市清城区某镇党委委员兼副镇长李某甲、时任清远市清城区某镇农办主任林某甲、时任清远市清城区某镇林业站副站长林某乙（均另案处理）经密谋，利用职务上的便利，以虚构青苗补偿协议的方式，套取征地青苗补偿款合共人民币</w:t>
      </w:r>
      <w:r>
        <w:rPr>
          <w:rFonts w:hint="eastAsia"/>
          <w:sz w:val="30"/>
          <w:szCs w:val="30"/>
        </w:rPr>
        <w:t>784376</w:t>
      </w:r>
      <w:r>
        <w:rPr>
          <w:rFonts w:hint="eastAsia"/>
          <w:sz w:val="30"/>
          <w:szCs w:val="30"/>
        </w:rPr>
        <w:t>元，其中人民币</w:t>
      </w:r>
      <w:r>
        <w:rPr>
          <w:rFonts w:hint="eastAsia"/>
          <w:sz w:val="30"/>
          <w:szCs w:val="30"/>
        </w:rPr>
        <w:t>95000</w:t>
      </w:r>
      <w:r>
        <w:rPr>
          <w:rFonts w:hint="eastAsia"/>
          <w:sz w:val="30"/>
          <w:szCs w:val="30"/>
        </w:rPr>
        <w:t>元被五人共同分占（被告人张某某分得人民币</w:t>
      </w:r>
      <w:r>
        <w:rPr>
          <w:rFonts w:hint="eastAsia"/>
          <w:sz w:val="30"/>
          <w:szCs w:val="30"/>
        </w:rPr>
        <w:t>20000</w:t>
      </w:r>
      <w:r>
        <w:rPr>
          <w:rFonts w:hint="eastAsia"/>
          <w:sz w:val="30"/>
          <w:szCs w:val="30"/>
        </w:rPr>
        <w:t>元），余下款项用于报销征地过程中的费用支出。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日，被告人张某某到检察机关主动投案，并退清了全部赃款。</w:t>
      </w:r>
    </w:p>
    <w:p w14:paraId="25BE0B62" w14:textId="77777777" w:rsidR="000A75F3" w:rsidRDefault="000A75F3">
      <w:pPr>
        <w:spacing w:line="500" w:lineRule="atLeast"/>
        <w:ind w:firstLine="600"/>
        <w:divId w:val="238565690"/>
        <w:rPr>
          <w:rFonts w:hint="eastAsia"/>
          <w:sz w:val="30"/>
          <w:szCs w:val="30"/>
        </w:rPr>
      </w:pPr>
      <w:r>
        <w:rPr>
          <w:rFonts w:hint="eastAsia"/>
          <w:sz w:val="30"/>
          <w:szCs w:val="30"/>
        </w:rPr>
        <w:lastRenderedPageBreak/>
        <w:t>被告人张某某辩称，我对公诉机关指控我犯贪污罪无异议，我只是领取了</w:t>
      </w:r>
      <w:r>
        <w:rPr>
          <w:rFonts w:hint="eastAsia"/>
          <w:sz w:val="30"/>
          <w:szCs w:val="30"/>
        </w:rPr>
        <w:t>20000</w:t>
      </w:r>
      <w:r>
        <w:rPr>
          <w:rFonts w:hint="eastAsia"/>
          <w:sz w:val="30"/>
          <w:szCs w:val="30"/>
        </w:rPr>
        <w:t>元，当时我以为是我们在协助政府征地后所得的奖金，后来才知道是贪污款，我认罪，请法院从轻处罚。</w:t>
      </w:r>
    </w:p>
    <w:p w14:paraId="06C78419" w14:textId="77777777" w:rsidR="000A75F3" w:rsidRDefault="000A75F3">
      <w:pPr>
        <w:spacing w:line="500" w:lineRule="atLeast"/>
        <w:ind w:firstLine="600"/>
        <w:divId w:val="41298479"/>
        <w:rPr>
          <w:rFonts w:hint="eastAsia"/>
          <w:sz w:val="30"/>
          <w:szCs w:val="30"/>
        </w:rPr>
      </w:pPr>
      <w:r>
        <w:rPr>
          <w:rFonts w:hint="eastAsia"/>
          <w:sz w:val="30"/>
          <w:szCs w:val="30"/>
        </w:rPr>
        <w:t>辩护人辩称，一、辩护人对被告人张某某参与了会议，拿取了</w:t>
      </w:r>
      <w:r>
        <w:rPr>
          <w:rFonts w:hint="eastAsia"/>
          <w:sz w:val="30"/>
          <w:szCs w:val="30"/>
        </w:rPr>
        <w:t>20000</w:t>
      </w:r>
      <w:r>
        <w:rPr>
          <w:rFonts w:hint="eastAsia"/>
          <w:sz w:val="30"/>
          <w:szCs w:val="30"/>
        </w:rPr>
        <w:t>元，有签名等的基本事实不持异议，但对被告人张某某是否有实际参与李某甲他们密谋套取青苗补偿费，以及实际拿了</w:t>
      </w:r>
      <w:r>
        <w:rPr>
          <w:rFonts w:hint="eastAsia"/>
          <w:sz w:val="30"/>
          <w:szCs w:val="30"/>
        </w:rPr>
        <w:t>20000</w:t>
      </w:r>
      <w:r>
        <w:rPr>
          <w:rFonts w:hint="eastAsia"/>
          <w:sz w:val="30"/>
          <w:szCs w:val="30"/>
        </w:rPr>
        <w:t>元是否构成犯罪有异议，即使被告人张某某认罪，但辩护人认为被告人张某某拿这</w:t>
      </w:r>
      <w:r>
        <w:rPr>
          <w:rFonts w:hint="eastAsia"/>
          <w:sz w:val="30"/>
          <w:szCs w:val="30"/>
        </w:rPr>
        <w:t>20000</w:t>
      </w:r>
      <w:r>
        <w:rPr>
          <w:rFonts w:hint="eastAsia"/>
          <w:sz w:val="30"/>
          <w:szCs w:val="30"/>
        </w:rPr>
        <w:t>元的主观目的是否是非法侵占国有财产有待商榷，从现有证据看，李某甲代表政府明确向被告人张某某承诺过会给被告人张某某辛苦费、奖金，林某甲在交</w:t>
      </w:r>
      <w:r>
        <w:rPr>
          <w:rFonts w:hint="eastAsia"/>
          <w:sz w:val="30"/>
          <w:szCs w:val="30"/>
        </w:rPr>
        <w:t>20000</w:t>
      </w:r>
      <w:r>
        <w:rPr>
          <w:rFonts w:hint="eastAsia"/>
          <w:sz w:val="30"/>
          <w:szCs w:val="30"/>
        </w:rPr>
        <w:t>元给被告人张某某时也说是奖金、辛苦费，完全没有说是分钱。作为一个农民，他的主观上只是拿奖金，并不是非法侵占了国有财产。且从现有证据来看也没有证据证明镇政府是不愿意支付给他们这</w:t>
      </w:r>
      <w:r>
        <w:rPr>
          <w:rFonts w:hint="eastAsia"/>
          <w:sz w:val="30"/>
          <w:szCs w:val="30"/>
        </w:rPr>
        <w:t>20000</w:t>
      </w:r>
      <w:r>
        <w:rPr>
          <w:rFonts w:hint="eastAsia"/>
          <w:sz w:val="30"/>
          <w:szCs w:val="30"/>
        </w:rPr>
        <w:t>元辛苦费、奖金，如果镇政府愿意付他们</w:t>
      </w:r>
      <w:r>
        <w:rPr>
          <w:rFonts w:hint="eastAsia"/>
          <w:sz w:val="30"/>
          <w:szCs w:val="30"/>
        </w:rPr>
        <w:t>20000</w:t>
      </w:r>
      <w:r>
        <w:rPr>
          <w:rFonts w:hint="eastAsia"/>
          <w:sz w:val="30"/>
          <w:szCs w:val="30"/>
        </w:rPr>
        <w:t>元奖金，那他们在客观上就完全不存在损害国家利益，不构成贪污罪。第二，被告人张某某没有参与实施套取青苗补助款的过程，只是在钱到了村委会且被提走的时候才知道，即使当时他不配合拒绝签名但那个时候犯罪行为已经完成。无论从被告人张某某拿</w:t>
      </w:r>
      <w:r>
        <w:rPr>
          <w:rFonts w:hint="eastAsia"/>
          <w:sz w:val="30"/>
          <w:szCs w:val="30"/>
        </w:rPr>
        <w:t>20000</w:t>
      </w:r>
      <w:r>
        <w:rPr>
          <w:rFonts w:hint="eastAsia"/>
          <w:sz w:val="30"/>
          <w:szCs w:val="30"/>
        </w:rPr>
        <w:t>元是否合法，参与会议是否属于密谋的客观方面看，都不属于犯罪。第三，公诉人指控被告人张某某贪污</w:t>
      </w:r>
      <w:r>
        <w:rPr>
          <w:rFonts w:hint="eastAsia"/>
          <w:sz w:val="30"/>
          <w:szCs w:val="30"/>
        </w:rPr>
        <w:t>95000</w:t>
      </w:r>
      <w:r>
        <w:rPr>
          <w:rFonts w:hint="eastAsia"/>
          <w:sz w:val="30"/>
          <w:szCs w:val="30"/>
        </w:rPr>
        <w:t>元，辩护人都不知道是怎么计算出来的，即使构成犯罪也不能按照</w:t>
      </w:r>
      <w:r>
        <w:rPr>
          <w:rFonts w:hint="eastAsia"/>
          <w:sz w:val="30"/>
          <w:szCs w:val="30"/>
        </w:rPr>
        <w:t>95000</w:t>
      </w:r>
      <w:r>
        <w:rPr>
          <w:rFonts w:hint="eastAsia"/>
          <w:sz w:val="30"/>
          <w:szCs w:val="30"/>
        </w:rPr>
        <w:t>元的标准量刑，而应该按照</w:t>
      </w:r>
      <w:r>
        <w:rPr>
          <w:rFonts w:hint="eastAsia"/>
          <w:sz w:val="30"/>
          <w:szCs w:val="30"/>
        </w:rPr>
        <w:t>20000</w:t>
      </w:r>
      <w:r>
        <w:rPr>
          <w:rFonts w:hint="eastAsia"/>
          <w:sz w:val="30"/>
          <w:szCs w:val="30"/>
        </w:rPr>
        <w:t>元</w:t>
      </w:r>
      <w:r>
        <w:rPr>
          <w:rFonts w:hint="eastAsia"/>
          <w:sz w:val="30"/>
          <w:szCs w:val="30"/>
        </w:rPr>
        <w:t>进行量刑。综上所述，希望法庭能对被告人张某某做出一个公正的判决，依法宣告被告人张某某无罪或免予刑事处罚。</w:t>
      </w:r>
    </w:p>
    <w:p w14:paraId="2F23703A" w14:textId="77777777" w:rsidR="000A75F3" w:rsidRDefault="000A75F3">
      <w:pPr>
        <w:spacing w:line="500" w:lineRule="atLeast"/>
        <w:ind w:firstLine="600"/>
        <w:divId w:val="142503398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时任清远市清城区某村委会书记兼主任的被告人张某某，与时任清远市清城区某村委会副书记兼副主任何某甲（另案处理），在协助清远市清城区人民政府征用某村委会和二村土地的过程中，与时任清远市清城区某镇农办主任林某甲、时任清远市清城区某镇林业站副站长林某乙（均另案处理）等人经密谋，利用职务上的便利，以虚构青苗补偿协议的方式，套取征地青苗补偿款合共人民币</w:t>
      </w:r>
      <w:r>
        <w:rPr>
          <w:rFonts w:hint="eastAsia"/>
          <w:sz w:val="30"/>
          <w:szCs w:val="30"/>
        </w:rPr>
        <w:t>784376</w:t>
      </w:r>
      <w:r>
        <w:rPr>
          <w:rFonts w:hint="eastAsia"/>
          <w:sz w:val="30"/>
          <w:szCs w:val="30"/>
        </w:rPr>
        <w:t>元，其中人民币</w:t>
      </w:r>
      <w:r>
        <w:rPr>
          <w:rFonts w:hint="eastAsia"/>
          <w:sz w:val="30"/>
          <w:szCs w:val="30"/>
        </w:rPr>
        <w:t>95000</w:t>
      </w:r>
      <w:r>
        <w:rPr>
          <w:rFonts w:hint="eastAsia"/>
          <w:sz w:val="30"/>
          <w:szCs w:val="30"/>
        </w:rPr>
        <w:t>元被张某某、何某甲、林某甲、林某乙等四人共同分占（被告人张某某分得人民币</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日，被告人张某某到检察机关主动投案，如实供述其领取</w:t>
      </w:r>
      <w:r>
        <w:rPr>
          <w:rFonts w:hint="eastAsia"/>
          <w:sz w:val="30"/>
          <w:szCs w:val="30"/>
        </w:rPr>
        <w:t>20000</w:t>
      </w:r>
      <w:r>
        <w:rPr>
          <w:rFonts w:hint="eastAsia"/>
          <w:sz w:val="30"/>
          <w:szCs w:val="30"/>
        </w:rPr>
        <w:t>元的事实，并退清了全部赃款。</w:t>
      </w:r>
    </w:p>
    <w:p w14:paraId="7D951CEF" w14:textId="77777777" w:rsidR="000A75F3" w:rsidRDefault="000A75F3">
      <w:pPr>
        <w:spacing w:line="500" w:lineRule="atLeast"/>
        <w:ind w:firstLine="600"/>
        <w:divId w:val="300155921"/>
        <w:rPr>
          <w:rFonts w:hint="eastAsia"/>
          <w:sz w:val="30"/>
          <w:szCs w:val="30"/>
        </w:rPr>
      </w:pPr>
      <w:r>
        <w:rPr>
          <w:rFonts w:hint="eastAsia"/>
          <w:sz w:val="30"/>
          <w:szCs w:val="30"/>
        </w:rPr>
        <w:t>上述事实，被告人张某某在开庭审理过程中基本无异议，有被告人张某某的供述与辩解；证人李某甲、林某甲、林某乙、何某甲、何某乙、何某丙等人的证言；青苗补偿协议、收款收据、到案经过、任职证明、户籍证明等书证；辨认笔录；视听资料等证据证明，足以认定。</w:t>
      </w:r>
    </w:p>
    <w:p w14:paraId="5C84020C" w14:textId="77777777" w:rsidR="000A75F3" w:rsidRDefault="000A75F3">
      <w:pPr>
        <w:spacing w:line="500" w:lineRule="atLeast"/>
        <w:ind w:firstLine="600"/>
        <w:divId w:val="181363390"/>
        <w:rPr>
          <w:rFonts w:hint="eastAsia"/>
          <w:sz w:val="30"/>
          <w:szCs w:val="30"/>
        </w:rPr>
      </w:pPr>
      <w:r>
        <w:rPr>
          <w:rFonts w:hint="eastAsia"/>
          <w:sz w:val="30"/>
          <w:szCs w:val="30"/>
        </w:rPr>
        <w:t>本院认为：被告人张某某在协助政府征收土地的过程中，伙同国家工作人员利用职务上的便利，非法占有公共财物，其行为触犯了《中华人民共和国刑法》第三百八十二条第一款之规定，构成贪污罪。公诉机关指控被告人张某某犯贪污罪，事实清楚，证据确实、充分，本院予以认定。被告人张某某自动到检察机关投案，并如实供述其贪污的犯罪事实，按照《中华人民共和国刑法》第六十七条第一款之规定，是属于自首，可以减轻处罚。鉴于被告人张某某归案后能够如实交代其犯罪的事实，当庭表示认罪，并退清全部赃款，确有悔罪表现，可酌情从轻处罚。本着惩罚与教育相结合的原则，置被告人张某某于社会上改造确实不致再危害社会，对被告人张某某可适用缓刑。对辩护人提出被告人张某某的行为不构成贪污罪，即使构成犯罪也不能按照</w:t>
      </w:r>
      <w:r>
        <w:rPr>
          <w:rFonts w:hint="eastAsia"/>
          <w:sz w:val="30"/>
          <w:szCs w:val="30"/>
        </w:rPr>
        <w:t>95000</w:t>
      </w:r>
      <w:r>
        <w:rPr>
          <w:rFonts w:hint="eastAsia"/>
          <w:sz w:val="30"/>
          <w:szCs w:val="30"/>
        </w:rPr>
        <w:t>元的量刑，而应该按照</w:t>
      </w:r>
      <w:r>
        <w:rPr>
          <w:rFonts w:hint="eastAsia"/>
          <w:sz w:val="30"/>
          <w:szCs w:val="30"/>
        </w:rPr>
        <w:t>20000</w:t>
      </w:r>
      <w:r>
        <w:rPr>
          <w:rFonts w:hint="eastAsia"/>
          <w:sz w:val="30"/>
          <w:szCs w:val="30"/>
        </w:rPr>
        <w:t>元进行量刑，希望法庭宣告被告人张某某无罪或免予刑事处罚的辩护意见。经审查，被告人张某某在事前参加了会议，事后又领取了赃款，有被告人张某某本人的供述与辩解；证人李某甲、林某甲、林某乙、何某甲、何某承、何某发等人的证言；青苗补偿协议、收款收据等书证；辨认笔录；视听资料等证据证明，足以认定被告人张某某伙同国家工作人员共同进行贪污的事实，共同构成贪污罪，其犯罪的数额依法应以共同分占的总额负刑事责任。因此，对辩护人上述辩护意见，本院不予采纳。根据被告人张某某的犯罪事实、情节、悔罪表现及社会危害性，依照《中华人民共和国刑法》第三百八十二条第一款、第三百八十三条第一款第（二）项、第二十五条、第六十七条第一款、第七十二条、第六十四条之规定，判决如下：</w:t>
      </w:r>
    </w:p>
    <w:p w14:paraId="4F4F5EB3" w14:textId="77777777" w:rsidR="000A75F3" w:rsidRDefault="000A75F3">
      <w:pPr>
        <w:spacing w:line="500" w:lineRule="atLeast"/>
        <w:ind w:firstLine="600"/>
        <w:divId w:val="1100754189"/>
        <w:rPr>
          <w:rFonts w:hint="eastAsia"/>
          <w:sz w:val="30"/>
          <w:szCs w:val="30"/>
        </w:rPr>
      </w:pPr>
      <w:r>
        <w:rPr>
          <w:rFonts w:hint="eastAsia"/>
          <w:sz w:val="30"/>
          <w:szCs w:val="30"/>
        </w:rPr>
        <w:t>被告人张某某犯贪污罪，判处有期徒刑一年六个月，缓刑二年，并处没收财产</w:t>
      </w:r>
      <w:r>
        <w:rPr>
          <w:rFonts w:hint="eastAsia"/>
          <w:sz w:val="30"/>
          <w:szCs w:val="30"/>
        </w:rPr>
        <w:t>10000</w:t>
      </w:r>
      <w:r>
        <w:rPr>
          <w:rFonts w:hint="eastAsia"/>
          <w:sz w:val="30"/>
          <w:szCs w:val="30"/>
        </w:rPr>
        <w:t>元。</w:t>
      </w:r>
    </w:p>
    <w:p w14:paraId="32F0D8C9" w14:textId="77777777" w:rsidR="000A75F3" w:rsidRDefault="000A75F3">
      <w:pPr>
        <w:spacing w:line="500" w:lineRule="atLeast"/>
        <w:ind w:firstLine="600"/>
        <w:divId w:val="1560555822"/>
        <w:rPr>
          <w:rFonts w:hint="eastAsia"/>
          <w:sz w:val="30"/>
          <w:szCs w:val="30"/>
        </w:rPr>
      </w:pPr>
      <w:r>
        <w:rPr>
          <w:rFonts w:hint="eastAsia"/>
          <w:sz w:val="30"/>
          <w:szCs w:val="30"/>
        </w:rPr>
        <w:t>缓刑考验期限，从判决确定之日起计算。</w:t>
      </w:r>
    </w:p>
    <w:p w14:paraId="5CB9761A" w14:textId="77777777" w:rsidR="000A75F3" w:rsidRDefault="000A75F3">
      <w:pPr>
        <w:spacing w:line="500" w:lineRule="atLeast"/>
        <w:ind w:firstLine="600"/>
        <w:divId w:val="1496454158"/>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51F4B08A" w14:textId="77777777" w:rsidR="000A75F3" w:rsidRDefault="000A75F3">
      <w:pPr>
        <w:spacing w:line="500" w:lineRule="atLeast"/>
        <w:jc w:val="right"/>
        <w:divId w:val="1576235711"/>
        <w:rPr>
          <w:rFonts w:hint="eastAsia"/>
          <w:sz w:val="30"/>
          <w:szCs w:val="30"/>
        </w:rPr>
      </w:pPr>
      <w:r>
        <w:rPr>
          <w:rFonts w:hint="eastAsia"/>
          <w:sz w:val="30"/>
          <w:szCs w:val="30"/>
        </w:rPr>
        <w:t>审　判　长　　张国恩</w:t>
      </w:r>
    </w:p>
    <w:p w14:paraId="332589F5" w14:textId="77777777" w:rsidR="000A75F3" w:rsidRDefault="000A75F3">
      <w:pPr>
        <w:spacing w:line="500" w:lineRule="atLeast"/>
        <w:jc w:val="right"/>
        <w:divId w:val="641542185"/>
        <w:rPr>
          <w:rFonts w:hint="eastAsia"/>
          <w:sz w:val="30"/>
          <w:szCs w:val="30"/>
        </w:rPr>
      </w:pPr>
      <w:r>
        <w:rPr>
          <w:rFonts w:hint="eastAsia"/>
          <w:sz w:val="30"/>
          <w:szCs w:val="30"/>
        </w:rPr>
        <w:t>审　判　员　　韦伟强</w:t>
      </w:r>
    </w:p>
    <w:p w14:paraId="422A3E17" w14:textId="77777777" w:rsidR="000A75F3" w:rsidRDefault="000A75F3">
      <w:pPr>
        <w:spacing w:line="500" w:lineRule="atLeast"/>
        <w:jc w:val="right"/>
        <w:divId w:val="863907739"/>
        <w:rPr>
          <w:rFonts w:hint="eastAsia"/>
          <w:sz w:val="30"/>
          <w:szCs w:val="30"/>
        </w:rPr>
      </w:pPr>
      <w:r>
        <w:rPr>
          <w:rFonts w:hint="eastAsia"/>
          <w:sz w:val="30"/>
          <w:szCs w:val="30"/>
        </w:rPr>
        <w:t>人民陪审员　　刘爱群</w:t>
      </w:r>
    </w:p>
    <w:p w14:paraId="699CDA22" w14:textId="77777777" w:rsidR="000A75F3" w:rsidRDefault="000A75F3">
      <w:pPr>
        <w:spacing w:line="500" w:lineRule="atLeast"/>
        <w:jc w:val="right"/>
        <w:divId w:val="1641182422"/>
        <w:rPr>
          <w:rFonts w:hint="eastAsia"/>
          <w:sz w:val="30"/>
          <w:szCs w:val="30"/>
        </w:rPr>
      </w:pPr>
      <w:r>
        <w:rPr>
          <w:rFonts w:hint="eastAsia"/>
          <w:sz w:val="30"/>
          <w:szCs w:val="30"/>
        </w:rPr>
        <w:t>二〇一四年八月二十八日</w:t>
      </w:r>
    </w:p>
    <w:p w14:paraId="41694C21" w14:textId="77777777" w:rsidR="000A75F3" w:rsidRDefault="000A75F3">
      <w:pPr>
        <w:spacing w:line="500" w:lineRule="atLeast"/>
        <w:jc w:val="right"/>
        <w:divId w:val="1942302012"/>
        <w:rPr>
          <w:rFonts w:hint="eastAsia"/>
          <w:sz w:val="30"/>
          <w:szCs w:val="30"/>
        </w:rPr>
      </w:pPr>
      <w:r>
        <w:rPr>
          <w:rFonts w:hint="eastAsia"/>
          <w:sz w:val="30"/>
          <w:szCs w:val="30"/>
        </w:rPr>
        <w:t>书　记　员　　张斯荷</w:t>
      </w:r>
    </w:p>
    <w:p w14:paraId="7F9A588A" w14:textId="77777777" w:rsidR="000A75F3" w:rsidRDefault="000A75F3">
      <w:pPr>
        <w:spacing w:line="500" w:lineRule="atLeast"/>
        <w:ind w:firstLine="600"/>
        <w:divId w:val="2098944367"/>
        <w:rPr>
          <w:rFonts w:hint="eastAsia"/>
          <w:sz w:val="30"/>
          <w:szCs w:val="30"/>
        </w:rPr>
      </w:pPr>
      <w:r>
        <w:rPr>
          <w:rFonts w:hint="eastAsia"/>
          <w:sz w:val="30"/>
          <w:szCs w:val="30"/>
        </w:rPr>
        <w:t>附相关法律条文：</w:t>
      </w:r>
    </w:p>
    <w:p w14:paraId="5F439C12" w14:textId="77777777" w:rsidR="000A75F3" w:rsidRDefault="000A75F3">
      <w:pPr>
        <w:spacing w:line="500" w:lineRule="atLeast"/>
        <w:ind w:firstLine="600"/>
        <w:divId w:val="298144547"/>
        <w:rPr>
          <w:rFonts w:hint="eastAsia"/>
          <w:sz w:val="30"/>
          <w:szCs w:val="30"/>
        </w:rPr>
      </w:pPr>
      <w:r>
        <w:rPr>
          <w:rFonts w:hint="eastAsia"/>
          <w:sz w:val="30"/>
          <w:szCs w:val="30"/>
        </w:rPr>
        <w:t>《中华人民共和国刑法》：</w:t>
      </w:r>
    </w:p>
    <w:p w14:paraId="3FC734C8" w14:textId="77777777" w:rsidR="000A75F3" w:rsidRDefault="000A75F3">
      <w:pPr>
        <w:spacing w:line="500" w:lineRule="atLeast"/>
        <w:ind w:firstLine="600"/>
        <w:divId w:val="26627322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840B91E" w14:textId="77777777" w:rsidR="000A75F3" w:rsidRDefault="000A75F3">
      <w:pPr>
        <w:spacing w:line="500" w:lineRule="atLeast"/>
        <w:ind w:firstLine="600"/>
        <w:divId w:val="149436945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60A9348" w14:textId="77777777" w:rsidR="000A75F3" w:rsidRDefault="000A75F3">
      <w:pPr>
        <w:spacing w:line="500" w:lineRule="atLeast"/>
        <w:ind w:firstLine="600"/>
        <w:divId w:val="677661764"/>
        <w:rPr>
          <w:rFonts w:hint="eastAsia"/>
          <w:sz w:val="30"/>
          <w:szCs w:val="30"/>
        </w:rPr>
      </w:pPr>
      <w:r>
        <w:rPr>
          <w:rFonts w:hint="eastAsia"/>
          <w:sz w:val="30"/>
          <w:szCs w:val="30"/>
        </w:rPr>
        <w:t>与前两款所列人员勾结，伙同贪污的，以共犯论处。</w:t>
      </w:r>
    </w:p>
    <w:p w14:paraId="1EC113C4" w14:textId="77777777" w:rsidR="000A75F3" w:rsidRDefault="000A75F3">
      <w:pPr>
        <w:spacing w:line="500" w:lineRule="atLeast"/>
        <w:ind w:firstLine="600"/>
        <w:divId w:val="2119641925"/>
        <w:rPr>
          <w:rFonts w:hint="eastAsia"/>
          <w:sz w:val="30"/>
          <w:szCs w:val="30"/>
        </w:rPr>
      </w:pPr>
      <w:r>
        <w:rPr>
          <w:rFonts w:hint="eastAsia"/>
          <w:sz w:val="30"/>
          <w:szCs w:val="30"/>
        </w:rPr>
        <w:t>第三百八十三条对犯贪污罪的，根据情节轻重，分别依照下列规定处罚：</w:t>
      </w:r>
    </w:p>
    <w:p w14:paraId="701FFB2D" w14:textId="77777777" w:rsidR="000A75F3" w:rsidRDefault="000A75F3">
      <w:pPr>
        <w:spacing w:line="500" w:lineRule="atLeast"/>
        <w:ind w:firstLine="600"/>
        <w:divId w:val="36819064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5F3D74D" w14:textId="77777777" w:rsidR="000A75F3" w:rsidRDefault="000A75F3">
      <w:pPr>
        <w:spacing w:line="500" w:lineRule="atLeast"/>
        <w:ind w:firstLine="600"/>
        <w:divId w:val="49630457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6975274" w14:textId="77777777" w:rsidR="000A75F3" w:rsidRDefault="000A75F3">
      <w:pPr>
        <w:spacing w:line="500" w:lineRule="atLeast"/>
        <w:ind w:firstLine="600"/>
        <w:divId w:val="213132062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6430FCC" w14:textId="77777777" w:rsidR="000A75F3" w:rsidRDefault="000A75F3">
      <w:pPr>
        <w:spacing w:line="500" w:lineRule="atLeast"/>
        <w:ind w:firstLine="600"/>
        <w:divId w:val="85696466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5C1CEEA" w14:textId="77777777" w:rsidR="000A75F3" w:rsidRDefault="000A75F3">
      <w:pPr>
        <w:spacing w:line="500" w:lineRule="atLeast"/>
        <w:ind w:firstLine="600"/>
        <w:divId w:val="559053028"/>
        <w:rPr>
          <w:rFonts w:hint="eastAsia"/>
          <w:sz w:val="30"/>
          <w:szCs w:val="30"/>
        </w:rPr>
      </w:pPr>
      <w:r>
        <w:rPr>
          <w:rFonts w:hint="eastAsia"/>
          <w:sz w:val="30"/>
          <w:szCs w:val="30"/>
        </w:rPr>
        <w:t>对多次贪污未经处理的，按照累计贪污数额处罚。</w:t>
      </w:r>
    </w:p>
    <w:p w14:paraId="372BBDA0" w14:textId="77777777" w:rsidR="000A75F3" w:rsidRDefault="000A75F3">
      <w:pPr>
        <w:spacing w:line="500" w:lineRule="atLeast"/>
        <w:ind w:firstLine="600"/>
        <w:divId w:val="1639186468"/>
        <w:rPr>
          <w:rFonts w:hint="eastAsia"/>
          <w:sz w:val="30"/>
          <w:szCs w:val="30"/>
        </w:rPr>
      </w:pPr>
      <w:r>
        <w:rPr>
          <w:rFonts w:hint="eastAsia"/>
          <w:sz w:val="30"/>
          <w:szCs w:val="30"/>
        </w:rPr>
        <w:t>第二十五条共同犯罪是指二人以上共同故意犯罪。</w:t>
      </w:r>
    </w:p>
    <w:p w14:paraId="24167C11" w14:textId="77777777" w:rsidR="000A75F3" w:rsidRDefault="000A75F3">
      <w:pPr>
        <w:spacing w:line="500" w:lineRule="atLeast"/>
        <w:ind w:firstLine="600"/>
        <w:divId w:val="1996909599"/>
        <w:rPr>
          <w:rFonts w:hint="eastAsia"/>
          <w:sz w:val="30"/>
          <w:szCs w:val="30"/>
        </w:rPr>
      </w:pPr>
      <w:r>
        <w:rPr>
          <w:rFonts w:hint="eastAsia"/>
          <w:sz w:val="30"/>
          <w:szCs w:val="30"/>
        </w:rPr>
        <w:t>二人以上共同过失犯罪，不以共同犯罪论处；应当负刑事责任的，按照他们所犯的罪分别处罚。</w:t>
      </w:r>
    </w:p>
    <w:p w14:paraId="0DA262F5" w14:textId="77777777" w:rsidR="000A75F3" w:rsidRDefault="000A75F3">
      <w:pPr>
        <w:spacing w:line="500" w:lineRule="atLeast"/>
        <w:ind w:firstLine="600"/>
        <w:divId w:val="20072448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9BB0F1F" w14:textId="77777777" w:rsidR="000A75F3" w:rsidRDefault="000A75F3">
      <w:pPr>
        <w:spacing w:line="500" w:lineRule="atLeast"/>
        <w:ind w:firstLine="600"/>
        <w:divId w:val="8415508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83FE1FF" w14:textId="77777777" w:rsidR="000A75F3" w:rsidRDefault="000A75F3">
      <w:pPr>
        <w:spacing w:line="500" w:lineRule="atLeast"/>
        <w:ind w:firstLine="600"/>
        <w:divId w:val="6630518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CD9CED" w14:textId="77777777" w:rsidR="000A75F3" w:rsidRDefault="000A75F3">
      <w:pPr>
        <w:spacing w:line="500" w:lineRule="atLeast"/>
        <w:ind w:firstLine="600"/>
        <w:divId w:val="15951676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C09E6CC" w14:textId="77777777" w:rsidR="000A75F3" w:rsidRDefault="000A75F3">
      <w:pPr>
        <w:spacing w:line="500" w:lineRule="atLeast"/>
        <w:ind w:firstLine="600"/>
        <w:divId w:val="1325083417"/>
        <w:rPr>
          <w:rFonts w:hint="eastAsia"/>
          <w:sz w:val="30"/>
          <w:szCs w:val="30"/>
        </w:rPr>
      </w:pPr>
      <w:r>
        <w:rPr>
          <w:rFonts w:hint="eastAsia"/>
          <w:sz w:val="30"/>
          <w:szCs w:val="30"/>
        </w:rPr>
        <w:t>（一）犯罪情节较轻；</w:t>
      </w:r>
    </w:p>
    <w:p w14:paraId="72E7EA83" w14:textId="77777777" w:rsidR="000A75F3" w:rsidRDefault="000A75F3">
      <w:pPr>
        <w:spacing w:line="500" w:lineRule="atLeast"/>
        <w:ind w:firstLine="600"/>
        <w:divId w:val="2145540042"/>
        <w:rPr>
          <w:rFonts w:hint="eastAsia"/>
          <w:sz w:val="30"/>
          <w:szCs w:val="30"/>
        </w:rPr>
      </w:pPr>
      <w:r>
        <w:rPr>
          <w:rFonts w:hint="eastAsia"/>
          <w:sz w:val="30"/>
          <w:szCs w:val="30"/>
        </w:rPr>
        <w:t>（二）有悔罪表现；</w:t>
      </w:r>
    </w:p>
    <w:p w14:paraId="461C8B97" w14:textId="77777777" w:rsidR="000A75F3" w:rsidRDefault="000A75F3">
      <w:pPr>
        <w:spacing w:line="500" w:lineRule="atLeast"/>
        <w:ind w:firstLine="600"/>
        <w:divId w:val="26226812"/>
        <w:rPr>
          <w:rFonts w:hint="eastAsia"/>
          <w:sz w:val="30"/>
          <w:szCs w:val="30"/>
        </w:rPr>
      </w:pPr>
      <w:r>
        <w:rPr>
          <w:rFonts w:hint="eastAsia"/>
          <w:sz w:val="30"/>
          <w:szCs w:val="30"/>
        </w:rPr>
        <w:t>（三）没有再犯罪的危险；</w:t>
      </w:r>
    </w:p>
    <w:p w14:paraId="5023FE31" w14:textId="77777777" w:rsidR="000A75F3" w:rsidRDefault="000A75F3">
      <w:pPr>
        <w:spacing w:line="500" w:lineRule="atLeast"/>
        <w:ind w:firstLine="600"/>
        <w:divId w:val="153108116"/>
        <w:rPr>
          <w:rFonts w:hint="eastAsia"/>
          <w:sz w:val="30"/>
          <w:szCs w:val="30"/>
        </w:rPr>
      </w:pPr>
      <w:r>
        <w:rPr>
          <w:rFonts w:hint="eastAsia"/>
          <w:sz w:val="30"/>
          <w:szCs w:val="30"/>
        </w:rPr>
        <w:t>（四）宣告缓刑对所居住社区没有重大不良影响。</w:t>
      </w:r>
    </w:p>
    <w:p w14:paraId="0FDB6B94" w14:textId="77777777" w:rsidR="000A75F3" w:rsidRDefault="000A75F3">
      <w:pPr>
        <w:spacing w:line="500" w:lineRule="atLeast"/>
        <w:ind w:firstLine="600"/>
        <w:divId w:val="10879254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BAD512" w14:textId="77777777" w:rsidR="000A75F3" w:rsidRDefault="000A75F3">
      <w:pPr>
        <w:spacing w:line="500" w:lineRule="atLeast"/>
        <w:ind w:firstLine="600"/>
        <w:divId w:val="633220973"/>
        <w:rPr>
          <w:rFonts w:hint="eastAsia"/>
          <w:sz w:val="30"/>
          <w:szCs w:val="30"/>
        </w:rPr>
      </w:pPr>
      <w:r>
        <w:rPr>
          <w:rFonts w:hint="eastAsia"/>
          <w:sz w:val="30"/>
          <w:szCs w:val="30"/>
        </w:rPr>
        <w:t>被宣告缓刑的犯罪分子，如果被判处附加刑，附加刑仍须执行。</w:t>
      </w:r>
    </w:p>
    <w:p w14:paraId="6D8CF83D" w14:textId="77777777" w:rsidR="000A75F3" w:rsidRDefault="000A75F3">
      <w:pPr>
        <w:spacing w:line="500" w:lineRule="atLeast"/>
        <w:ind w:firstLine="600"/>
        <w:divId w:val="18337119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BB47C" w14:textId="77777777" w:rsidR="000A75F3" w:rsidRDefault="000A75F3" w:rsidP="000A75F3">
      <w:pPr>
        <w:rPr>
          <w:rFonts w:hint="eastAsia"/>
        </w:rPr>
      </w:pPr>
      <w:r>
        <w:separator/>
      </w:r>
    </w:p>
  </w:endnote>
  <w:endnote w:type="continuationSeparator" w:id="0">
    <w:p w14:paraId="4961CF44" w14:textId="77777777" w:rsidR="000A75F3" w:rsidRDefault="000A75F3" w:rsidP="000A75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8541" w14:textId="77777777" w:rsidR="000A75F3" w:rsidRDefault="000A75F3" w:rsidP="000A75F3">
      <w:pPr>
        <w:rPr>
          <w:rFonts w:hint="eastAsia"/>
        </w:rPr>
      </w:pPr>
      <w:r>
        <w:separator/>
      </w:r>
    </w:p>
  </w:footnote>
  <w:footnote w:type="continuationSeparator" w:id="0">
    <w:p w14:paraId="67E48848" w14:textId="77777777" w:rsidR="000A75F3" w:rsidRDefault="000A75F3" w:rsidP="000A75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75F3"/>
    <w:rsid w:val="000A75F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651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75F3"/>
    <w:pPr>
      <w:tabs>
        <w:tab w:val="center" w:pos="4153"/>
        <w:tab w:val="right" w:pos="8306"/>
      </w:tabs>
      <w:snapToGrid w:val="0"/>
      <w:jc w:val="center"/>
    </w:pPr>
    <w:rPr>
      <w:sz w:val="18"/>
      <w:szCs w:val="18"/>
    </w:rPr>
  </w:style>
  <w:style w:type="character" w:customStyle="1" w:styleId="a4">
    <w:name w:val="页眉 字符"/>
    <w:basedOn w:val="a0"/>
    <w:link w:val="a3"/>
    <w:uiPriority w:val="99"/>
    <w:rsid w:val="000A75F3"/>
    <w:rPr>
      <w:rFonts w:ascii="宋体" w:eastAsia="宋体" w:hAnsi="宋体" w:cs="宋体"/>
      <w:sz w:val="18"/>
      <w:szCs w:val="18"/>
    </w:rPr>
  </w:style>
  <w:style w:type="paragraph" w:styleId="a5">
    <w:name w:val="footer"/>
    <w:basedOn w:val="a"/>
    <w:link w:val="a6"/>
    <w:uiPriority w:val="99"/>
    <w:unhideWhenUsed/>
    <w:rsid w:val="000A75F3"/>
    <w:pPr>
      <w:tabs>
        <w:tab w:val="center" w:pos="4153"/>
        <w:tab w:val="right" w:pos="8306"/>
      </w:tabs>
      <w:snapToGrid w:val="0"/>
    </w:pPr>
    <w:rPr>
      <w:sz w:val="18"/>
      <w:szCs w:val="18"/>
    </w:rPr>
  </w:style>
  <w:style w:type="character" w:customStyle="1" w:styleId="a6">
    <w:name w:val="页脚 字符"/>
    <w:basedOn w:val="a0"/>
    <w:link w:val="a5"/>
    <w:uiPriority w:val="99"/>
    <w:rsid w:val="000A75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6812">
      <w:marLeft w:val="0"/>
      <w:marRight w:val="0"/>
      <w:marTop w:val="10"/>
      <w:marBottom w:val="10"/>
      <w:divBdr>
        <w:top w:val="none" w:sz="0" w:space="0" w:color="auto"/>
        <w:left w:val="none" w:sz="0" w:space="0" w:color="auto"/>
        <w:bottom w:val="none" w:sz="0" w:space="0" w:color="auto"/>
        <w:right w:val="none" w:sz="0" w:space="0" w:color="auto"/>
      </w:divBdr>
    </w:div>
    <w:div w:id="41298479">
      <w:marLeft w:val="0"/>
      <w:marRight w:val="0"/>
      <w:marTop w:val="10"/>
      <w:marBottom w:val="10"/>
      <w:divBdr>
        <w:top w:val="none" w:sz="0" w:space="0" w:color="auto"/>
        <w:left w:val="none" w:sz="0" w:space="0" w:color="auto"/>
        <w:bottom w:val="none" w:sz="0" w:space="0" w:color="auto"/>
        <w:right w:val="none" w:sz="0" w:space="0" w:color="auto"/>
      </w:divBdr>
    </w:div>
    <w:div w:id="153108116">
      <w:marLeft w:val="0"/>
      <w:marRight w:val="0"/>
      <w:marTop w:val="10"/>
      <w:marBottom w:val="10"/>
      <w:divBdr>
        <w:top w:val="none" w:sz="0" w:space="0" w:color="auto"/>
        <w:left w:val="none" w:sz="0" w:space="0" w:color="auto"/>
        <w:bottom w:val="none" w:sz="0" w:space="0" w:color="auto"/>
        <w:right w:val="none" w:sz="0" w:space="0" w:color="auto"/>
      </w:divBdr>
    </w:div>
    <w:div w:id="181363390">
      <w:marLeft w:val="0"/>
      <w:marRight w:val="0"/>
      <w:marTop w:val="10"/>
      <w:marBottom w:val="10"/>
      <w:divBdr>
        <w:top w:val="none" w:sz="0" w:space="0" w:color="auto"/>
        <w:left w:val="none" w:sz="0" w:space="0" w:color="auto"/>
        <w:bottom w:val="none" w:sz="0" w:space="0" w:color="auto"/>
        <w:right w:val="none" w:sz="0" w:space="0" w:color="auto"/>
      </w:divBdr>
    </w:div>
    <w:div w:id="238565690">
      <w:marLeft w:val="0"/>
      <w:marRight w:val="0"/>
      <w:marTop w:val="10"/>
      <w:marBottom w:val="10"/>
      <w:divBdr>
        <w:top w:val="none" w:sz="0" w:space="0" w:color="auto"/>
        <w:left w:val="none" w:sz="0" w:space="0" w:color="auto"/>
        <w:bottom w:val="none" w:sz="0" w:space="0" w:color="auto"/>
        <w:right w:val="none" w:sz="0" w:space="0" w:color="auto"/>
      </w:divBdr>
    </w:div>
    <w:div w:id="266273221">
      <w:marLeft w:val="0"/>
      <w:marRight w:val="0"/>
      <w:marTop w:val="10"/>
      <w:marBottom w:val="10"/>
      <w:divBdr>
        <w:top w:val="none" w:sz="0" w:space="0" w:color="auto"/>
        <w:left w:val="none" w:sz="0" w:space="0" w:color="auto"/>
        <w:bottom w:val="none" w:sz="0" w:space="0" w:color="auto"/>
        <w:right w:val="none" w:sz="0" w:space="0" w:color="auto"/>
      </w:divBdr>
    </w:div>
    <w:div w:id="298144547">
      <w:marLeft w:val="0"/>
      <w:marRight w:val="0"/>
      <w:marTop w:val="10"/>
      <w:marBottom w:val="10"/>
      <w:divBdr>
        <w:top w:val="none" w:sz="0" w:space="0" w:color="auto"/>
        <w:left w:val="none" w:sz="0" w:space="0" w:color="auto"/>
        <w:bottom w:val="none" w:sz="0" w:space="0" w:color="auto"/>
        <w:right w:val="none" w:sz="0" w:space="0" w:color="auto"/>
      </w:divBdr>
    </w:div>
    <w:div w:id="300155921">
      <w:marLeft w:val="0"/>
      <w:marRight w:val="0"/>
      <w:marTop w:val="10"/>
      <w:marBottom w:val="10"/>
      <w:divBdr>
        <w:top w:val="none" w:sz="0" w:space="0" w:color="auto"/>
        <w:left w:val="none" w:sz="0" w:space="0" w:color="auto"/>
        <w:bottom w:val="none" w:sz="0" w:space="0" w:color="auto"/>
        <w:right w:val="none" w:sz="0" w:space="0" w:color="auto"/>
      </w:divBdr>
    </w:div>
    <w:div w:id="313989820">
      <w:marLeft w:val="0"/>
      <w:marRight w:val="0"/>
      <w:marTop w:val="10"/>
      <w:marBottom w:val="10"/>
      <w:divBdr>
        <w:top w:val="none" w:sz="0" w:space="0" w:color="auto"/>
        <w:left w:val="none" w:sz="0" w:space="0" w:color="auto"/>
        <w:bottom w:val="none" w:sz="0" w:space="0" w:color="auto"/>
        <w:right w:val="none" w:sz="0" w:space="0" w:color="auto"/>
      </w:divBdr>
    </w:div>
    <w:div w:id="351103541">
      <w:marLeft w:val="0"/>
      <w:marRight w:val="0"/>
      <w:marTop w:val="10"/>
      <w:marBottom w:val="10"/>
      <w:divBdr>
        <w:top w:val="none" w:sz="0" w:space="0" w:color="auto"/>
        <w:left w:val="none" w:sz="0" w:space="0" w:color="auto"/>
        <w:bottom w:val="none" w:sz="0" w:space="0" w:color="auto"/>
        <w:right w:val="none" w:sz="0" w:space="0" w:color="auto"/>
      </w:divBdr>
    </w:div>
    <w:div w:id="368190641">
      <w:marLeft w:val="0"/>
      <w:marRight w:val="0"/>
      <w:marTop w:val="10"/>
      <w:marBottom w:val="10"/>
      <w:divBdr>
        <w:top w:val="none" w:sz="0" w:space="0" w:color="auto"/>
        <w:left w:val="none" w:sz="0" w:space="0" w:color="auto"/>
        <w:bottom w:val="none" w:sz="0" w:space="0" w:color="auto"/>
        <w:right w:val="none" w:sz="0" w:space="0" w:color="auto"/>
      </w:divBdr>
    </w:div>
    <w:div w:id="496304575">
      <w:marLeft w:val="0"/>
      <w:marRight w:val="0"/>
      <w:marTop w:val="10"/>
      <w:marBottom w:val="10"/>
      <w:divBdr>
        <w:top w:val="none" w:sz="0" w:space="0" w:color="auto"/>
        <w:left w:val="none" w:sz="0" w:space="0" w:color="auto"/>
        <w:bottom w:val="none" w:sz="0" w:space="0" w:color="auto"/>
        <w:right w:val="none" w:sz="0" w:space="0" w:color="auto"/>
      </w:divBdr>
    </w:div>
    <w:div w:id="559053028">
      <w:marLeft w:val="0"/>
      <w:marRight w:val="0"/>
      <w:marTop w:val="10"/>
      <w:marBottom w:val="10"/>
      <w:divBdr>
        <w:top w:val="none" w:sz="0" w:space="0" w:color="auto"/>
        <w:left w:val="none" w:sz="0" w:space="0" w:color="auto"/>
        <w:bottom w:val="none" w:sz="0" w:space="0" w:color="auto"/>
        <w:right w:val="none" w:sz="0" w:space="0" w:color="auto"/>
      </w:divBdr>
    </w:div>
    <w:div w:id="612395924">
      <w:marLeft w:val="0"/>
      <w:marRight w:val="0"/>
      <w:marTop w:val="10"/>
      <w:marBottom w:val="10"/>
      <w:divBdr>
        <w:top w:val="none" w:sz="0" w:space="0" w:color="auto"/>
        <w:left w:val="none" w:sz="0" w:space="0" w:color="auto"/>
        <w:bottom w:val="none" w:sz="0" w:space="0" w:color="auto"/>
        <w:right w:val="none" w:sz="0" w:space="0" w:color="auto"/>
      </w:divBdr>
    </w:div>
    <w:div w:id="633220973">
      <w:marLeft w:val="0"/>
      <w:marRight w:val="0"/>
      <w:marTop w:val="10"/>
      <w:marBottom w:val="10"/>
      <w:divBdr>
        <w:top w:val="none" w:sz="0" w:space="0" w:color="auto"/>
        <w:left w:val="none" w:sz="0" w:space="0" w:color="auto"/>
        <w:bottom w:val="none" w:sz="0" w:space="0" w:color="auto"/>
        <w:right w:val="none" w:sz="0" w:space="0" w:color="auto"/>
      </w:divBdr>
    </w:div>
    <w:div w:id="641542185">
      <w:marLeft w:val="0"/>
      <w:marRight w:val="720"/>
      <w:marTop w:val="10"/>
      <w:marBottom w:val="10"/>
      <w:divBdr>
        <w:top w:val="none" w:sz="0" w:space="0" w:color="auto"/>
        <w:left w:val="none" w:sz="0" w:space="0" w:color="auto"/>
        <w:bottom w:val="none" w:sz="0" w:space="0" w:color="auto"/>
        <w:right w:val="none" w:sz="0" w:space="0" w:color="auto"/>
      </w:divBdr>
    </w:div>
    <w:div w:id="663051897">
      <w:marLeft w:val="0"/>
      <w:marRight w:val="0"/>
      <w:marTop w:val="10"/>
      <w:marBottom w:val="10"/>
      <w:divBdr>
        <w:top w:val="none" w:sz="0" w:space="0" w:color="auto"/>
        <w:left w:val="none" w:sz="0" w:space="0" w:color="auto"/>
        <w:bottom w:val="none" w:sz="0" w:space="0" w:color="auto"/>
        <w:right w:val="none" w:sz="0" w:space="0" w:color="auto"/>
      </w:divBdr>
    </w:div>
    <w:div w:id="677661764">
      <w:marLeft w:val="0"/>
      <w:marRight w:val="0"/>
      <w:marTop w:val="10"/>
      <w:marBottom w:val="10"/>
      <w:divBdr>
        <w:top w:val="none" w:sz="0" w:space="0" w:color="auto"/>
        <w:left w:val="none" w:sz="0" w:space="0" w:color="auto"/>
        <w:bottom w:val="none" w:sz="0" w:space="0" w:color="auto"/>
        <w:right w:val="none" w:sz="0" w:space="0" w:color="auto"/>
      </w:divBdr>
    </w:div>
    <w:div w:id="841550843">
      <w:marLeft w:val="0"/>
      <w:marRight w:val="0"/>
      <w:marTop w:val="10"/>
      <w:marBottom w:val="10"/>
      <w:divBdr>
        <w:top w:val="none" w:sz="0" w:space="0" w:color="auto"/>
        <w:left w:val="none" w:sz="0" w:space="0" w:color="auto"/>
        <w:bottom w:val="none" w:sz="0" w:space="0" w:color="auto"/>
        <w:right w:val="none" w:sz="0" w:space="0" w:color="auto"/>
      </w:divBdr>
    </w:div>
    <w:div w:id="856964661">
      <w:marLeft w:val="0"/>
      <w:marRight w:val="0"/>
      <w:marTop w:val="10"/>
      <w:marBottom w:val="10"/>
      <w:divBdr>
        <w:top w:val="none" w:sz="0" w:space="0" w:color="auto"/>
        <w:left w:val="none" w:sz="0" w:space="0" w:color="auto"/>
        <w:bottom w:val="none" w:sz="0" w:space="0" w:color="auto"/>
        <w:right w:val="none" w:sz="0" w:space="0" w:color="auto"/>
      </w:divBdr>
    </w:div>
    <w:div w:id="863907739">
      <w:marLeft w:val="0"/>
      <w:marRight w:val="720"/>
      <w:marTop w:val="10"/>
      <w:marBottom w:val="10"/>
      <w:divBdr>
        <w:top w:val="none" w:sz="0" w:space="0" w:color="auto"/>
        <w:left w:val="none" w:sz="0" w:space="0" w:color="auto"/>
        <w:bottom w:val="none" w:sz="0" w:space="0" w:color="auto"/>
        <w:right w:val="none" w:sz="0" w:space="0" w:color="auto"/>
      </w:divBdr>
    </w:div>
    <w:div w:id="1029600888">
      <w:marLeft w:val="0"/>
      <w:marRight w:val="0"/>
      <w:marTop w:val="10"/>
      <w:marBottom w:val="10"/>
      <w:divBdr>
        <w:top w:val="none" w:sz="0" w:space="0" w:color="auto"/>
        <w:left w:val="none" w:sz="0" w:space="0" w:color="auto"/>
        <w:bottom w:val="none" w:sz="0" w:space="0" w:color="auto"/>
        <w:right w:val="none" w:sz="0" w:space="0" w:color="auto"/>
      </w:divBdr>
    </w:div>
    <w:div w:id="1071077136">
      <w:marLeft w:val="0"/>
      <w:marRight w:val="0"/>
      <w:marTop w:val="10"/>
      <w:marBottom w:val="10"/>
      <w:divBdr>
        <w:top w:val="none" w:sz="0" w:space="0" w:color="auto"/>
        <w:left w:val="none" w:sz="0" w:space="0" w:color="auto"/>
        <w:bottom w:val="none" w:sz="0" w:space="0" w:color="auto"/>
        <w:right w:val="none" w:sz="0" w:space="0" w:color="auto"/>
      </w:divBdr>
    </w:div>
    <w:div w:id="1087925460">
      <w:marLeft w:val="0"/>
      <w:marRight w:val="0"/>
      <w:marTop w:val="10"/>
      <w:marBottom w:val="10"/>
      <w:divBdr>
        <w:top w:val="none" w:sz="0" w:space="0" w:color="auto"/>
        <w:left w:val="none" w:sz="0" w:space="0" w:color="auto"/>
        <w:bottom w:val="none" w:sz="0" w:space="0" w:color="auto"/>
        <w:right w:val="none" w:sz="0" w:space="0" w:color="auto"/>
      </w:divBdr>
    </w:div>
    <w:div w:id="1100754189">
      <w:marLeft w:val="0"/>
      <w:marRight w:val="0"/>
      <w:marTop w:val="10"/>
      <w:marBottom w:val="10"/>
      <w:divBdr>
        <w:top w:val="none" w:sz="0" w:space="0" w:color="auto"/>
        <w:left w:val="none" w:sz="0" w:space="0" w:color="auto"/>
        <w:bottom w:val="none" w:sz="0" w:space="0" w:color="auto"/>
        <w:right w:val="none" w:sz="0" w:space="0" w:color="auto"/>
      </w:divBdr>
    </w:div>
    <w:div w:id="1325083417">
      <w:marLeft w:val="0"/>
      <w:marRight w:val="0"/>
      <w:marTop w:val="10"/>
      <w:marBottom w:val="10"/>
      <w:divBdr>
        <w:top w:val="none" w:sz="0" w:space="0" w:color="auto"/>
        <w:left w:val="none" w:sz="0" w:space="0" w:color="auto"/>
        <w:bottom w:val="none" w:sz="0" w:space="0" w:color="auto"/>
        <w:right w:val="none" w:sz="0" w:space="0" w:color="auto"/>
      </w:divBdr>
    </w:div>
    <w:div w:id="1371952210">
      <w:marLeft w:val="0"/>
      <w:marRight w:val="0"/>
      <w:marTop w:val="10"/>
      <w:marBottom w:val="10"/>
      <w:divBdr>
        <w:top w:val="none" w:sz="0" w:space="0" w:color="auto"/>
        <w:left w:val="none" w:sz="0" w:space="0" w:color="auto"/>
        <w:bottom w:val="none" w:sz="0" w:space="0" w:color="auto"/>
        <w:right w:val="none" w:sz="0" w:space="0" w:color="auto"/>
      </w:divBdr>
    </w:div>
    <w:div w:id="1382172641">
      <w:marLeft w:val="0"/>
      <w:marRight w:val="0"/>
      <w:marTop w:val="10"/>
      <w:marBottom w:val="10"/>
      <w:divBdr>
        <w:top w:val="none" w:sz="0" w:space="0" w:color="auto"/>
        <w:left w:val="none" w:sz="0" w:space="0" w:color="auto"/>
        <w:bottom w:val="none" w:sz="0" w:space="0" w:color="auto"/>
        <w:right w:val="none" w:sz="0" w:space="0" w:color="auto"/>
      </w:divBdr>
    </w:div>
    <w:div w:id="1425033989">
      <w:marLeft w:val="0"/>
      <w:marRight w:val="0"/>
      <w:marTop w:val="10"/>
      <w:marBottom w:val="10"/>
      <w:divBdr>
        <w:top w:val="none" w:sz="0" w:space="0" w:color="auto"/>
        <w:left w:val="none" w:sz="0" w:space="0" w:color="auto"/>
        <w:bottom w:val="none" w:sz="0" w:space="0" w:color="auto"/>
        <w:right w:val="none" w:sz="0" w:space="0" w:color="auto"/>
      </w:divBdr>
    </w:div>
    <w:div w:id="1494369452">
      <w:marLeft w:val="0"/>
      <w:marRight w:val="0"/>
      <w:marTop w:val="10"/>
      <w:marBottom w:val="10"/>
      <w:divBdr>
        <w:top w:val="none" w:sz="0" w:space="0" w:color="auto"/>
        <w:left w:val="none" w:sz="0" w:space="0" w:color="auto"/>
        <w:bottom w:val="none" w:sz="0" w:space="0" w:color="auto"/>
        <w:right w:val="none" w:sz="0" w:space="0" w:color="auto"/>
      </w:divBdr>
    </w:div>
    <w:div w:id="1496454158">
      <w:marLeft w:val="0"/>
      <w:marRight w:val="0"/>
      <w:marTop w:val="10"/>
      <w:marBottom w:val="10"/>
      <w:divBdr>
        <w:top w:val="none" w:sz="0" w:space="0" w:color="auto"/>
        <w:left w:val="none" w:sz="0" w:space="0" w:color="auto"/>
        <w:bottom w:val="none" w:sz="0" w:space="0" w:color="auto"/>
        <w:right w:val="none" w:sz="0" w:space="0" w:color="auto"/>
      </w:divBdr>
    </w:div>
    <w:div w:id="1560555822">
      <w:marLeft w:val="0"/>
      <w:marRight w:val="0"/>
      <w:marTop w:val="10"/>
      <w:marBottom w:val="10"/>
      <w:divBdr>
        <w:top w:val="none" w:sz="0" w:space="0" w:color="auto"/>
        <w:left w:val="none" w:sz="0" w:space="0" w:color="auto"/>
        <w:bottom w:val="none" w:sz="0" w:space="0" w:color="auto"/>
        <w:right w:val="none" w:sz="0" w:space="0" w:color="auto"/>
      </w:divBdr>
    </w:div>
    <w:div w:id="1576235711">
      <w:marLeft w:val="0"/>
      <w:marRight w:val="720"/>
      <w:marTop w:val="10"/>
      <w:marBottom w:val="10"/>
      <w:divBdr>
        <w:top w:val="none" w:sz="0" w:space="0" w:color="auto"/>
        <w:left w:val="none" w:sz="0" w:space="0" w:color="auto"/>
        <w:bottom w:val="none" w:sz="0" w:space="0" w:color="auto"/>
        <w:right w:val="none" w:sz="0" w:space="0" w:color="auto"/>
      </w:divBdr>
    </w:div>
    <w:div w:id="1595167602">
      <w:marLeft w:val="0"/>
      <w:marRight w:val="0"/>
      <w:marTop w:val="10"/>
      <w:marBottom w:val="10"/>
      <w:divBdr>
        <w:top w:val="none" w:sz="0" w:space="0" w:color="auto"/>
        <w:left w:val="none" w:sz="0" w:space="0" w:color="auto"/>
        <w:bottom w:val="none" w:sz="0" w:space="0" w:color="auto"/>
        <w:right w:val="none" w:sz="0" w:space="0" w:color="auto"/>
      </w:divBdr>
    </w:div>
    <w:div w:id="1639186468">
      <w:marLeft w:val="0"/>
      <w:marRight w:val="0"/>
      <w:marTop w:val="10"/>
      <w:marBottom w:val="10"/>
      <w:divBdr>
        <w:top w:val="none" w:sz="0" w:space="0" w:color="auto"/>
        <w:left w:val="none" w:sz="0" w:space="0" w:color="auto"/>
        <w:bottom w:val="none" w:sz="0" w:space="0" w:color="auto"/>
        <w:right w:val="none" w:sz="0" w:space="0" w:color="auto"/>
      </w:divBdr>
    </w:div>
    <w:div w:id="1641182422">
      <w:marLeft w:val="0"/>
      <w:marRight w:val="720"/>
      <w:marTop w:val="10"/>
      <w:marBottom w:val="10"/>
      <w:divBdr>
        <w:top w:val="none" w:sz="0" w:space="0" w:color="auto"/>
        <w:left w:val="none" w:sz="0" w:space="0" w:color="auto"/>
        <w:bottom w:val="none" w:sz="0" w:space="0" w:color="auto"/>
        <w:right w:val="none" w:sz="0" w:space="0" w:color="auto"/>
      </w:divBdr>
    </w:div>
    <w:div w:id="1833711951">
      <w:marLeft w:val="0"/>
      <w:marRight w:val="0"/>
      <w:marTop w:val="10"/>
      <w:marBottom w:val="10"/>
      <w:divBdr>
        <w:top w:val="none" w:sz="0" w:space="0" w:color="auto"/>
        <w:left w:val="none" w:sz="0" w:space="0" w:color="auto"/>
        <w:bottom w:val="none" w:sz="0" w:space="0" w:color="auto"/>
        <w:right w:val="none" w:sz="0" w:space="0" w:color="auto"/>
      </w:divBdr>
    </w:div>
    <w:div w:id="1942302012">
      <w:marLeft w:val="0"/>
      <w:marRight w:val="720"/>
      <w:marTop w:val="10"/>
      <w:marBottom w:val="10"/>
      <w:divBdr>
        <w:top w:val="none" w:sz="0" w:space="0" w:color="auto"/>
        <w:left w:val="none" w:sz="0" w:space="0" w:color="auto"/>
        <w:bottom w:val="none" w:sz="0" w:space="0" w:color="auto"/>
        <w:right w:val="none" w:sz="0" w:space="0" w:color="auto"/>
      </w:divBdr>
    </w:div>
    <w:div w:id="1959336427">
      <w:marLeft w:val="0"/>
      <w:marRight w:val="0"/>
      <w:marTop w:val="10"/>
      <w:marBottom w:val="10"/>
      <w:divBdr>
        <w:top w:val="none" w:sz="0" w:space="0" w:color="auto"/>
        <w:left w:val="none" w:sz="0" w:space="0" w:color="auto"/>
        <w:bottom w:val="none" w:sz="0" w:space="0" w:color="auto"/>
        <w:right w:val="none" w:sz="0" w:space="0" w:color="auto"/>
      </w:divBdr>
    </w:div>
    <w:div w:id="1996909599">
      <w:marLeft w:val="0"/>
      <w:marRight w:val="0"/>
      <w:marTop w:val="10"/>
      <w:marBottom w:val="10"/>
      <w:divBdr>
        <w:top w:val="none" w:sz="0" w:space="0" w:color="auto"/>
        <w:left w:val="none" w:sz="0" w:space="0" w:color="auto"/>
        <w:bottom w:val="none" w:sz="0" w:space="0" w:color="auto"/>
        <w:right w:val="none" w:sz="0" w:space="0" w:color="auto"/>
      </w:divBdr>
    </w:div>
    <w:div w:id="2007244893">
      <w:marLeft w:val="0"/>
      <w:marRight w:val="0"/>
      <w:marTop w:val="10"/>
      <w:marBottom w:val="10"/>
      <w:divBdr>
        <w:top w:val="none" w:sz="0" w:space="0" w:color="auto"/>
        <w:left w:val="none" w:sz="0" w:space="0" w:color="auto"/>
        <w:bottom w:val="none" w:sz="0" w:space="0" w:color="auto"/>
        <w:right w:val="none" w:sz="0" w:space="0" w:color="auto"/>
      </w:divBdr>
    </w:div>
    <w:div w:id="2098944367">
      <w:marLeft w:val="0"/>
      <w:marRight w:val="0"/>
      <w:marTop w:val="10"/>
      <w:marBottom w:val="10"/>
      <w:divBdr>
        <w:top w:val="none" w:sz="0" w:space="0" w:color="auto"/>
        <w:left w:val="none" w:sz="0" w:space="0" w:color="auto"/>
        <w:bottom w:val="none" w:sz="0" w:space="0" w:color="auto"/>
        <w:right w:val="none" w:sz="0" w:space="0" w:color="auto"/>
      </w:divBdr>
    </w:div>
    <w:div w:id="2119641925">
      <w:marLeft w:val="0"/>
      <w:marRight w:val="0"/>
      <w:marTop w:val="10"/>
      <w:marBottom w:val="10"/>
      <w:divBdr>
        <w:top w:val="none" w:sz="0" w:space="0" w:color="auto"/>
        <w:left w:val="none" w:sz="0" w:space="0" w:color="auto"/>
        <w:bottom w:val="none" w:sz="0" w:space="0" w:color="auto"/>
        <w:right w:val="none" w:sz="0" w:space="0" w:color="auto"/>
      </w:divBdr>
    </w:div>
    <w:div w:id="2131320620">
      <w:marLeft w:val="0"/>
      <w:marRight w:val="0"/>
      <w:marTop w:val="10"/>
      <w:marBottom w:val="10"/>
      <w:divBdr>
        <w:top w:val="none" w:sz="0" w:space="0" w:color="auto"/>
        <w:left w:val="none" w:sz="0" w:space="0" w:color="auto"/>
        <w:bottom w:val="none" w:sz="0" w:space="0" w:color="auto"/>
        <w:right w:val="none" w:sz="0" w:space="0" w:color="auto"/>
      </w:divBdr>
    </w:div>
    <w:div w:id="21455400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2025-04-30T05:44:00Z</dcterms:created>
  <dcterms:modified xsi:type="dcterms:W3CDTF">2025-04-30T05:44:00Z</dcterms:modified>
</cp:coreProperties>
</file>