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30AC" w14:textId="77777777" w:rsidR="00A15633" w:rsidRDefault="00A15633">
      <w:pPr>
        <w:spacing w:line="500" w:lineRule="atLeast"/>
        <w:jc w:val="center"/>
        <w:divId w:val="1733505418"/>
        <w:rPr>
          <w:rFonts w:ascii="黑体" w:eastAsia="黑体" w:hAnsi="黑体"/>
          <w:sz w:val="36"/>
          <w:szCs w:val="36"/>
        </w:rPr>
      </w:pPr>
      <w:r>
        <w:rPr>
          <w:rFonts w:ascii="黑体" w:eastAsia="黑体" w:hAnsi="黑体" w:hint="eastAsia"/>
          <w:sz w:val="36"/>
          <w:szCs w:val="36"/>
        </w:rPr>
        <w:t>广东省大埔县人民法院</w:t>
      </w:r>
    </w:p>
    <w:p w14:paraId="3EF21B6A" w14:textId="77777777" w:rsidR="00A15633" w:rsidRDefault="00A15633">
      <w:pPr>
        <w:spacing w:line="500" w:lineRule="atLeast"/>
        <w:jc w:val="center"/>
        <w:divId w:val="320044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127EAF" w14:textId="77777777" w:rsidR="00A15633" w:rsidRDefault="00A15633">
      <w:pPr>
        <w:spacing w:line="500" w:lineRule="atLeast"/>
        <w:jc w:val="right"/>
        <w:divId w:val="26523310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16</w:t>
      </w:r>
      <w:r>
        <w:rPr>
          <w:rFonts w:hint="eastAsia"/>
          <w:sz w:val="30"/>
          <w:szCs w:val="30"/>
        </w:rPr>
        <w:t>号</w:t>
      </w:r>
    </w:p>
    <w:p w14:paraId="0592DCDD" w14:textId="77777777" w:rsidR="00A15633" w:rsidRDefault="00A15633">
      <w:pPr>
        <w:spacing w:line="500" w:lineRule="atLeast"/>
        <w:ind w:firstLine="600"/>
        <w:divId w:val="934243031"/>
        <w:rPr>
          <w:rFonts w:hint="eastAsia"/>
          <w:sz w:val="30"/>
          <w:szCs w:val="30"/>
        </w:rPr>
      </w:pPr>
      <w:r>
        <w:rPr>
          <w:rFonts w:hint="eastAsia"/>
          <w:sz w:val="30"/>
          <w:szCs w:val="30"/>
        </w:rPr>
        <w:t>公诉机关广东省大埔县人民检察院。</w:t>
      </w:r>
    </w:p>
    <w:p w14:paraId="6E2FC33A" w14:textId="77777777" w:rsidR="00A15633" w:rsidRDefault="00A15633">
      <w:pPr>
        <w:spacing w:line="500" w:lineRule="atLeast"/>
        <w:ind w:firstLine="600"/>
        <w:divId w:val="1933855807"/>
        <w:rPr>
          <w:rFonts w:hint="eastAsia"/>
          <w:sz w:val="30"/>
          <w:szCs w:val="30"/>
        </w:rPr>
      </w:pPr>
      <w:r>
        <w:rPr>
          <w:rFonts w:hint="eastAsia"/>
          <w:sz w:val="30"/>
          <w:szCs w:val="30"/>
        </w:rPr>
        <w:t>被告人张某甲，男，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日出生于广东省五华县，汉族，本科文化，原</w:t>
      </w:r>
      <w:r>
        <w:rPr>
          <w:rFonts w:hint="eastAsia"/>
          <w:sz w:val="30"/>
          <w:szCs w:val="30"/>
        </w:rPr>
        <w:t>XXXXXX</w:t>
      </w:r>
      <w:r>
        <w:rPr>
          <w:rFonts w:hint="eastAsia"/>
          <w:sz w:val="30"/>
          <w:szCs w:val="30"/>
        </w:rPr>
        <w:t>经理，羁押前住广东省梅州市梅江区。因涉嫌犯受贿罪，于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日被大埔县监察委员会留置，同年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日被大埔县公安局刑事拘留，同年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日被大埔县公安局逮捕。现押于大埔县看守所。</w:t>
      </w:r>
    </w:p>
    <w:p w14:paraId="39618A12" w14:textId="77777777" w:rsidR="00A15633" w:rsidRDefault="00A15633">
      <w:pPr>
        <w:spacing w:line="500" w:lineRule="atLeast"/>
        <w:ind w:firstLine="600"/>
        <w:divId w:val="624578991"/>
        <w:rPr>
          <w:rFonts w:hint="eastAsia"/>
          <w:sz w:val="30"/>
          <w:szCs w:val="30"/>
        </w:rPr>
      </w:pPr>
      <w:r>
        <w:rPr>
          <w:rFonts w:hint="eastAsia"/>
          <w:sz w:val="30"/>
          <w:szCs w:val="30"/>
        </w:rPr>
        <w:t>辩护人黄诗林，广东诚优律师事务所律师。</w:t>
      </w:r>
    </w:p>
    <w:p w14:paraId="6DFAB412" w14:textId="77777777" w:rsidR="00A15633" w:rsidRDefault="00A15633">
      <w:pPr>
        <w:spacing w:line="500" w:lineRule="atLeast"/>
        <w:ind w:firstLine="600"/>
        <w:divId w:val="1119300042"/>
        <w:rPr>
          <w:rFonts w:hint="eastAsia"/>
          <w:sz w:val="30"/>
          <w:szCs w:val="30"/>
        </w:rPr>
      </w:pPr>
      <w:r>
        <w:rPr>
          <w:rFonts w:hint="eastAsia"/>
          <w:sz w:val="30"/>
          <w:szCs w:val="30"/>
        </w:rPr>
        <w:t>辩护人曾钰菁，广东诚优律师事务所实习律师。</w:t>
      </w:r>
    </w:p>
    <w:p w14:paraId="45DB0715" w14:textId="77777777" w:rsidR="00A15633" w:rsidRDefault="00A15633">
      <w:pPr>
        <w:spacing w:line="500" w:lineRule="atLeast"/>
        <w:ind w:firstLine="600"/>
        <w:divId w:val="842402924"/>
        <w:rPr>
          <w:rFonts w:hint="eastAsia"/>
          <w:sz w:val="30"/>
          <w:szCs w:val="30"/>
        </w:rPr>
      </w:pPr>
      <w:r>
        <w:rPr>
          <w:rFonts w:hint="eastAsia"/>
          <w:sz w:val="30"/>
          <w:szCs w:val="30"/>
        </w:rPr>
        <w:t>大埔县人民检察院以埔检诉刑诉</w:t>
      </w:r>
      <w:r>
        <w:rPr>
          <w:rFonts w:hint="eastAsia"/>
          <w:sz w:val="30"/>
          <w:szCs w:val="30"/>
        </w:rPr>
        <w:t>[2019]134</w:t>
      </w:r>
      <w:r>
        <w:rPr>
          <w:rFonts w:hint="eastAsia"/>
          <w:sz w:val="30"/>
          <w:szCs w:val="30"/>
        </w:rPr>
        <w:t>号起诉书指控被告人张某甲犯受贿罪，于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日向本院提起公诉。经本院向梅州市中级人民法院请示，梅州市中级人民法院于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作出决定，将本案指定本院以第一审程序审理。本院受理后依法适用简易程序，实行独任审判公开开庭审理了本案，大埔县人民检察院指派检察员张汉夫出庭支持公诉，被告人张某甲及其辩护人黄诗林、曾钰菁到庭参加了诉讼，本案现已审理终结。</w:t>
      </w:r>
    </w:p>
    <w:p w14:paraId="7EAB83DF" w14:textId="77777777" w:rsidR="00A15633" w:rsidRDefault="00A15633">
      <w:pPr>
        <w:spacing w:line="500" w:lineRule="atLeast"/>
        <w:ind w:firstLine="600"/>
        <w:divId w:val="69850864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月，被告人张某甲在担任</w:t>
      </w:r>
      <w:r>
        <w:rPr>
          <w:rFonts w:hint="eastAsia"/>
          <w:sz w:val="30"/>
          <w:szCs w:val="30"/>
        </w:rPr>
        <w:t>XXXXXX</w:t>
      </w:r>
      <w:r>
        <w:rPr>
          <w:rFonts w:hint="eastAsia"/>
          <w:sz w:val="30"/>
          <w:szCs w:val="30"/>
        </w:rPr>
        <w:t>副经理、经理期间，利用职务便利为他人谋取利益，非法收受李某甲、何某甲、钟某甲、李某乙、刘某甲等人送款、送物合计人民币</w:t>
      </w:r>
      <w:r>
        <w:rPr>
          <w:rFonts w:hint="eastAsia"/>
          <w:sz w:val="30"/>
          <w:szCs w:val="30"/>
        </w:rPr>
        <w:t>72042</w:t>
      </w:r>
      <w:r>
        <w:rPr>
          <w:rFonts w:hint="eastAsia"/>
          <w:sz w:val="30"/>
          <w:szCs w:val="30"/>
        </w:rPr>
        <w:t>元。具体指控的犯罪事实如下：</w:t>
      </w:r>
    </w:p>
    <w:p w14:paraId="14EEFAA6" w14:textId="77777777" w:rsidR="00A15633" w:rsidRDefault="00A15633">
      <w:pPr>
        <w:spacing w:line="500" w:lineRule="atLeast"/>
        <w:ind w:firstLine="600"/>
        <w:divId w:val="131098216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月期间，被告人张某甲受梅州市拍卖行指派负责协助受让人广东</w:t>
      </w:r>
      <w:r>
        <w:rPr>
          <w:rFonts w:hint="eastAsia"/>
          <w:sz w:val="30"/>
          <w:szCs w:val="30"/>
        </w:rPr>
        <w:t>****</w:t>
      </w:r>
      <w:r>
        <w:rPr>
          <w:rFonts w:hint="eastAsia"/>
          <w:sz w:val="30"/>
          <w:szCs w:val="30"/>
        </w:rPr>
        <w:t>有限公司法定代表人李某甲办理梅州</w:t>
      </w:r>
      <w:r>
        <w:rPr>
          <w:rFonts w:hint="eastAsia"/>
          <w:sz w:val="30"/>
          <w:szCs w:val="30"/>
        </w:rPr>
        <w:t>XXXX</w:t>
      </w:r>
      <w:r>
        <w:rPr>
          <w:rFonts w:hint="eastAsia"/>
          <w:sz w:val="30"/>
          <w:szCs w:val="30"/>
        </w:rPr>
        <w:t>有限公司房地产拍卖业务过户手续过程中，先后两</w:t>
      </w:r>
      <w:r>
        <w:rPr>
          <w:rFonts w:hint="eastAsia"/>
          <w:sz w:val="30"/>
          <w:szCs w:val="30"/>
        </w:rPr>
        <w:lastRenderedPageBreak/>
        <w:t>次收受李某甲的送款共计现金人民币</w:t>
      </w:r>
      <w:r>
        <w:rPr>
          <w:rFonts w:hint="eastAsia"/>
          <w:sz w:val="30"/>
          <w:szCs w:val="30"/>
        </w:rPr>
        <w:t>15000</w:t>
      </w:r>
      <w:r>
        <w:rPr>
          <w:rFonts w:hint="eastAsia"/>
          <w:sz w:val="30"/>
          <w:szCs w:val="30"/>
        </w:rPr>
        <w:t>元。具体事实如下：</w:t>
      </w:r>
    </w:p>
    <w:p w14:paraId="2F1276DE" w14:textId="77777777" w:rsidR="00A15633" w:rsidRDefault="00A15633">
      <w:pPr>
        <w:spacing w:line="500" w:lineRule="atLeast"/>
        <w:ind w:firstLine="600"/>
        <w:divId w:val="73743728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月，被告人张某甲在梅州市</w:t>
      </w:r>
      <w:r>
        <w:rPr>
          <w:rFonts w:hint="eastAsia"/>
          <w:sz w:val="30"/>
          <w:szCs w:val="30"/>
        </w:rPr>
        <w:t>XX</w:t>
      </w:r>
      <w:r>
        <w:rPr>
          <w:rFonts w:hint="eastAsia"/>
          <w:sz w:val="30"/>
          <w:szCs w:val="30"/>
        </w:rPr>
        <w:t>房地产有限公司办公室收受李某甲送款现金人民币</w:t>
      </w:r>
      <w:r>
        <w:rPr>
          <w:rFonts w:hint="eastAsia"/>
          <w:sz w:val="30"/>
          <w:szCs w:val="30"/>
        </w:rPr>
        <w:t>5000</w:t>
      </w:r>
      <w:r>
        <w:rPr>
          <w:rFonts w:hint="eastAsia"/>
          <w:sz w:val="30"/>
          <w:szCs w:val="30"/>
        </w:rPr>
        <w:t>元；</w:t>
      </w:r>
    </w:p>
    <w:p w14:paraId="7266DDD7" w14:textId="77777777" w:rsidR="00A15633" w:rsidRDefault="00A15633">
      <w:pPr>
        <w:spacing w:line="500" w:lineRule="atLeast"/>
        <w:ind w:firstLine="600"/>
        <w:divId w:val="105847884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月，被告人张某甲在梅州市</w:t>
      </w:r>
      <w:r>
        <w:rPr>
          <w:rFonts w:hint="eastAsia"/>
          <w:sz w:val="30"/>
          <w:szCs w:val="30"/>
        </w:rPr>
        <w:t>XX</w:t>
      </w:r>
      <w:r>
        <w:rPr>
          <w:rFonts w:hint="eastAsia"/>
          <w:sz w:val="30"/>
          <w:szCs w:val="30"/>
        </w:rPr>
        <w:t>房地产有限公司办公室收受李某甲送款现金人民币</w:t>
      </w:r>
      <w:r>
        <w:rPr>
          <w:rFonts w:hint="eastAsia"/>
          <w:sz w:val="30"/>
          <w:szCs w:val="30"/>
        </w:rPr>
        <w:t>10000</w:t>
      </w:r>
      <w:r>
        <w:rPr>
          <w:rFonts w:hint="eastAsia"/>
          <w:sz w:val="30"/>
          <w:szCs w:val="30"/>
        </w:rPr>
        <w:t>元。</w:t>
      </w:r>
    </w:p>
    <w:p w14:paraId="6F596DF9" w14:textId="77777777" w:rsidR="00A15633" w:rsidRDefault="00A15633">
      <w:pPr>
        <w:spacing w:line="500" w:lineRule="atLeast"/>
        <w:ind w:firstLine="600"/>
        <w:divId w:val="168902199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月，被告人张某甲将收受的人民币</w:t>
      </w:r>
      <w:r>
        <w:rPr>
          <w:rFonts w:hint="eastAsia"/>
          <w:sz w:val="30"/>
          <w:szCs w:val="30"/>
        </w:rPr>
        <w:t>15000</w:t>
      </w:r>
      <w:r>
        <w:rPr>
          <w:rFonts w:hint="eastAsia"/>
          <w:sz w:val="30"/>
          <w:szCs w:val="30"/>
        </w:rPr>
        <w:t>元退还给李某甲。</w:t>
      </w:r>
    </w:p>
    <w:p w14:paraId="54DCE6D0" w14:textId="77777777" w:rsidR="00A15633" w:rsidRDefault="00A15633">
      <w:pPr>
        <w:spacing w:line="500" w:lineRule="atLeast"/>
        <w:ind w:firstLine="600"/>
        <w:divId w:val="960763283"/>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月，被告人张某甲利用职务便利将梅州市中级人民法院拟处置涉案物品资产等拍卖评估业务介绍给梅州市</w:t>
      </w:r>
      <w:r>
        <w:rPr>
          <w:rFonts w:hint="eastAsia"/>
          <w:sz w:val="30"/>
          <w:szCs w:val="30"/>
        </w:rPr>
        <w:t>XXXX</w:t>
      </w:r>
      <w:r>
        <w:rPr>
          <w:rFonts w:hint="eastAsia"/>
          <w:sz w:val="30"/>
          <w:szCs w:val="30"/>
        </w:rPr>
        <w:t>房地产土地评估有限公司法定代表人何某甲，先后两次收受何某甲送款共计现金人民币</w:t>
      </w:r>
      <w:r>
        <w:rPr>
          <w:rFonts w:hint="eastAsia"/>
          <w:sz w:val="30"/>
          <w:szCs w:val="30"/>
        </w:rPr>
        <w:t>26000</w:t>
      </w:r>
      <w:r>
        <w:rPr>
          <w:rFonts w:hint="eastAsia"/>
          <w:sz w:val="30"/>
          <w:szCs w:val="30"/>
        </w:rPr>
        <w:t>元。具体事实如下：</w:t>
      </w:r>
    </w:p>
    <w:p w14:paraId="398F8F0E" w14:textId="77777777" w:rsidR="00A15633" w:rsidRDefault="00A15633">
      <w:pPr>
        <w:spacing w:line="500" w:lineRule="atLeast"/>
        <w:ind w:firstLine="600"/>
        <w:divId w:val="81075610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月，被告人张某甲在参加梅州</w:t>
      </w:r>
      <w:r>
        <w:rPr>
          <w:rFonts w:hint="eastAsia"/>
          <w:sz w:val="30"/>
          <w:szCs w:val="30"/>
        </w:rPr>
        <w:t>XXXX</w:t>
      </w:r>
      <w:r>
        <w:rPr>
          <w:rFonts w:hint="eastAsia"/>
          <w:sz w:val="30"/>
          <w:szCs w:val="30"/>
        </w:rPr>
        <w:t>宣传推广活动中，收受何某甲送款现金人民币</w:t>
      </w:r>
      <w:r>
        <w:rPr>
          <w:rFonts w:hint="eastAsia"/>
          <w:sz w:val="30"/>
          <w:szCs w:val="30"/>
        </w:rPr>
        <w:t>10000</w:t>
      </w:r>
      <w:r>
        <w:rPr>
          <w:rFonts w:hint="eastAsia"/>
          <w:sz w:val="30"/>
          <w:szCs w:val="30"/>
        </w:rPr>
        <w:t>元；</w:t>
      </w:r>
    </w:p>
    <w:p w14:paraId="536FEF97" w14:textId="77777777" w:rsidR="00A15633" w:rsidRDefault="00A15633">
      <w:pPr>
        <w:spacing w:line="500" w:lineRule="atLeast"/>
        <w:ind w:firstLine="600"/>
        <w:divId w:val="209022468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月的一天晚上，被告人张某甲在梅州市梅江区其住家门口收受何某甲送款现金人民币</w:t>
      </w:r>
      <w:r>
        <w:rPr>
          <w:rFonts w:hint="eastAsia"/>
          <w:sz w:val="30"/>
          <w:szCs w:val="30"/>
        </w:rPr>
        <w:t>16000</w:t>
      </w:r>
      <w:r>
        <w:rPr>
          <w:rFonts w:hint="eastAsia"/>
          <w:sz w:val="30"/>
          <w:szCs w:val="30"/>
        </w:rPr>
        <w:t>元。</w:t>
      </w:r>
    </w:p>
    <w:p w14:paraId="08475617" w14:textId="77777777" w:rsidR="00A15633" w:rsidRDefault="00A15633">
      <w:pPr>
        <w:spacing w:line="500" w:lineRule="atLeast"/>
        <w:ind w:firstLine="600"/>
        <w:divId w:val="58091844"/>
        <w:rPr>
          <w:rFonts w:hint="eastAsia"/>
          <w:sz w:val="30"/>
          <w:szCs w:val="30"/>
        </w:rPr>
      </w:pP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月，被告人张某甲在负责兴宁市</w:t>
      </w:r>
      <w:r>
        <w:rPr>
          <w:rFonts w:hint="eastAsia"/>
          <w:sz w:val="30"/>
          <w:szCs w:val="30"/>
        </w:rPr>
        <w:t>XXXXX</w:t>
      </w:r>
      <w:r>
        <w:rPr>
          <w:rFonts w:hint="eastAsia"/>
          <w:sz w:val="30"/>
          <w:szCs w:val="30"/>
        </w:rPr>
        <w:t>土地使用权拍卖业务工作过程中，在兴宁市</w:t>
      </w:r>
      <w:r>
        <w:rPr>
          <w:rFonts w:hint="eastAsia"/>
          <w:sz w:val="30"/>
          <w:szCs w:val="30"/>
        </w:rPr>
        <w:t>XX</w:t>
      </w:r>
      <w:r>
        <w:rPr>
          <w:rFonts w:hint="eastAsia"/>
          <w:sz w:val="30"/>
          <w:szCs w:val="30"/>
        </w:rPr>
        <w:t>律师事务所会议室收受受让人兴宁市</w:t>
      </w:r>
      <w:r>
        <w:rPr>
          <w:rFonts w:hint="eastAsia"/>
          <w:sz w:val="30"/>
          <w:szCs w:val="30"/>
        </w:rPr>
        <w:t>XX</w:t>
      </w:r>
      <w:r>
        <w:rPr>
          <w:rFonts w:hint="eastAsia"/>
          <w:sz w:val="30"/>
          <w:szCs w:val="30"/>
        </w:rPr>
        <w:t>建材集团有限公司法定代表人钟某甲送款现金人民币</w:t>
      </w:r>
      <w:r>
        <w:rPr>
          <w:rFonts w:hint="eastAsia"/>
          <w:sz w:val="30"/>
          <w:szCs w:val="30"/>
        </w:rPr>
        <w:t>5000</w:t>
      </w:r>
      <w:r>
        <w:rPr>
          <w:rFonts w:hint="eastAsia"/>
          <w:sz w:val="30"/>
          <w:szCs w:val="30"/>
        </w:rPr>
        <w:t>元。</w:t>
      </w:r>
    </w:p>
    <w:p w14:paraId="33BE68DA" w14:textId="77777777" w:rsidR="00A15633" w:rsidRDefault="00A15633">
      <w:pPr>
        <w:spacing w:line="500" w:lineRule="atLeast"/>
        <w:ind w:firstLine="600"/>
        <w:divId w:val="1829976841"/>
        <w:rPr>
          <w:rFonts w:hint="eastAsia"/>
          <w:sz w:val="30"/>
          <w:szCs w:val="30"/>
        </w:rPr>
      </w:pP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月，被告人张某甲在梅州市</w:t>
      </w:r>
      <w:r>
        <w:rPr>
          <w:rFonts w:hint="eastAsia"/>
          <w:sz w:val="30"/>
          <w:szCs w:val="30"/>
        </w:rPr>
        <w:t>XX</w:t>
      </w:r>
      <w:r>
        <w:rPr>
          <w:rFonts w:hint="eastAsia"/>
          <w:sz w:val="30"/>
          <w:szCs w:val="30"/>
        </w:rPr>
        <w:t>栋第一、二房地产拍卖业务过程中，引荐受让人赖某甲兑得该资产，并帮助办理过户手续。</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月，被告人张某甲在梅州市</w:t>
      </w:r>
      <w:r>
        <w:rPr>
          <w:rFonts w:hint="eastAsia"/>
          <w:sz w:val="30"/>
          <w:szCs w:val="30"/>
        </w:rPr>
        <w:t>XX</w:t>
      </w:r>
      <w:r>
        <w:rPr>
          <w:rFonts w:hint="eastAsia"/>
          <w:sz w:val="30"/>
          <w:szCs w:val="30"/>
        </w:rPr>
        <w:t>小区赖某甲的亲戚李某乙住家楼下，收受李某乙送款现金人民币</w:t>
      </w:r>
      <w:r>
        <w:rPr>
          <w:rFonts w:hint="eastAsia"/>
          <w:sz w:val="30"/>
          <w:szCs w:val="30"/>
        </w:rPr>
        <w:t>20000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月，被告人张某甲将收受的送款人民币</w:t>
      </w:r>
      <w:r>
        <w:rPr>
          <w:rFonts w:hint="eastAsia"/>
          <w:sz w:val="30"/>
          <w:szCs w:val="30"/>
        </w:rPr>
        <w:t>20000</w:t>
      </w:r>
      <w:r>
        <w:rPr>
          <w:rFonts w:hint="eastAsia"/>
          <w:sz w:val="30"/>
          <w:szCs w:val="30"/>
        </w:rPr>
        <w:t>元退还给李某乙。</w:t>
      </w:r>
    </w:p>
    <w:p w14:paraId="2AC94B63" w14:textId="77777777" w:rsidR="00A15633" w:rsidRDefault="00A15633">
      <w:pPr>
        <w:spacing w:line="500" w:lineRule="atLeast"/>
        <w:ind w:firstLine="600"/>
        <w:divId w:val="1941208906"/>
        <w:rPr>
          <w:rFonts w:hint="eastAsia"/>
          <w:sz w:val="30"/>
          <w:szCs w:val="30"/>
        </w:rPr>
      </w:pP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月，被告人张某甲在梅州市</w:t>
      </w:r>
      <w:r>
        <w:rPr>
          <w:rFonts w:hint="eastAsia"/>
          <w:sz w:val="30"/>
          <w:szCs w:val="30"/>
        </w:rPr>
        <w:t>XXX</w:t>
      </w:r>
      <w:r>
        <w:rPr>
          <w:rFonts w:hint="eastAsia"/>
          <w:sz w:val="30"/>
          <w:szCs w:val="30"/>
        </w:rPr>
        <w:t>部分房地产拍卖业务过程中，引荐受让人梅州</w:t>
      </w:r>
      <w:r>
        <w:rPr>
          <w:rFonts w:hint="eastAsia"/>
          <w:sz w:val="30"/>
          <w:szCs w:val="30"/>
        </w:rPr>
        <w:t>XX</w:t>
      </w:r>
      <w:r>
        <w:rPr>
          <w:rFonts w:hint="eastAsia"/>
          <w:sz w:val="30"/>
          <w:szCs w:val="30"/>
        </w:rPr>
        <w:t>电线电缆有限公司法定代表人刘某甲竞得该资产，并帮助办理过户手续。</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日，被告人张某甲收受刘某甲送的电线</w:t>
      </w:r>
      <w:r>
        <w:rPr>
          <w:rFonts w:hint="eastAsia"/>
          <w:sz w:val="30"/>
          <w:szCs w:val="30"/>
        </w:rPr>
        <w:t>34</w:t>
      </w:r>
      <w:r>
        <w:rPr>
          <w:rFonts w:hint="eastAsia"/>
          <w:sz w:val="30"/>
          <w:szCs w:val="30"/>
        </w:rPr>
        <w:t>捆，“一线天”白酒</w:t>
      </w:r>
      <w:r>
        <w:rPr>
          <w:rFonts w:hint="eastAsia"/>
          <w:sz w:val="30"/>
          <w:szCs w:val="30"/>
        </w:rPr>
        <w:t>12</w:t>
      </w:r>
      <w:r>
        <w:rPr>
          <w:rFonts w:hint="eastAsia"/>
          <w:sz w:val="30"/>
          <w:szCs w:val="30"/>
        </w:rPr>
        <w:t>瓶，价值合计人民币</w:t>
      </w:r>
      <w:r>
        <w:rPr>
          <w:rFonts w:hint="eastAsia"/>
          <w:sz w:val="30"/>
          <w:szCs w:val="30"/>
        </w:rPr>
        <w:t>6042</w:t>
      </w:r>
      <w:r>
        <w:rPr>
          <w:rFonts w:hint="eastAsia"/>
          <w:sz w:val="30"/>
          <w:szCs w:val="30"/>
        </w:rPr>
        <w:t>元。</w:t>
      </w:r>
    </w:p>
    <w:p w14:paraId="075DE6CA" w14:textId="77777777" w:rsidR="00A15633" w:rsidRDefault="00A15633">
      <w:pPr>
        <w:spacing w:line="500" w:lineRule="atLeast"/>
        <w:ind w:firstLine="600"/>
        <w:divId w:val="1859731608"/>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日，梅州市监察委员会将被告人张某甲涉嫌受贿一案指定大埔县监察委员会管辖，</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日，被告人张某甲被大埔县监察委员会决定采取留置措施。案发后，被告人张某甲退清了全部赃款。</w:t>
      </w:r>
    </w:p>
    <w:p w14:paraId="386B9459" w14:textId="77777777" w:rsidR="00A15633" w:rsidRDefault="00A15633">
      <w:pPr>
        <w:spacing w:line="500" w:lineRule="atLeast"/>
        <w:ind w:firstLine="600"/>
        <w:divId w:val="857163565"/>
        <w:rPr>
          <w:rFonts w:hint="eastAsia"/>
          <w:sz w:val="30"/>
          <w:szCs w:val="30"/>
        </w:rPr>
      </w:pPr>
      <w:r>
        <w:rPr>
          <w:rFonts w:hint="eastAsia"/>
          <w:sz w:val="30"/>
          <w:szCs w:val="30"/>
        </w:rPr>
        <w:t>上述犯罪事实，被告人在开庭审理过程中亦无异议，且有书证指定管辖决定书、立案决定书、调取证据通知书、调取证据清单等、扣押通知书、扣押财物、文件清单、广东省暂时扣留、冻结财物收据、户籍证明、无犯罪记录证明、广东省国家机关、事业单位新参加工作人员工资审批表、办事员晋升科员审批表、事业单位聘用合同、干部任免审批表、归案经过、梅州市机构编制委员会文件、梅州市财政局文件、事业单位法人证书、关于梅州市拍卖行职责说明、拍卖业务工程流程、梅州市拍卖行各级人员岗位职责、</w:t>
      </w:r>
      <w:r>
        <w:rPr>
          <w:rFonts w:hint="eastAsia"/>
          <w:sz w:val="30"/>
          <w:szCs w:val="30"/>
        </w:rPr>
        <w:t>2011</w:t>
      </w:r>
      <w:r>
        <w:rPr>
          <w:rFonts w:hint="eastAsia"/>
          <w:sz w:val="30"/>
          <w:szCs w:val="30"/>
        </w:rPr>
        <w:t>年—</w:t>
      </w:r>
      <w:r>
        <w:rPr>
          <w:rFonts w:hint="eastAsia"/>
          <w:sz w:val="30"/>
          <w:szCs w:val="30"/>
        </w:rPr>
        <w:t>2019</w:t>
      </w:r>
      <w:r>
        <w:rPr>
          <w:rFonts w:hint="eastAsia"/>
          <w:sz w:val="30"/>
          <w:szCs w:val="30"/>
        </w:rPr>
        <w:t>年</w:t>
      </w:r>
      <w:r>
        <w:rPr>
          <w:rFonts w:hint="eastAsia"/>
          <w:sz w:val="30"/>
          <w:szCs w:val="30"/>
        </w:rPr>
        <w:t>XXXXXX</w:t>
      </w:r>
      <w:r>
        <w:rPr>
          <w:rFonts w:hint="eastAsia"/>
          <w:sz w:val="30"/>
          <w:szCs w:val="30"/>
        </w:rPr>
        <w:t>负责拍卖业务部分统计表、产权交易委托书、梅州市产权交易所成交确认书、有关资产评估报告书、电线价目表、梅州电线厂领料单、调拨单、认罪认罚具结书，价格认定协助书、价格认定标的明细表、情况说明、梅州市监察委员会</w:t>
      </w:r>
      <w:r>
        <w:rPr>
          <w:rFonts w:hint="eastAsia"/>
          <w:sz w:val="30"/>
          <w:szCs w:val="30"/>
        </w:rPr>
        <w:t>XX</w:t>
      </w:r>
      <w:r>
        <w:rPr>
          <w:rFonts w:hint="eastAsia"/>
          <w:sz w:val="30"/>
          <w:szCs w:val="30"/>
        </w:rPr>
        <w:t>电线电缆有限公司产品价格表（暂行）、大埔县价格认定中心对价格认定协助书的复函，证人李某乙、赖某甲、何某甲、刘某甲、钟某甲、李某甲等人的证言，被告人张某甲的供述与辩解等证据证实</w:t>
      </w:r>
      <w:r>
        <w:rPr>
          <w:rFonts w:hint="eastAsia"/>
          <w:sz w:val="30"/>
          <w:szCs w:val="30"/>
        </w:rPr>
        <w:t>,</w:t>
      </w:r>
      <w:r>
        <w:rPr>
          <w:rFonts w:hint="eastAsia"/>
          <w:sz w:val="30"/>
          <w:szCs w:val="30"/>
        </w:rPr>
        <w:t>足以认定。</w:t>
      </w:r>
    </w:p>
    <w:p w14:paraId="1226E051" w14:textId="77777777" w:rsidR="00A15633" w:rsidRDefault="00A15633">
      <w:pPr>
        <w:spacing w:line="500" w:lineRule="atLeast"/>
        <w:ind w:firstLine="600"/>
        <w:divId w:val="734745006"/>
        <w:rPr>
          <w:rFonts w:hint="eastAsia"/>
          <w:sz w:val="30"/>
          <w:szCs w:val="30"/>
        </w:rPr>
      </w:pPr>
      <w:r>
        <w:rPr>
          <w:rFonts w:hint="eastAsia"/>
          <w:sz w:val="30"/>
          <w:szCs w:val="30"/>
        </w:rPr>
        <w:t>公诉机关认为，被告人张某甲身为国家工作人员，利用职务上的便利为他人谋取利益，非法收受他人财物，数额较大，其行为已构成受贿罪。鉴于被告人张某甲归案后退清全部赃款，且自愿如实供述自己的罪行，认罪认罚，依法可以从宽处罚，并提出判处有期徒刑十个月至一年，并处罚金人民币</w:t>
      </w:r>
      <w:r>
        <w:rPr>
          <w:rFonts w:hint="eastAsia"/>
          <w:sz w:val="30"/>
          <w:szCs w:val="30"/>
        </w:rPr>
        <w:t>10</w:t>
      </w:r>
      <w:r>
        <w:rPr>
          <w:rFonts w:hint="eastAsia"/>
          <w:sz w:val="30"/>
          <w:szCs w:val="30"/>
        </w:rPr>
        <w:t>万元，依法可以适用缓刑的量刑建议。</w:t>
      </w:r>
    </w:p>
    <w:p w14:paraId="78784FED" w14:textId="77777777" w:rsidR="00A15633" w:rsidRDefault="00A15633">
      <w:pPr>
        <w:spacing w:line="500" w:lineRule="atLeast"/>
        <w:ind w:firstLine="600"/>
        <w:divId w:val="508450943"/>
        <w:rPr>
          <w:rFonts w:hint="eastAsia"/>
          <w:sz w:val="30"/>
          <w:szCs w:val="30"/>
        </w:rPr>
      </w:pPr>
      <w:r>
        <w:rPr>
          <w:rFonts w:hint="eastAsia"/>
          <w:sz w:val="30"/>
          <w:szCs w:val="30"/>
        </w:rPr>
        <w:t>被告人的辩护人以被告人犯罪主观恶意小，情节轻微，认罪态度好，积极退赃，有坦白情节，且是初犯等为由，提出了要求从轻处罚的辩护意见。</w:t>
      </w:r>
    </w:p>
    <w:p w14:paraId="3A9F2265" w14:textId="77777777" w:rsidR="00A15633" w:rsidRDefault="00A15633">
      <w:pPr>
        <w:spacing w:line="500" w:lineRule="atLeast"/>
        <w:ind w:firstLine="600"/>
        <w:divId w:val="329331296"/>
        <w:rPr>
          <w:rFonts w:hint="eastAsia"/>
          <w:sz w:val="30"/>
          <w:szCs w:val="30"/>
        </w:rPr>
      </w:pPr>
      <w:r>
        <w:rPr>
          <w:rFonts w:hint="eastAsia"/>
          <w:sz w:val="30"/>
          <w:szCs w:val="30"/>
        </w:rPr>
        <w:t>本院认为，被告人张某甲身为国家工作人员，利用职务上的便利为他人谋取利益，非法收受他人财物，数额较大，业已构成受贿罪。公诉机关指控的罪名成立，应予以支持。鉴于被告人张某甲归案后能够如实供述犯罪事实，退清赃款，当庭认罪认罚，依法可以从轻处罚。辩护人提出要求从轻处罚的辩护意见，理由充分，本院予以采纳。公诉机关提出的量刑建议，合理、恰当，本院予以采纳。依照《中华人民共和国刑法》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八十五条第一款、第三百八十六条、第五十二条、第五十三条、第六十四条、第六十七条第三款、第七十二条、第七十三条第二、三款，最高人民法院、最高人民检察院《关于办理贪污受贿刑事案件适用法律若干问题的解释》第一条第一款、第十八条、第十九条之规定，判决如下：</w:t>
      </w:r>
    </w:p>
    <w:p w14:paraId="05F75ABB" w14:textId="77777777" w:rsidR="00A15633" w:rsidRDefault="00A15633">
      <w:pPr>
        <w:spacing w:line="500" w:lineRule="atLeast"/>
        <w:ind w:firstLine="600"/>
        <w:divId w:val="638531415"/>
        <w:rPr>
          <w:rFonts w:hint="eastAsia"/>
          <w:sz w:val="30"/>
          <w:szCs w:val="30"/>
        </w:rPr>
      </w:pPr>
      <w:r>
        <w:rPr>
          <w:rFonts w:hint="eastAsia"/>
          <w:sz w:val="30"/>
          <w:szCs w:val="30"/>
        </w:rPr>
        <w:t>一、被告人张某甲犯受贿罪，判处有期徒刑十个月，缓刑一年，并处罚金人民币</w:t>
      </w:r>
      <w:r>
        <w:rPr>
          <w:rFonts w:hint="eastAsia"/>
          <w:sz w:val="30"/>
          <w:szCs w:val="30"/>
        </w:rPr>
        <w:t>10</w:t>
      </w:r>
      <w:r>
        <w:rPr>
          <w:rFonts w:hint="eastAsia"/>
          <w:sz w:val="30"/>
          <w:szCs w:val="30"/>
        </w:rPr>
        <w:t>万元（判决生效后二十日内缴纳）。</w:t>
      </w:r>
    </w:p>
    <w:p w14:paraId="7D6069D5" w14:textId="77777777" w:rsidR="00A15633" w:rsidRDefault="00A15633">
      <w:pPr>
        <w:spacing w:line="500" w:lineRule="atLeast"/>
        <w:ind w:firstLine="600"/>
        <w:divId w:val="512384624"/>
        <w:rPr>
          <w:rFonts w:hint="eastAsia"/>
          <w:sz w:val="30"/>
          <w:szCs w:val="30"/>
        </w:rPr>
      </w:pPr>
      <w:r>
        <w:rPr>
          <w:rFonts w:hint="eastAsia"/>
          <w:sz w:val="30"/>
          <w:szCs w:val="30"/>
        </w:rPr>
        <w:t>（缓刑考验期限，从判决确定之日起计算）。</w:t>
      </w:r>
    </w:p>
    <w:p w14:paraId="76C90F87" w14:textId="77777777" w:rsidR="00A15633" w:rsidRDefault="00A15633">
      <w:pPr>
        <w:spacing w:line="500" w:lineRule="atLeast"/>
        <w:ind w:firstLine="600"/>
        <w:divId w:val="80688291"/>
        <w:rPr>
          <w:rFonts w:hint="eastAsia"/>
          <w:sz w:val="30"/>
          <w:szCs w:val="30"/>
        </w:rPr>
      </w:pPr>
      <w:r>
        <w:rPr>
          <w:rFonts w:hint="eastAsia"/>
          <w:sz w:val="30"/>
          <w:szCs w:val="30"/>
        </w:rPr>
        <w:t>二、随案移送的赃款人民币</w:t>
      </w:r>
      <w:r>
        <w:rPr>
          <w:rFonts w:hint="eastAsia"/>
          <w:sz w:val="30"/>
          <w:szCs w:val="30"/>
        </w:rPr>
        <w:t>72042</w:t>
      </w:r>
      <w:r>
        <w:rPr>
          <w:rFonts w:hint="eastAsia"/>
          <w:sz w:val="30"/>
          <w:szCs w:val="30"/>
        </w:rPr>
        <w:t>元（包含行贿人李某甲、李某乙的退款），依法没收，上缴国库。</w:t>
      </w:r>
    </w:p>
    <w:p w14:paraId="1A65B7B0" w14:textId="77777777" w:rsidR="00A15633" w:rsidRDefault="00A15633">
      <w:pPr>
        <w:spacing w:line="500" w:lineRule="atLeast"/>
        <w:ind w:firstLine="600"/>
        <w:divId w:val="1727416709"/>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4B44A857" w14:textId="77777777" w:rsidR="00A15633" w:rsidRDefault="00A15633">
      <w:pPr>
        <w:spacing w:line="500" w:lineRule="atLeast"/>
        <w:jc w:val="right"/>
        <w:divId w:val="77293378"/>
        <w:rPr>
          <w:rFonts w:hint="eastAsia"/>
          <w:sz w:val="30"/>
          <w:szCs w:val="30"/>
        </w:rPr>
      </w:pPr>
      <w:r>
        <w:rPr>
          <w:rFonts w:hint="eastAsia"/>
          <w:sz w:val="30"/>
          <w:szCs w:val="30"/>
        </w:rPr>
        <w:t>审判员　赵敏如二〇二〇年一月十四日</w:t>
      </w:r>
    </w:p>
    <w:p w14:paraId="23FADD6F" w14:textId="77777777" w:rsidR="00A15633" w:rsidRDefault="00A15633">
      <w:pPr>
        <w:spacing w:line="500" w:lineRule="atLeast"/>
        <w:jc w:val="right"/>
        <w:divId w:val="2119833960"/>
        <w:rPr>
          <w:rFonts w:hint="eastAsia"/>
          <w:sz w:val="30"/>
          <w:szCs w:val="30"/>
        </w:rPr>
      </w:pPr>
      <w:r>
        <w:rPr>
          <w:rFonts w:hint="eastAsia"/>
          <w:sz w:val="30"/>
          <w:szCs w:val="30"/>
        </w:rPr>
        <w:t>书记员　曹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4992" w14:textId="77777777" w:rsidR="00F063A9" w:rsidRDefault="00F063A9" w:rsidP="00F063A9">
      <w:pPr>
        <w:rPr>
          <w:rFonts w:hint="eastAsia"/>
        </w:rPr>
      </w:pPr>
      <w:r>
        <w:separator/>
      </w:r>
    </w:p>
  </w:endnote>
  <w:endnote w:type="continuationSeparator" w:id="0">
    <w:p w14:paraId="108D94D2" w14:textId="77777777" w:rsidR="00F063A9" w:rsidRDefault="00F063A9" w:rsidP="00F063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39D4" w14:textId="77777777" w:rsidR="00F063A9" w:rsidRDefault="00F063A9" w:rsidP="00F063A9">
      <w:pPr>
        <w:rPr>
          <w:rFonts w:hint="eastAsia"/>
        </w:rPr>
      </w:pPr>
      <w:r>
        <w:separator/>
      </w:r>
    </w:p>
  </w:footnote>
  <w:footnote w:type="continuationSeparator" w:id="0">
    <w:p w14:paraId="74AC12C3" w14:textId="77777777" w:rsidR="00F063A9" w:rsidRDefault="00F063A9" w:rsidP="00F063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63A9"/>
    <w:rsid w:val="00A15633"/>
    <w:rsid w:val="00A23C24"/>
    <w:rsid w:val="00F0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057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63A9"/>
    <w:pPr>
      <w:tabs>
        <w:tab w:val="center" w:pos="4153"/>
        <w:tab w:val="right" w:pos="8306"/>
      </w:tabs>
      <w:snapToGrid w:val="0"/>
      <w:jc w:val="center"/>
    </w:pPr>
    <w:rPr>
      <w:sz w:val="18"/>
      <w:szCs w:val="18"/>
    </w:rPr>
  </w:style>
  <w:style w:type="character" w:customStyle="1" w:styleId="a4">
    <w:name w:val="页眉 字符"/>
    <w:basedOn w:val="a0"/>
    <w:link w:val="a3"/>
    <w:uiPriority w:val="99"/>
    <w:rsid w:val="00F063A9"/>
    <w:rPr>
      <w:rFonts w:ascii="宋体" w:eastAsia="宋体" w:hAnsi="宋体" w:cs="宋体"/>
      <w:sz w:val="18"/>
      <w:szCs w:val="18"/>
    </w:rPr>
  </w:style>
  <w:style w:type="paragraph" w:styleId="a5">
    <w:name w:val="footer"/>
    <w:basedOn w:val="a"/>
    <w:link w:val="a6"/>
    <w:uiPriority w:val="99"/>
    <w:unhideWhenUsed/>
    <w:rsid w:val="00F063A9"/>
    <w:pPr>
      <w:tabs>
        <w:tab w:val="center" w:pos="4153"/>
        <w:tab w:val="right" w:pos="8306"/>
      </w:tabs>
      <w:snapToGrid w:val="0"/>
    </w:pPr>
    <w:rPr>
      <w:sz w:val="18"/>
      <w:szCs w:val="18"/>
    </w:rPr>
  </w:style>
  <w:style w:type="character" w:customStyle="1" w:styleId="a6">
    <w:name w:val="页脚 字符"/>
    <w:basedOn w:val="a0"/>
    <w:link w:val="a5"/>
    <w:uiPriority w:val="99"/>
    <w:rsid w:val="00F063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1844">
      <w:marLeft w:val="0"/>
      <w:marRight w:val="0"/>
      <w:marTop w:val="10"/>
      <w:marBottom w:val="10"/>
      <w:divBdr>
        <w:top w:val="none" w:sz="0" w:space="0" w:color="auto"/>
        <w:left w:val="none" w:sz="0" w:space="0" w:color="auto"/>
        <w:bottom w:val="none" w:sz="0" w:space="0" w:color="auto"/>
        <w:right w:val="none" w:sz="0" w:space="0" w:color="auto"/>
      </w:divBdr>
    </w:div>
    <w:div w:id="77293378">
      <w:marLeft w:val="0"/>
      <w:marRight w:val="720"/>
      <w:marTop w:val="10"/>
      <w:marBottom w:val="10"/>
      <w:divBdr>
        <w:top w:val="none" w:sz="0" w:space="0" w:color="auto"/>
        <w:left w:val="none" w:sz="0" w:space="0" w:color="auto"/>
        <w:bottom w:val="none" w:sz="0" w:space="0" w:color="auto"/>
        <w:right w:val="none" w:sz="0" w:space="0" w:color="auto"/>
      </w:divBdr>
    </w:div>
    <w:div w:id="80688291">
      <w:marLeft w:val="0"/>
      <w:marRight w:val="0"/>
      <w:marTop w:val="10"/>
      <w:marBottom w:val="10"/>
      <w:divBdr>
        <w:top w:val="none" w:sz="0" w:space="0" w:color="auto"/>
        <w:left w:val="none" w:sz="0" w:space="0" w:color="auto"/>
        <w:bottom w:val="none" w:sz="0" w:space="0" w:color="auto"/>
        <w:right w:val="none" w:sz="0" w:space="0" w:color="auto"/>
      </w:divBdr>
    </w:div>
    <w:div w:id="265233105">
      <w:marLeft w:val="0"/>
      <w:marRight w:val="0"/>
      <w:marTop w:val="10"/>
      <w:marBottom w:val="10"/>
      <w:divBdr>
        <w:top w:val="none" w:sz="0" w:space="0" w:color="auto"/>
        <w:left w:val="none" w:sz="0" w:space="0" w:color="auto"/>
        <w:bottom w:val="none" w:sz="0" w:space="0" w:color="auto"/>
        <w:right w:val="none" w:sz="0" w:space="0" w:color="auto"/>
      </w:divBdr>
    </w:div>
    <w:div w:id="320044251">
      <w:marLeft w:val="0"/>
      <w:marRight w:val="0"/>
      <w:marTop w:val="10"/>
      <w:marBottom w:val="10"/>
      <w:divBdr>
        <w:top w:val="none" w:sz="0" w:space="0" w:color="auto"/>
        <w:left w:val="none" w:sz="0" w:space="0" w:color="auto"/>
        <w:bottom w:val="none" w:sz="0" w:space="0" w:color="auto"/>
        <w:right w:val="none" w:sz="0" w:space="0" w:color="auto"/>
      </w:divBdr>
    </w:div>
    <w:div w:id="329331296">
      <w:marLeft w:val="0"/>
      <w:marRight w:val="0"/>
      <w:marTop w:val="10"/>
      <w:marBottom w:val="10"/>
      <w:divBdr>
        <w:top w:val="none" w:sz="0" w:space="0" w:color="auto"/>
        <w:left w:val="none" w:sz="0" w:space="0" w:color="auto"/>
        <w:bottom w:val="none" w:sz="0" w:space="0" w:color="auto"/>
        <w:right w:val="none" w:sz="0" w:space="0" w:color="auto"/>
      </w:divBdr>
    </w:div>
    <w:div w:id="508450943">
      <w:marLeft w:val="0"/>
      <w:marRight w:val="0"/>
      <w:marTop w:val="10"/>
      <w:marBottom w:val="10"/>
      <w:divBdr>
        <w:top w:val="none" w:sz="0" w:space="0" w:color="auto"/>
        <w:left w:val="none" w:sz="0" w:space="0" w:color="auto"/>
        <w:bottom w:val="none" w:sz="0" w:space="0" w:color="auto"/>
        <w:right w:val="none" w:sz="0" w:space="0" w:color="auto"/>
      </w:divBdr>
    </w:div>
    <w:div w:id="512384624">
      <w:marLeft w:val="0"/>
      <w:marRight w:val="0"/>
      <w:marTop w:val="10"/>
      <w:marBottom w:val="10"/>
      <w:divBdr>
        <w:top w:val="none" w:sz="0" w:space="0" w:color="auto"/>
        <w:left w:val="none" w:sz="0" w:space="0" w:color="auto"/>
        <w:bottom w:val="none" w:sz="0" w:space="0" w:color="auto"/>
        <w:right w:val="none" w:sz="0" w:space="0" w:color="auto"/>
      </w:divBdr>
    </w:div>
    <w:div w:id="624578991">
      <w:marLeft w:val="0"/>
      <w:marRight w:val="0"/>
      <w:marTop w:val="10"/>
      <w:marBottom w:val="10"/>
      <w:divBdr>
        <w:top w:val="none" w:sz="0" w:space="0" w:color="auto"/>
        <w:left w:val="none" w:sz="0" w:space="0" w:color="auto"/>
        <w:bottom w:val="none" w:sz="0" w:space="0" w:color="auto"/>
        <w:right w:val="none" w:sz="0" w:space="0" w:color="auto"/>
      </w:divBdr>
    </w:div>
    <w:div w:id="638531415">
      <w:marLeft w:val="0"/>
      <w:marRight w:val="0"/>
      <w:marTop w:val="10"/>
      <w:marBottom w:val="10"/>
      <w:divBdr>
        <w:top w:val="none" w:sz="0" w:space="0" w:color="auto"/>
        <w:left w:val="none" w:sz="0" w:space="0" w:color="auto"/>
        <w:bottom w:val="none" w:sz="0" w:space="0" w:color="auto"/>
        <w:right w:val="none" w:sz="0" w:space="0" w:color="auto"/>
      </w:divBdr>
    </w:div>
    <w:div w:id="698508641">
      <w:marLeft w:val="0"/>
      <w:marRight w:val="0"/>
      <w:marTop w:val="10"/>
      <w:marBottom w:val="10"/>
      <w:divBdr>
        <w:top w:val="none" w:sz="0" w:space="0" w:color="auto"/>
        <w:left w:val="none" w:sz="0" w:space="0" w:color="auto"/>
        <w:bottom w:val="none" w:sz="0" w:space="0" w:color="auto"/>
        <w:right w:val="none" w:sz="0" w:space="0" w:color="auto"/>
      </w:divBdr>
    </w:div>
    <w:div w:id="734745006">
      <w:marLeft w:val="0"/>
      <w:marRight w:val="0"/>
      <w:marTop w:val="10"/>
      <w:marBottom w:val="10"/>
      <w:divBdr>
        <w:top w:val="none" w:sz="0" w:space="0" w:color="auto"/>
        <w:left w:val="none" w:sz="0" w:space="0" w:color="auto"/>
        <w:bottom w:val="none" w:sz="0" w:space="0" w:color="auto"/>
        <w:right w:val="none" w:sz="0" w:space="0" w:color="auto"/>
      </w:divBdr>
    </w:div>
    <w:div w:id="737437281">
      <w:marLeft w:val="0"/>
      <w:marRight w:val="0"/>
      <w:marTop w:val="10"/>
      <w:marBottom w:val="10"/>
      <w:divBdr>
        <w:top w:val="none" w:sz="0" w:space="0" w:color="auto"/>
        <w:left w:val="none" w:sz="0" w:space="0" w:color="auto"/>
        <w:bottom w:val="none" w:sz="0" w:space="0" w:color="auto"/>
        <w:right w:val="none" w:sz="0" w:space="0" w:color="auto"/>
      </w:divBdr>
    </w:div>
    <w:div w:id="810756102">
      <w:marLeft w:val="0"/>
      <w:marRight w:val="0"/>
      <w:marTop w:val="10"/>
      <w:marBottom w:val="10"/>
      <w:divBdr>
        <w:top w:val="none" w:sz="0" w:space="0" w:color="auto"/>
        <w:left w:val="none" w:sz="0" w:space="0" w:color="auto"/>
        <w:bottom w:val="none" w:sz="0" w:space="0" w:color="auto"/>
        <w:right w:val="none" w:sz="0" w:space="0" w:color="auto"/>
      </w:divBdr>
    </w:div>
    <w:div w:id="842402924">
      <w:marLeft w:val="0"/>
      <w:marRight w:val="0"/>
      <w:marTop w:val="10"/>
      <w:marBottom w:val="10"/>
      <w:divBdr>
        <w:top w:val="none" w:sz="0" w:space="0" w:color="auto"/>
        <w:left w:val="none" w:sz="0" w:space="0" w:color="auto"/>
        <w:bottom w:val="none" w:sz="0" w:space="0" w:color="auto"/>
        <w:right w:val="none" w:sz="0" w:space="0" w:color="auto"/>
      </w:divBdr>
    </w:div>
    <w:div w:id="857163565">
      <w:marLeft w:val="0"/>
      <w:marRight w:val="0"/>
      <w:marTop w:val="10"/>
      <w:marBottom w:val="10"/>
      <w:divBdr>
        <w:top w:val="none" w:sz="0" w:space="0" w:color="auto"/>
        <w:left w:val="none" w:sz="0" w:space="0" w:color="auto"/>
        <w:bottom w:val="none" w:sz="0" w:space="0" w:color="auto"/>
        <w:right w:val="none" w:sz="0" w:space="0" w:color="auto"/>
      </w:divBdr>
    </w:div>
    <w:div w:id="934243031">
      <w:marLeft w:val="0"/>
      <w:marRight w:val="0"/>
      <w:marTop w:val="10"/>
      <w:marBottom w:val="10"/>
      <w:divBdr>
        <w:top w:val="none" w:sz="0" w:space="0" w:color="auto"/>
        <w:left w:val="none" w:sz="0" w:space="0" w:color="auto"/>
        <w:bottom w:val="none" w:sz="0" w:space="0" w:color="auto"/>
        <w:right w:val="none" w:sz="0" w:space="0" w:color="auto"/>
      </w:divBdr>
    </w:div>
    <w:div w:id="960763283">
      <w:marLeft w:val="0"/>
      <w:marRight w:val="0"/>
      <w:marTop w:val="10"/>
      <w:marBottom w:val="10"/>
      <w:divBdr>
        <w:top w:val="none" w:sz="0" w:space="0" w:color="auto"/>
        <w:left w:val="none" w:sz="0" w:space="0" w:color="auto"/>
        <w:bottom w:val="none" w:sz="0" w:space="0" w:color="auto"/>
        <w:right w:val="none" w:sz="0" w:space="0" w:color="auto"/>
      </w:divBdr>
    </w:div>
    <w:div w:id="1058478848">
      <w:marLeft w:val="0"/>
      <w:marRight w:val="0"/>
      <w:marTop w:val="10"/>
      <w:marBottom w:val="10"/>
      <w:divBdr>
        <w:top w:val="none" w:sz="0" w:space="0" w:color="auto"/>
        <w:left w:val="none" w:sz="0" w:space="0" w:color="auto"/>
        <w:bottom w:val="none" w:sz="0" w:space="0" w:color="auto"/>
        <w:right w:val="none" w:sz="0" w:space="0" w:color="auto"/>
      </w:divBdr>
    </w:div>
    <w:div w:id="1119300042">
      <w:marLeft w:val="0"/>
      <w:marRight w:val="0"/>
      <w:marTop w:val="10"/>
      <w:marBottom w:val="10"/>
      <w:divBdr>
        <w:top w:val="none" w:sz="0" w:space="0" w:color="auto"/>
        <w:left w:val="none" w:sz="0" w:space="0" w:color="auto"/>
        <w:bottom w:val="none" w:sz="0" w:space="0" w:color="auto"/>
        <w:right w:val="none" w:sz="0" w:space="0" w:color="auto"/>
      </w:divBdr>
    </w:div>
    <w:div w:id="1310982168">
      <w:marLeft w:val="0"/>
      <w:marRight w:val="0"/>
      <w:marTop w:val="10"/>
      <w:marBottom w:val="10"/>
      <w:divBdr>
        <w:top w:val="none" w:sz="0" w:space="0" w:color="auto"/>
        <w:left w:val="none" w:sz="0" w:space="0" w:color="auto"/>
        <w:bottom w:val="none" w:sz="0" w:space="0" w:color="auto"/>
        <w:right w:val="none" w:sz="0" w:space="0" w:color="auto"/>
      </w:divBdr>
    </w:div>
    <w:div w:id="1689021999">
      <w:marLeft w:val="0"/>
      <w:marRight w:val="0"/>
      <w:marTop w:val="10"/>
      <w:marBottom w:val="10"/>
      <w:divBdr>
        <w:top w:val="none" w:sz="0" w:space="0" w:color="auto"/>
        <w:left w:val="none" w:sz="0" w:space="0" w:color="auto"/>
        <w:bottom w:val="none" w:sz="0" w:space="0" w:color="auto"/>
        <w:right w:val="none" w:sz="0" w:space="0" w:color="auto"/>
      </w:divBdr>
    </w:div>
    <w:div w:id="1727416709">
      <w:marLeft w:val="0"/>
      <w:marRight w:val="0"/>
      <w:marTop w:val="10"/>
      <w:marBottom w:val="10"/>
      <w:divBdr>
        <w:top w:val="none" w:sz="0" w:space="0" w:color="auto"/>
        <w:left w:val="none" w:sz="0" w:space="0" w:color="auto"/>
        <w:bottom w:val="none" w:sz="0" w:space="0" w:color="auto"/>
        <w:right w:val="none" w:sz="0" w:space="0" w:color="auto"/>
      </w:divBdr>
    </w:div>
    <w:div w:id="1733505418">
      <w:marLeft w:val="0"/>
      <w:marRight w:val="0"/>
      <w:marTop w:val="10"/>
      <w:marBottom w:val="10"/>
      <w:divBdr>
        <w:top w:val="none" w:sz="0" w:space="0" w:color="auto"/>
        <w:left w:val="none" w:sz="0" w:space="0" w:color="auto"/>
        <w:bottom w:val="none" w:sz="0" w:space="0" w:color="auto"/>
        <w:right w:val="none" w:sz="0" w:space="0" w:color="auto"/>
      </w:divBdr>
    </w:div>
    <w:div w:id="1829976841">
      <w:marLeft w:val="0"/>
      <w:marRight w:val="0"/>
      <w:marTop w:val="10"/>
      <w:marBottom w:val="10"/>
      <w:divBdr>
        <w:top w:val="none" w:sz="0" w:space="0" w:color="auto"/>
        <w:left w:val="none" w:sz="0" w:space="0" w:color="auto"/>
        <w:bottom w:val="none" w:sz="0" w:space="0" w:color="auto"/>
        <w:right w:val="none" w:sz="0" w:space="0" w:color="auto"/>
      </w:divBdr>
    </w:div>
    <w:div w:id="1859731608">
      <w:marLeft w:val="0"/>
      <w:marRight w:val="0"/>
      <w:marTop w:val="10"/>
      <w:marBottom w:val="10"/>
      <w:divBdr>
        <w:top w:val="none" w:sz="0" w:space="0" w:color="auto"/>
        <w:left w:val="none" w:sz="0" w:space="0" w:color="auto"/>
        <w:bottom w:val="none" w:sz="0" w:space="0" w:color="auto"/>
        <w:right w:val="none" w:sz="0" w:space="0" w:color="auto"/>
      </w:divBdr>
    </w:div>
    <w:div w:id="1933855807">
      <w:marLeft w:val="0"/>
      <w:marRight w:val="0"/>
      <w:marTop w:val="10"/>
      <w:marBottom w:val="10"/>
      <w:divBdr>
        <w:top w:val="none" w:sz="0" w:space="0" w:color="auto"/>
        <w:left w:val="none" w:sz="0" w:space="0" w:color="auto"/>
        <w:bottom w:val="none" w:sz="0" w:space="0" w:color="auto"/>
        <w:right w:val="none" w:sz="0" w:space="0" w:color="auto"/>
      </w:divBdr>
    </w:div>
    <w:div w:id="1941208906">
      <w:marLeft w:val="0"/>
      <w:marRight w:val="0"/>
      <w:marTop w:val="10"/>
      <w:marBottom w:val="10"/>
      <w:divBdr>
        <w:top w:val="none" w:sz="0" w:space="0" w:color="auto"/>
        <w:left w:val="none" w:sz="0" w:space="0" w:color="auto"/>
        <w:bottom w:val="none" w:sz="0" w:space="0" w:color="auto"/>
        <w:right w:val="none" w:sz="0" w:space="0" w:color="auto"/>
      </w:divBdr>
    </w:div>
    <w:div w:id="2090224685">
      <w:marLeft w:val="0"/>
      <w:marRight w:val="0"/>
      <w:marTop w:val="10"/>
      <w:marBottom w:val="10"/>
      <w:divBdr>
        <w:top w:val="none" w:sz="0" w:space="0" w:color="auto"/>
        <w:left w:val="none" w:sz="0" w:space="0" w:color="auto"/>
        <w:bottom w:val="none" w:sz="0" w:space="0" w:color="auto"/>
        <w:right w:val="none" w:sz="0" w:space="0" w:color="auto"/>
      </w:divBdr>
    </w:div>
    <w:div w:id="21198339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2025-04-30T05:46:00Z</dcterms:created>
  <dcterms:modified xsi:type="dcterms:W3CDTF">2025-04-30T05:46:00Z</dcterms:modified>
</cp:coreProperties>
</file>