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0AEBC" w14:textId="77777777" w:rsidR="00351F26" w:rsidRDefault="00351F26">
      <w:pPr>
        <w:spacing w:line="500" w:lineRule="atLeast"/>
        <w:jc w:val="center"/>
        <w:divId w:val="1434983644"/>
        <w:rPr>
          <w:rFonts w:ascii="黑体" w:eastAsia="黑体" w:hAnsi="黑体"/>
          <w:sz w:val="36"/>
          <w:szCs w:val="36"/>
        </w:rPr>
      </w:pPr>
      <w:r>
        <w:rPr>
          <w:rFonts w:ascii="黑体" w:eastAsia="黑体" w:hAnsi="黑体" w:hint="eastAsia"/>
          <w:sz w:val="36"/>
          <w:szCs w:val="36"/>
        </w:rPr>
        <w:t>广东省英德市人民法院</w:t>
      </w:r>
    </w:p>
    <w:p w14:paraId="448C3AF0" w14:textId="77777777" w:rsidR="00351F26" w:rsidRDefault="00351F26">
      <w:pPr>
        <w:spacing w:line="500" w:lineRule="atLeast"/>
        <w:jc w:val="center"/>
        <w:divId w:val="10028555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BDDE75" w14:textId="77777777" w:rsidR="00351F26" w:rsidRDefault="00351F26">
      <w:pPr>
        <w:spacing w:line="500" w:lineRule="atLeast"/>
        <w:jc w:val="right"/>
        <w:divId w:val="78886008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w:t>
      </w:r>
      <w:r>
        <w:rPr>
          <w:rFonts w:hint="eastAsia"/>
          <w:sz w:val="30"/>
          <w:szCs w:val="30"/>
        </w:rPr>
        <w:t>号</w:t>
      </w:r>
    </w:p>
    <w:p w14:paraId="590BFD1A" w14:textId="77777777" w:rsidR="00351F26" w:rsidRDefault="00351F26">
      <w:pPr>
        <w:spacing w:line="500" w:lineRule="atLeast"/>
        <w:ind w:firstLine="600"/>
        <w:divId w:val="432943256"/>
        <w:rPr>
          <w:rFonts w:hint="eastAsia"/>
          <w:sz w:val="30"/>
          <w:szCs w:val="30"/>
        </w:rPr>
      </w:pPr>
      <w:r>
        <w:rPr>
          <w:rFonts w:hint="eastAsia"/>
          <w:sz w:val="30"/>
          <w:szCs w:val="30"/>
        </w:rPr>
        <w:t>公诉机关英德市人民检察院。</w:t>
      </w:r>
    </w:p>
    <w:p w14:paraId="3BF9BD0A" w14:textId="77777777" w:rsidR="00351F26" w:rsidRDefault="00351F26">
      <w:pPr>
        <w:spacing w:line="500" w:lineRule="atLeast"/>
        <w:ind w:firstLine="600"/>
        <w:divId w:val="1024018107"/>
        <w:rPr>
          <w:rFonts w:hint="eastAsia"/>
          <w:sz w:val="30"/>
          <w:szCs w:val="30"/>
        </w:rPr>
      </w:pPr>
      <w:r>
        <w:rPr>
          <w:rFonts w:hint="eastAsia"/>
          <w:sz w:val="30"/>
          <w:szCs w:val="30"/>
        </w:rPr>
        <w:t>被告人张某甲，男，</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日出生，广东省英德市人，汉族，高中文化，住广东省英德市。因本案于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日被刑事拘留，同月</w:t>
      </w:r>
      <w:r>
        <w:rPr>
          <w:rFonts w:hint="eastAsia"/>
          <w:sz w:val="30"/>
          <w:szCs w:val="30"/>
        </w:rPr>
        <w:t>24</w:t>
      </w:r>
      <w:r>
        <w:rPr>
          <w:rFonts w:hint="eastAsia"/>
          <w:sz w:val="30"/>
          <w:szCs w:val="30"/>
        </w:rPr>
        <w:t>日被逮捕。</w:t>
      </w:r>
    </w:p>
    <w:p w14:paraId="76D6065D" w14:textId="77777777" w:rsidR="00351F26" w:rsidRDefault="00351F26">
      <w:pPr>
        <w:spacing w:line="500" w:lineRule="atLeast"/>
        <w:ind w:firstLine="600"/>
        <w:divId w:val="579825585"/>
        <w:rPr>
          <w:rFonts w:hint="eastAsia"/>
          <w:sz w:val="30"/>
          <w:szCs w:val="30"/>
        </w:rPr>
      </w:pPr>
      <w:r>
        <w:rPr>
          <w:rFonts w:hint="eastAsia"/>
          <w:sz w:val="30"/>
          <w:szCs w:val="30"/>
        </w:rPr>
        <w:t>英德市人民检察院以英检刑诉</w:t>
      </w:r>
      <w:r>
        <w:rPr>
          <w:rFonts w:hint="eastAsia"/>
          <w:sz w:val="30"/>
          <w:szCs w:val="30"/>
        </w:rPr>
        <w:t>[2017]2</w:t>
      </w:r>
      <w:r>
        <w:rPr>
          <w:rFonts w:hint="eastAsia"/>
          <w:sz w:val="30"/>
          <w:szCs w:val="30"/>
        </w:rPr>
        <w:t>号起诉书指控被告人张某甲犯挪用公款罪，于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日向本院提起公诉。本院依法组成合议庭，公开开庭审理了本案。英德市人民检察院指派检察员刘美容出庭支持公诉，被告人张某甲等到庭参加了诉讼。现已审理终结。</w:t>
      </w:r>
    </w:p>
    <w:p w14:paraId="0BBF26E8" w14:textId="77777777" w:rsidR="00351F26" w:rsidRDefault="00351F26">
      <w:pPr>
        <w:spacing w:line="500" w:lineRule="atLeast"/>
        <w:ind w:firstLine="600"/>
        <w:divId w:val="2003043807"/>
        <w:rPr>
          <w:rFonts w:hint="eastAsia"/>
          <w:sz w:val="30"/>
          <w:szCs w:val="30"/>
        </w:rPr>
      </w:pPr>
      <w:r>
        <w:rPr>
          <w:rFonts w:hint="eastAsia"/>
          <w:sz w:val="30"/>
          <w:szCs w:val="30"/>
        </w:rPr>
        <w:t>英德市人民检察院指控，</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月，被告人张某甲在担任英德市东华镇重新村委会下坝组第七小组组长期间，利用其协助英德市东华镇人民政府管理和发放昆汕高速公路土地征收补偿款项的职务便利，多次挪用该村小组的土地补偿款共计人民币</w:t>
      </w:r>
      <w:r>
        <w:rPr>
          <w:rFonts w:hint="eastAsia"/>
          <w:sz w:val="30"/>
          <w:szCs w:val="30"/>
        </w:rPr>
        <w:t>483000</w:t>
      </w:r>
      <w:r>
        <w:rPr>
          <w:rFonts w:hint="eastAsia"/>
          <w:sz w:val="30"/>
          <w:szCs w:val="30"/>
        </w:rPr>
        <w:t>元用于赌博非法活动，至今尚未归还。</w:t>
      </w:r>
    </w:p>
    <w:p w14:paraId="3F445558" w14:textId="77777777" w:rsidR="00351F26" w:rsidRDefault="00351F26">
      <w:pPr>
        <w:spacing w:line="500" w:lineRule="atLeast"/>
        <w:ind w:firstLine="600"/>
        <w:divId w:val="960038480"/>
        <w:rPr>
          <w:rFonts w:hint="eastAsia"/>
          <w:sz w:val="30"/>
          <w:szCs w:val="30"/>
        </w:rPr>
      </w:pPr>
      <w:r>
        <w:rPr>
          <w:rFonts w:hint="eastAsia"/>
          <w:sz w:val="30"/>
          <w:szCs w:val="30"/>
        </w:rPr>
        <w:t>公诉机关在法庭上宣读、出示了相关书证、证人证言、被告人供述和辩解等证据支持上述指控事实。</w:t>
      </w:r>
    </w:p>
    <w:p w14:paraId="3B8ADA40" w14:textId="77777777" w:rsidR="00351F26" w:rsidRDefault="00351F26">
      <w:pPr>
        <w:spacing w:line="500" w:lineRule="atLeast"/>
        <w:ind w:firstLine="600"/>
        <w:divId w:val="713962294"/>
        <w:rPr>
          <w:rFonts w:hint="eastAsia"/>
          <w:sz w:val="30"/>
          <w:szCs w:val="30"/>
        </w:rPr>
      </w:pPr>
      <w:r>
        <w:rPr>
          <w:rFonts w:hint="eastAsia"/>
          <w:sz w:val="30"/>
          <w:szCs w:val="30"/>
        </w:rPr>
        <w:t>公诉机关认为，被告人张某甲身为英德市东华镇重新村委会下坝组第七小组组长，利用职务之便，挪用村集体征用补偿款共计人民币</w:t>
      </w:r>
      <w:r>
        <w:rPr>
          <w:rFonts w:hint="eastAsia"/>
          <w:sz w:val="30"/>
          <w:szCs w:val="30"/>
        </w:rPr>
        <w:t>483000</w:t>
      </w:r>
      <w:r>
        <w:rPr>
          <w:rFonts w:hint="eastAsia"/>
          <w:sz w:val="30"/>
          <w:szCs w:val="30"/>
        </w:rPr>
        <w:t>元，数额较大，用于赌博非法活动，其行为触犯了《中华人民共和国刑法》第三百八十四条之规定，应当以挪用公款罪追究其刑事责任。请依法判处。</w:t>
      </w:r>
    </w:p>
    <w:p w14:paraId="58E39573" w14:textId="77777777" w:rsidR="00351F26" w:rsidRDefault="00351F26">
      <w:pPr>
        <w:spacing w:line="500" w:lineRule="atLeast"/>
        <w:ind w:firstLine="600"/>
        <w:divId w:val="1195314717"/>
        <w:rPr>
          <w:rFonts w:hint="eastAsia"/>
          <w:sz w:val="30"/>
          <w:szCs w:val="30"/>
        </w:rPr>
      </w:pPr>
      <w:r>
        <w:rPr>
          <w:rFonts w:hint="eastAsia"/>
          <w:sz w:val="30"/>
          <w:szCs w:val="30"/>
        </w:rPr>
        <w:t>被告人张某甲对公诉机关指控的犯罪事实和罪名均无异议。</w:t>
      </w:r>
    </w:p>
    <w:p w14:paraId="2DE95291" w14:textId="77777777" w:rsidR="00351F26" w:rsidRDefault="00351F26">
      <w:pPr>
        <w:spacing w:line="500" w:lineRule="atLeast"/>
        <w:ind w:firstLine="600"/>
        <w:divId w:val="45490052"/>
        <w:rPr>
          <w:rFonts w:hint="eastAsia"/>
          <w:sz w:val="30"/>
          <w:szCs w:val="30"/>
        </w:rPr>
      </w:pPr>
      <w:r>
        <w:rPr>
          <w:rFonts w:hint="eastAsia"/>
          <w:sz w:val="30"/>
          <w:szCs w:val="30"/>
        </w:rPr>
        <w:lastRenderedPageBreak/>
        <w:t>经审理查明，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月，被告人张某甲在担任英德市东华镇重新村委会下坝组第七小组组长期间，其和村小组代表与汕昆高速公路英德段东华镇征地拆迁领导小组办公室签订征收土地协议书，征收其村小组集体所有耕地</w:t>
      </w:r>
      <w:r>
        <w:rPr>
          <w:rFonts w:hint="eastAsia"/>
          <w:sz w:val="30"/>
          <w:szCs w:val="30"/>
        </w:rPr>
        <w:t>22.13</w:t>
      </w:r>
      <w:r>
        <w:rPr>
          <w:rFonts w:hint="eastAsia"/>
          <w:sz w:val="30"/>
          <w:szCs w:val="30"/>
        </w:rPr>
        <w:t>亩，补偿总金额为人民币</w:t>
      </w:r>
      <w:r>
        <w:rPr>
          <w:rFonts w:hint="eastAsia"/>
          <w:sz w:val="30"/>
          <w:szCs w:val="30"/>
        </w:rPr>
        <w:t>491286</w:t>
      </w:r>
      <w:r>
        <w:rPr>
          <w:rFonts w:hint="eastAsia"/>
          <w:sz w:val="30"/>
          <w:szCs w:val="30"/>
        </w:rPr>
        <w:t>元，后土地征收补偿款由东华镇人民政府划入重新村委会下坝组在东华镇信用社的村公帐，下坝组组长张某</w:t>
      </w:r>
      <w:r>
        <w:rPr>
          <w:rFonts w:hint="eastAsia"/>
          <w:sz w:val="30"/>
          <w:szCs w:val="30"/>
        </w:rPr>
        <w:t>1</w:t>
      </w:r>
      <w:r>
        <w:rPr>
          <w:rFonts w:hint="eastAsia"/>
          <w:sz w:val="30"/>
          <w:szCs w:val="30"/>
        </w:rPr>
        <w:t>又将属于下坝组第七小组所有的上述土地征收补偿款划到第七小组长被告人张某甲在东华镇信用社的个人账户内，被告人张某甲遂利用其保管该土地征收补偿款项的职务便利，多次挪用该村小组集体所有的土地征收补偿款共计人民币</w:t>
      </w:r>
      <w:r>
        <w:rPr>
          <w:rFonts w:hint="eastAsia"/>
          <w:sz w:val="30"/>
          <w:szCs w:val="30"/>
        </w:rPr>
        <w:t>483000</w:t>
      </w:r>
      <w:r>
        <w:rPr>
          <w:rFonts w:hint="eastAsia"/>
          <w:sz w:val="30"/>
          <w:szCs w:val="30"/>
        </w:rPr>
        <w:t>元用于赌博非法活动等，至今尚未归还。</w:t>
      </w:r>
    </w:p>
    <w:p w14:paraId="6B114CD4" w14:textId="77777777" w:rsidR="00351F26" w:rsidRDefault="00351F26">
      <w:pPr>
        <w:spacing w:line="500" w:lineRule="atLeast"/>
        <w:ind w:firstLine="600"/>
        <w:divId w:val="746344227"/>
        <w:rPr>
          <w:rFonts w:hint="eastAsia"/>
          <w:sz w:val="30"/>
          <w:szCs w:val="30"/>
        </w:rPr>
      </w:pPr>
      <w:r>
        <w:rPr>
          <w:rFonts w:hint="eastAsia"/>
          <w:sz w:val="30"/>
          <w:szCs w:val="30"/>
        </w:rPr>
        <w:t>上述事实，被告人在开庭审理过程中亦无异议，且有被告人张某甲的供述，证人张某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、张某</w:t>
      </w:r>
      <w:r>
        <w:rPr>
          <w:rFonts w:hint="eastAsia"/>
          <w:sz w:val="30"/>
          <w:szCs w:val="30"/>
        </w:rPr>
        <w:t>4</w:t>
      </w:r>
      <w:r>
        <w:rPr>
          <w:rFonts w:hint="eastAsia"/>
          <w:sz w:val="30"/>
          <w:szCs w:val="30"/>
        </w:rPr>
        <w:t>、张某</w:t>
      </w:r>
      <w:r>
        <w:rPr>
          <w:rFonts w:hint="eastAsia"/>
          <w:sz w:val="30"/>
          <w:szCs w:val="30"/>
        </w:rPr>
        <w:t>5</w:t>
      </w:r>
      <w:r>
        <w:rPr>
          <w:rFonts w:hint="eastAsia"/>
          <w:sz w:val="30"/>
          <w:szCs w:val="30"/>
        </w:rPr>
        <w:t>、韦某的证言，英德市人民检察院的立案决定书，侦查过程，英德市公安局大镇派出所的案件移交函，到案经过证明，户籍证明，征收土地协议书，征地补偿结算表，付款凭证，广东农村信用社存款存折，银行账户交易明细清单，银行业务单据，东华镇重新村委会的证明材料，公安行政处罚决定书，机动车信息登记表，情况说明材料等证据证实，足以认定。</w:t>
      </w:r>
    </w:p>
    <w:p w14:paraId="11BD5E26" w14:textId="77777777" w:rsidR="00351F26" w:rsidRDefault="00351F26">
      <w:pPr>
        <w:spacing w:line="500" w:lineRule="atLeast"/>
        <w:ind w:firstLine="600"/>
        <w:divId w:val="503785176"/>
        <w:rPr>
          <w:rFonts w:hint="eastAsia"/>
          <w:sz w:val="30"/>
          <w:szCs w:val="30"/>
        </w:rPr>
      </w:pPr>
      <w:r>
        <w:rPr>
          <w:rFonts w:hint="eastAsia"/>
          <w:sz w:val="30"/>
          <w:szCs w:val="30"/>
        </w:rPr>
        <w:t>本院认为，被告人张某甲身为英德市东华镇重新村委会下坝组第七小组组长，利用职务上的便利，挪用村民小组的集体资金，数额较大，用于赌博非法活动等，其行为已构成了挪用资金罪。鉴于被告人张某甲归案后能如实供述自己的犯罪事实并当庭自愿认罪，依法可以从轻处罚。公诉机关指控被告人的犯罪事实基本清楚，证据确实、充分，予以采纳。但关于本案定性的问题。经查，根据本案的书证、证人证言等证据证实，被征收的耕地</w:t>
      </w:r>
      <w:r>
        <w:rPr>
          <w:rFonts w:hint="eastAsia"/>
          <w:sz w:val="30"/>
          <w:szCs w:val="30"/>
        </w:rPr>
        <w:t>22.13</w:t>
      </w:r>
      <w:r>
        <w:rPr>
          <w:rFonts w:hint="eastAsia"/>
          <w:sz w:val="30"/>
          <w:szCs w:val="30"/>
        </w:rPr>
        <w:t>亩是东华镇人民政府向东华镇重新村委会下坝组第七小组征收的，被征收的不是村民个人土地，故被征收土地的土地补偿款应属于下坝组第七小组集体所有，该土地征收补偿款发放到村小组后性质已变为村民小组集体资金，是否再发放给村民个人属村民自治范围的管理活动，作为村小组长的被告人张某甲代表村小组签订征收协议和领取土地补偿款后存入自己个人账户，是管理村民小组集体财产的行为，是行使村小组长职权的行为，并不是协助政府从事土地征收补偿款管理的行为，不属其他依照法律从事公务的人员，不以国家工作人员论。综合分析被告人张某甲是否协助了政府从事公务及所挪用的土地征收补偿款的性质等因素，被告人张某甲的行为属于挪用本单位资金归个人使用或者进行非法活动等，应以挪用资金罪追究其刑事责任更为恰当。因此公诉机关认定被告人张某甲犯挪用公款罪定性不当，应予以纠正。依照《中华人民共和国刑法》第二百七十二条第一款、第六十七条第三款、第六十四条之规定，判决如下：</w:t>
      </w:r>
    </w:p>
    <w:p w14:paraId="28D19878" w14:textId="77777777" w:rsidR="00351F26" w:rsidRDefault="00351F26">
      <w:pPr>
        <w:spacing w:line="500" w:lineRule="atLeast"/>
        <w:ind w:firstLine="600"/>
        <w:divId w:val="1153907296"/>
        <w:rPr>
          <w:rFonts w:hint="eastAsia"/>
          <w:sz w:val="30"/>
          <w:szCs w:val="30"/>
        </w:rPr>
      </w:pPr>
      <w:r>
        <w:rPr>
          <w:rFonts w:hint="eastAsia"/>
          <w:sz w:val="30"/>
          <w:szCs w:val="30"/>
        </w:rPr>
        <w:t>一、被告人张某甲犯挪用资金罪，判处有期徒刑二年。</w:t>
      </w:r>
    </w:p>
    <w:p w14:paraId="0BD30412" w14:textId="77777777" w:rsidR="00351F26" w:rsidRDefault="00351F26">
      <w:pPr>
        <w:spacing w:line="500" w:lineRule="atLeast"/>
        <w:ind w:firstLine="600"/>
        <w:divId w:val="20995229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w:t>
      </w:r>
    </w:p>
    <w:p w14:paraId="394FDD2A" w14:textId="77777777" w:rsidR="00351F26" w:rsidRDefault="00351F26">
      <w:pPr>
        <w:spacing w:line="500" w:lineRule="atLeast"/>
        <w:ind w:firstLine="600"/>
        <w:divId w:val="150484470"/>
        <w:rPr>
          <w:rFonts w:hint="eastAsia"/>
          <w:sz w:val="30"/>
          <w:szCs w:val="30"/>
        </w:rPr>
      </w:pPr>
      <w:r>
        <w:rPr>
          <w:rFonts w:hint="eastAsia"/>
          <w:sz w:val="30"/>
          <w:szCs w:val="30"/>
        </w:rPr>
        <w:t>二、继续追缴被告人张某甲挪用的土地征收补偿款人民币</w:t>
      </w:r>
      <w:r>
        <w:rPr>
          <w:rFonts w:hint="eastAsia"/>
          <w:sz w:val="30"/>
          <w:szCs w:val="30"/>
        </w:rPr>
        <w:t>483000</w:t>
      </w:r>
      <w:r>
        <w:rPr>
          <w:rFonts w:hint="eastAsia"/>
          <w:sz w:val="30"/>
          <w:szCs w:val="30"/>
        </w:rPr>
        <w:t>元，返还给被害单位英德市东华镇重新村委会下坝组第七小组。</w:t>
      </w:r>
    </w:p>
    <w:p w14:paraId="47E457B1" w14:textId="77777777" w:rsidR="00351F26" w:rsidRDefault="00351F26">
      <w:pPr>
        <w:spacing w:line="500" w:lineRule="atLeast"/>
        <w:ind w:firstLine="600"/>
        <w:divId w:val="122791029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E050D6D" w14:textId="77777777" w:rsidR="00351F26" w:rsidRDefault="00351F26">
      <w:pPr>
        <w:spacing w:line="500" w:lineRule="atLeast"/>
        <w:jc w:val="right"/>
        <w:divId w:val="323244328"/>
        <w:rPr>
          <w:rFonts w:hint="eastAsia"/>
          <w:sz w:val="30"/>
          <w:szCs w:val="30"/>
        </w:rPr>
      </w:pPr>
      <w:r>
        <w:rPr>
          <w:rFonts w:hint="eastAsia"/>
          <w:sz w:val="30"/>
          <w:szCs w:val="30"/>
        </w:rPr>
        <w:t>审　判　长　　梁光明</w:t>
      </w:r>
    </w:p>
    <w:p w14:paraId="42E0C632" w14:textId="77777777" w:rsidR="00351F26" w:rsidRDefault="00351F26">
      <w:pPr>
        <w:spacing w:line="500" w:lineRule="atLeast"/>
        <w:jc w:val="right"/>
        <w:divId w:val="245308172"/>
        <w:rPr>
          <w:rFonts w:hint="eastAsia"/>
          <w:sz w:val="30"/>
          <w:szCs w:val="30"/>
        </w:rPr>
      </w:pPr>
      <w:r>
        <w:rPr>
          <w:rFonts w:hint="eastAsia"/>
          <w:sz w:val="30"/>
          <w:szCs w:val="30"/>
        </w:rPr>
        <w:t>人民陪审员　　华宝莲</w:t>
      </w:r>
    </w:p>
    <w:p w14:paraId="44203D76" w14:textId="77777777" w:rsidR="00351F26" w:rsidRDefault="00351F26">
      <w:pPr>
        <w:spacing w:line="500" w:lineRule="atLeast"/>
        <w:jc w:val="right"/>
        <w:divId w:val="841508760"/>
        <w:rPr>
          <w:rFonts w:hint="eastAsia"/>
          <w:sz w:val="30"/>
          <w:szCs w:val="30"/>
        </w:rPr>
      </w:pPr>
      <w:r>
        <w:rPr>
          <w:rFonts w:hint="eastAsia"/>
          <w:sz w:val="30"/>
          <w:szCs w:val="30"/>
        </w:rPr>
        <w:t>人民陪审员　　余益勤</w:t>
      </w:r>
    </w:p>
    <w:p w14:paraId="23E2B4C8" w14:textId="77777777" w:rsidR="00351F26" w:rsidRDefault="00351F26">
      <w:pPr>
        <w:spacing w:line="500" w:lineRule="atLeast"/>
        <w:jc w:val="right"/>
        <w:divId w:val="1763842052"/>
        <w:rPr>
          <w:rFonts w:hint="eastAsia"/>
          <w:sz w:val="30"/>
          <w:szCs w:val="30"/>
        </w:rPr>
      </w:pPr>
      <w:r>
        <w:rPr>
          <w:rFonts w:hint="eastAsia"/>
          <w:sz w:val="30"/>
          <w:szCs w:val="30"/>
        </w:rPr>
        <w:t>二〇一七年二月十七日</w:t>
      </w:r>
    </w:p>
    <w:p w14:paraId="4B3E191F" w14:textId="77777777" w:rsidR="00351F26" w:rsidRDefault="00351F26">
      <w:pPr>
        <w:spacing w:line="500" w:lineRule="atLeast"/>
        <w:jc w:val="right"/>
        <w:divId w:val="1885485108"/>
        <w:rPr>
          <w:rFonts w:hint="eastAsia"/>
          <w:sz w:val="30"/>
          <w:szCs w:val="30"/>
        </w:rPr>
      </w:pPr>
      <w:r>
        <w:rPr>
          <w:rFonts w:hint="eastAsia"/>
          <w:sz w:val="30"/>
          <w:szCs w:val="30"/>
        </w:rPr>
        <w:t>书　记　员　　周惠仪</w:t>
      </w:r>
    </w:p>
    <w:p w14:paraId="2856AA82" w14:textId="77777777" w:rsidR="00351F26" w:rsidRDefault="00351F26">
      <w:pPr>
        <w:spacing w:line="500" w:lineRule="atLeast"/>
        <w:ind w:firstLine="600"/>
        <w:divId w:val="753011976"/>
        <w:rPr>
          <w:rFonts w:hint="eastAsia"/>
          <w:sz w:val="30"/>
          <w:szCs w:val="30"/>
        </w:rPr>
      </w:pPr>
      <w:r>
        <w:rPr>
          <w:rFonts w:hint="eastAsia"/>
          <w:sz w:val="30"/>
          <w:szCs w:val="30"/>
        </w:rPr>
        <w:t>附相关法律条文：</w:t>
      </w:r>
    </w:p>
    <w:p w14:paraId="1FD7F473" w14:textId="77777777" w:rsidR="00351F26" w:rsidRDefault="00351F26">
      <w:pPr>
        <w:spacing w:line="500" w:lineRule="atLeast"/>
        <w:ind w:firstLine="600"/>
        <w:divId w:val="1755852895"/>
        <w:rPr>
          <w:rFonts w:hint="eastAsia"/>
          <w:sz w:val="30"/>
          <w:szCs w:val="30"/>
        </w:rPr>
      </w:pPr>
      <w:r>
        <w:rPr>
          <w:rFonts w:hint="eastAsia"/>
          <w:sz w:val="30"/>
          <w:szCs w:val="30"/>
        </w:rPr>
        <w:t>《中华人民共和国刑法》</w:t>
      </w:r>
    </w:p>
    <w:p w14:paraId="3AC9B499" w14:textId="77777777" w:rsidR="00351F26" w:rsidRDefault="00351F26">
      <w:pPr>
        <w:spacing w:line="500" w:lineRule="atLeast"/>
        <w:ind w:firstLine="600"/>
        <w:divId w:val="1011295355"/>
        <w:rPr>
          <w:rFonts w:hint="eastAsia"/>
          <w:sz w:val="30"/>
          <w:szCs w:val="30"/>
        </w:rPr>
      </w:pPr>
      <w:r>
        <w:rPr>
          <w:rFonts w:hint="eastAsia"/>
          <w:sz w:val="30"/>
          <w:szCs w:val="30"/>
        </w:rPr>
        <w:t>第二百七十二条第一款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67221CBC" w14:textId="77777777" w:rsidR="00351F26" w:rsidRDefault="00351F26">
      <w:pPr>
        <w:spacing w:line="500" w:lineRule="atLeast"/>
        <w:ind w:firstLine="600"/>
        <w:divId w:val="247814965"/>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22B53942" w14:textId="77777777" w:rsidR="00351F26" w:rsidRDefault="00351F26">
      <w:pPr>
        <w:spacing w:line="500" w:lineRule="atLeast"/>
        <w:ind w:firstLine="600"/>
        <w:divId w:val="30023437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3AC69" w14:textId="77777777" w:rsidR="00F461DE" w:rsidRDefault="00F461DE" w:rsidP="00F461DE">
      <w:pPr>
        <w:rPr>
          <w:rFonts w:hint="eastAsia"/>
        </w:rPr>
      </w:pPr>
      <w:r>
        <w:separator/>
      </w:r>
    </w:p>
  </w:endnote>
  <w:endnote w:type="continuationSeparator" w:id="0">
    <w:p w14:paraId="4837851F" w14:textId="77777777" w:rsidR="00F461DE" w:rsidRDefault="00F461DE" w:rsidP="00F461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0CF7" w14:textId="77777777" w:rsidR="00F461DE" w:rsidRDefault="00F461DE" w:rsidP="00F461DE">
      <w:pPr>
        <w:rPr>
          <w:rFonts w:hint="eastAsia"/>
        </w:rPr>
      </w:pPr>
      <w:r>
        <w:separator/>
      </w:r>
    </w:p>
  </w:footnote>
  <w:footnote w:type="continuationSeparator" w:id="0">
    <w:p w14:paraId="70FE3E53" w14:textId="77777777" w:rsidR="00F461DE" w:rsidRDefault="00F461DE" w:rsidP="00F461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61DE"/>
    <w:rsid w:val="00351F26"/>
    <w:rsid w:val="00A23C24"/>
    <w:rsid w:val="00F461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C794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61DE"/>
    <w:pPr>
      <w:tabs>
        <w:tab w:val="center" w:pos="4153"/>
        <w:tab w:val="right" w:pos="8306"/>
      </w:tabs>
      <w:snapToGrid w:val="0"/>
      <w:jc w:val="center"/>
    </w:pPr>
    <w:rPr>
      <w:sz w:val="18"/>
      <w:szCs w:val="18"/>
    </w:rPr>
  </w:style>
  <w:style w:type="character" w:customStyle="1" w:styleId="a4">
    <w:name w:val="页眉 字符"/>
    <w:basedOn w:val="a0"/>
    <w:link w:val="a3"/>
    <w:uiPriority w:val="99"/>
    <w:rsid w:val="00F461DE"/>
    <w:rPr>
      <w:rFonts w:ascii="宋体" w:eastAsia="宋体" w:hAnsi="宋体" w:cs="宋体"/>
      <w:sz w:val="18"/>
      <w:szCs w:val="18"/>
    </w:rPr>
  </w:style>
  <w:style w:type="paragraph" w:styleId="a5">
    <w:name w:val="footer"/>
    <w:basedOn w:val="a"/>
    <w:link w:val="a6"/>
    <w:uiPriority w:val="99"/>
    <w:unhideWhenUsed/>
    <w:rsid w:val="00F461DE"/>
    <w:pPr>
      <w:tabs>
        <w:tab w:val="center" w:pos="4153"/>
        <w:tab w:val="right" w:pos="8306"/>
      </w:tabs>
      <w:snapToGrid w:val="0"/>
    </w:pPr>
    <w:rPr>
      <w:sz w:val="18"/>
      <w:szCs w:val="18"/>
    </w:rPr>
  </w:style>
  <w:style w:type="character" w:customStyle="1" w:styleId="a6">
    <w:name w:val="页脚 字符"/>
    <w:basedOn w:val="a0"/>
    <w:link w:val="a5"/>
    <w:uiPriority w:val="99"/>
    <w:rsid w:val="00F461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0052">
      <w:marLeft w:val="0"/>
      <w:marRight w:val="0"/>
      <w:marTop w:val="10"/>
      <w:marBottom w:val="10"/>
      <w:divBdr>
        <w:top w:val="none" w:sz="0" w:space="0" w:color="auto"/>
        <w:left w:val="none" w:sz="0" w:space="0" w:color="auto"/>
        <w:bottom w:val="none" w:sz="0" w:space="0" w:color="auto"/>
        <w:right w:val="none" w:sz="0" w:space="0" w:color="auto"/>
      </w:divBdr>
    </w:div>
    <w:div w:id="150484470">
      <w:marLeft w:val="0"/>
      <w:marRight w:val="0"/>
      <w:marTop w:val="10"/>
      <w:marBottom w:val="10"/>
      <w:divBdr>
        <w:top w:val="none" w:sz="0" w:space="0" w:color="auto"/>
        <w:left w:val="none" w:sz="0" w:space="0" w:color="auto"/>
        <w:bottom w:val="none" w:sz="0" w:space="0" w:color="auto"/>
        <w:right w:val="none" w:sz="0" w:space="0" w:color="auto"/>
      </w:divBdr>
    </w:div>
    <w:div w:id="245308172">
      <w:marLeft w:val="0"/>
      <w:marRight w:val="720"/>
      <w:marTop w:val="10"/>
      <w:marBottom w:val="10"/>
      <w:divBdr>
        <w:top w:val="none" w:sz="0" w:space="0" w:color="auto"/>
        <w:left w:val="none" w:sz="0" w:space="0" w:color="auto"/>
        <w:bottom w:val="none" w:sz="0" w:space="0" w:color="auto"/>
        <w:right w:val="none" w:sz="0" w:space="0" w:color="auto"/>
      </w:divBdr>
    </w:div>
    <w:div w:id="247814965">
      <w:marLeft w:val="0"/>
      <w:marRight w:val="0"/>
      <w:marTop w:val="10"/>
      <w:marBottom w:val="10"/>
      <w:divBdr>
        <w:top w:val="none" w:sz="0" w:space="0" w:color="auto"/>
        <w:left w:val="none" w:sz="0" w:space="0" w:color="auto"/>
        <w:bottom w:val="none" w:sz="0" w:space="0" w:color="auto"/>
        <w:right w:val="none" w:sz="0" w:space="0" w:color="auto"/>
      </w:divBdr>
    </w:div>
    <w:div w:id="300234372">
      <w:marLeft w:val="0"/>
      <w:marRight w:val="0"/>
      <w:marTop w:val="10"/>
      <w:marBottom w:val="10"/>
      <w:divBdr>
        <w:top w:val="none" w:sz="0" w:space="0" w:color="auto"/>
        <w:left w:val="none" w:sz="0" w:space="0" w:color="auto"/>
        <w:bottom w:val="none" w:sz="0" w:space="0" w:color="auto"/>
        <w:right w:val="none" w:sz="0" w:space="0" w:color="auto"/>
      </w:divBdr>
    </w:div>
    <w:div w:id="323244328">
      <w:marLeft w:val="0"/>
      <w:marRight w:val="720"/>
      <w:marTop w:val="10"/>
      <w:marBottom w:val="10"/>
      <w:divBdr>
        <w:top w:val="none" w:sz="0" w:space="0" w:color="auto"/>
        <w:left w:val="none" w:sz="0" w:space="0" w:color="auto"/>
        <w:bottom w:val="none" w:sz="0" w:space="0" w:color="auto"/>
        <w:right w:val="none" w:sz="0" w:space="0" w:color="auto"/>
      </w:divBdr>
    </w:div>
    <w:div w:id="432943256">
      <w:marLeft w:val="0"/>
      <w:marRight w:val="0"/>
      <w:marTop w:val="10"/>
      <w:marBottom w:val="10"/>
      <w:divBdr>
        <w:top w:val="none" w:sz="0" w:space="0" w:color="auto"/>
        <w:left w:val="none" w:sz="0" w:space="0" w:color="auto"/>
        <w:bottom w:val="none" w:sz="0" w:space="0" w:color="auto"/>
        <w:right w:val="none" w:sz="0" w:space="0" w:color="auto"/>
      </w:divBdr>
    </w:div>
    <w:div w:id="503785176">
      <w:marLeft w:val="0"/>
      <w:marRight w:val="0"/>
      <w:marTop w:val="10"/>
      <w:marBottom w:val="10"/>
      <w:divBdr>
        <w:top w:val="none" w:sz="0" w:space="0" w:color="auto"/>
        <w:left w:val="none" w:sz="0" w:space="0" w:color="auto"/>
        <w:bottom w:val="none" w:sz="0" w:space="0" w:color="auto"/>
        <w:right w:val="none" w:sz="0" w:space="0" w:color="auto"/>
      </w:divBdr>
    </w:div>
    <w:div w:id="579825585">
      <w:marLeft w:val="0"/>
      <w:marRight w:val="0"/>
      <w:marTop w:val="10"/>
      <w:marBottom w:val="10"/>
      <w:divBdr>
        <w:top w:val="none" w:sz="0" w:space="0" w:color="auto"/>
        <w:left w:val="none" w:sz="0" w:space="0" w:color="auto"/>
        <w:bottom w:val="none" w:sz="0" w:space="0" w:color="auto"/>
        <w:right w:val="none" w:sz="0" w:space="0" w:color="auto"/>
      </w:divBdr>
    </w:div>
    <w:div w:id="713962294">
      <w:marLeft w:val="0"/>
      <w:marRight w:val="0"/>
      <w:marTop w:val="10"/>
      <w:marBottom w:val="10"/>
      <w:divBdr>
        <w:top w:val="none" w:sz="0" w:space="0" w:color="auto"/>
        <w:left w:val="none" w:sz="0" w:space="0" w:color="auto"/>
        <w:bottom w:val="none" w:sz="0" w:space="0" w:color="auto"/>
        <w:right w:val="none" w:sz="0" w:space="0" w:color="auto"/>
      </w:divBdr>
    </w:div>
    <w:div w:id="746344227">
      <w:marLeft w:val="0"/>
      <w:marRight w:val="0"/>
      <w:marTop w:val="10"/>
      <w:marBottom w:val="10"/>
      <w:divBdr>
        <w:top w:val="none" w:sz="0" w:space="0" w:color="auto"/>
        <w:left w:val="none" w:sz="0" w:space="0" w:color="auto"/>
        <w:bottom w:val="none" w:sz="0" w:space="0" w:color="auto"/>
        <w:right w:val="none" w:sz="0" w:space="0" w:color="auto"/>
      </w:divBdr>
    </w:div>
    <w:div w:id="753011976">
      <w:marLeft w:val="0"/>
      <w:marRight w:val="0"/>
      <w:marTop w:val="10"/>
      <w:marBottom w:val="10"/>
      <w:divBdr>
        <w:top w:val="none" w:sz="0" w:space="0" w:color="auto"/>
        <w:left w:val="none" w:sz="0" w:space="0" w:color="auto"/>
        <w:bottom w:val="none" w:sz="0" w:space="0" w:color="auto"/>
        <w:right w:val="none" w:sz="0" w:space="0" w:color="auto"/>
      </w:divBdr>
    </w:div>
    <w:div w:id="788860082">
      <w:marLeft w:val="0"/>
      <w:marRight w:val="0"/>
      <w:marTop w:val="10"/>
      <w:marBottom w:val="10"/>
      <w:divBdr>
        <w:top w:val="none" w:sz="0" w:space="0" w:color="auto"/>
        <w:left w:val="none" w:sz="0" w:space="0" w:color="auto"/>
        <w:bottom w:val="none" w:sz="0" w:space="0" w:color="auto"/>
        <w:right w:val="none" w:sz="0" w:space="0" w:color="auto"/>
      </w:divBdr>
    </w:div>
    <w:div w:id="841508760">
      <w:marLeft w:val="0"/>
      <w:marRight w:val="720"/>
      <w:marTop w:val="10"/>
      <w:marBottom w:val="10"/>
      <w:divBdr>
        <w:top w:val="none" w:sz="0" w:space="0" w:color="auto"/>
        <w:left w:val="none" w:sz="0" w:space="0" w:color="auto"/>
        <w:bottom w:val="none" w:sz="0" w:space="0" w:color="auto"/>
        <w:right w:val="none" w:sz="0" w:space="0" w:color="auto"/>
      </w:divBdr>
    </w:div>
    <w:div w:id="960038480">
      <w:marLeft w:val="0"/>
      <w:marRight w:val="0"/>
      <w:marTop w:val="10"/>
      <w:marBottom w:val="10"/>
      <w:divBdr>
        <w:top w:val="none" w:sz="0" w:space="0" w:color="auto"/>
        <w:left w:val="none" w:sz="0" w:space="0" w:color="auto"/>
        <w:bottom w:val="none" w:sz="0" w:space="0" w:color="auto"/>
        <w:right w:val="none" w:sz="0" w:space="0" w:color="auto"/>
      </w:divBdr>
    </w:div>
    <w:div w:id="1002855528">
      <w:marLeft w:val="0"/>
      <w:marRight w:val="0"/>
      <w:marTop w:val="10"/>
      <w:marBottom w:val="10"/>
      <w:divBdr>
        <w:top w:val="none" w:sz="0" w:space="0" w:color="auto"/>
        <w:left w:val="none" w:sz="0" w:space="0" w:color="auto"/>
        <w:bottom w:val="none" w:sz="0" w:space="0" w:color="auto"/>
        <w:right w:val="none" w:sz="0" w:space="0" w:color="auto"/>
      </w:divBdr>
    </w:div>
    <w:div w:id="1011295355">
      <w:marLeft w:val="0"/>
      <w:marRight w:val="0"/>
      <w:marTop w:val="10"/>
      <w:marBottom w:val="10"/>
      <w:divBdr>
        <w:top w:val="none" w:sz="0" w:space="0" w:color="auto"/>
        <w:left w:val="none" w:sz="0" w:space="0" w:color="auto"/>
        <w:bottom w:val="none" w:sz="0" w:space="0" w:color="auto"/>
        <w:right w:val="none" w:sz="0" w:space="0" w:color="auto"/>
      </w:divBdr>
    </w:div>
    <w:div w:id="1024018107">
      <w:marLeft w:val="0"/>
      <w:marRight w:val="0"/>
      <w:marTop w:val="10"/>
      <w:marBottom w:val="10"/>
      <w:divBdr>
        <w:top w:val="none" w:sz="0" w:space="0" w:color="auto"/>
        <w:left w:val="none" w:sz="0" w:space="0" w:color="auto"/>
        <w:bottom w:val="none" w:sz="0" w:space="0" w:color="auto"/>
        <w:right w:val="none" w:sz="0" w:space="0" w:color="auto"/>
      </w:divBdr>
    </w:div>
    <w:div w:id="1153907296">
      <w:marLeft w:val="0"/>
      <w:marRight w:val="0"/>
      <w:marTop w:val="10"/>
      <w:marBottom w:val="10"/>
      <w:divBdr>
        <w:top w:val="none" w:sz="0" w:space="0" w:color="auto"/>
        <w:left w:val="none" w:sz="0" w:space="0" w:color="auto"/>
        <w:bottom w:val="none" w:sz="0" w:space="0" w:color="auto"/>
        <w:right w:val="none" w:sz="0" w:space="0" w:color="auto"/>
      </w:divBdr>
    </w:div>
    <w:div w:id="1195314717">
      <w:marLeft w:val="0"/>
      <w:marRight w:val="0"/>
      <w:marTop w:val="10"/>
      <w:marBottom w:val="10"/>
      <w:divBdr>
        <w:top w:val="none" w:sz="0" w:space="0" w:color="auto"/>
        <w:left w:val="none" w:sz="0" w:space="0" w:color="auto"/>
        <w:bottom w:val="none" w:sz="0" w:space="0" w:color="auto"/>
        <w:right w:val="none" w:sz="0" w:space="0" w:color="auto"/>
      </w:divBdr>
    </w:div>
    <w:div w:id="1227910299">
      <w:marLeft w:val="0"/>
      <w:marRight w:val="0"/>
      <w:marTop w:val="10"/>
      <w:marBottom w:val="10"/>
      <w:divBdr>
        <w:top w:val="none" w:sz="0" w:space="0" w:color="auto"/>
        <w:left w:val="none" w:sz="0" w:space="0" w:color="auto"/>
        <w:bottom w:val="none" w:sz="0" w:space="0" w:color="auto"/>
        <w:right w:val="none" w:sz="0" w:space="0" w:color="auto"/>
      </w:divBdr>
    </w:div>
    <w:div w:id="1434983644">
      <w:marLeft w:val="0"/>
      <w:marRight w:val="0"/>
      <w:marTop w:val="10"/>
      <w:marBottom w:val="10"/>
      <w:divBdr>
        <w:top w:val="none" w:sz="0" w:space="0" w:color="auto"/>
        <w:left w:val="none" w:sz="0" w:space="0" w:color="auto"/>
        <w:bottom w:val="none" w:sz="0" w:space="0" w:color="auto"/>
        <w:right w:val="none" w:sz="0" w:space="0" w:color="auto"/>
      </w:divBdr>
    </w:div>
    <w:div w:id="1755852895">
      <w:marLeft w:val="0"/>
      <w:marRight w:val="0"/>
      <w:marTop w:val="10"/>
      <w:marBottom w:val="10"/>
      <w:divBdr>
        <w:top w:val="none" w:sz="0" w:space="0" w:color="auto"/>
        <w:left w:val="none" w:sz="0" w:space="0" w:color="auto"/>
        <w:bottom w:val="none" w:sz="0" w:space="0" w:color="auto"/>
        <w:right w:val="none" w:sz="0" w:space="0" w:color="auto"/>
      </w:divBdr>
    </w:div>
    <w:div w:id="1763842052">
      <w:marLeft w:val="0"/>
      <w:marRight w:val="720"/>
      <w:marTop w:val="10"/>
      <w:marBottom w:val="10"/>
      <w:divBdr>
        <w:top w:val="none" w:sz="0" w:space="0" w:color="auto"/>
        <w:left w:val="none" w:sz="0" w:space="0" w:color="auto"/>
        <w:bottom w:val="none" w:sz="0" w:space="0" w:color="auto"/>
        <w:right w:val="none" w:sz="0" w:space="0" w:color="auto"/>
      </w:divBdr>
    </w:div>
    <w:div w:id="1885485108">
      <w:marLeft w:val="0"/>
      <w:marRight w:val="720"/>
      <w:marTop w:val="10"/>
      <w:marBottom w:val="10"/>
      <w:divBdr>
        <w:top w:val="none" w:sz="0" w:space="0" w:color="auto"/>
        <w:left w:val="none" w:sz="0" w:space="0" w:color="auto"/>
        <w:bottom w:val="none" w:sz="0" w:space="0" w:color="auto"/>
        <w:right w:val="none" w:sz="0" w:space="0" w:color="auto"/>
      </w:divBdr>
    </w:div>
    <w:div w:id="2003043807">
      <w:marLeft w:val="0"/>
      <w:marRight w:val="0"/>
      <w:marTop w:val="10"/>
      <w:marBottom w:val="10"/>
      <w:divBdr>
        <w:top w:val="none" w:sz="0" w:space="0" w:color="auto"/>
        <w:left w:val="none" w:sz="0" w:space="0" w:color="auto"/>
        <w:bottom w:val="none" w:sz="0" w:space="0" w:color="auto"/>
        <w:right w:val="none" w:sz="0" w:space="0" w:color="auto"/>
      </w:divBdr>
    </w:div>
    <w:div w:id="20995229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2025-04-30T05:46:00Z</dcterms:created>
  <dcterms:modified xsi:type="dcterms:W3CDTF">2025-04-30T05:46:00Z</dcterms:modified>
</cp:coreProperties>
</file>