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47867" w14:textId="77777777" w:rsidR="00A460CB" w:rsidRDefault="00A460CB">
      <w:pPr>
        <w:spacing w:line="500" w:lineRule="atLeast"/>
        <w:jc w:val="center"/>
        <w:divId w:val="307176931"/>
        <w:rPr>
          <w:rFonts w:ascii="黑体" w:eastAsia="黑体" w:hAnsi="黑体"/>
          <w:sz w:val="36"/>
          <w:szCs w:val="36"/>
        </w:rPr>
      </w:pPr>
      <w:r>
        <w:rPr>
          <w:rFonts w:ascii="黑体" w:eastAsia="黑体" w:hAnsi="黑体" w:hint="eastAsia"/>
          <w:sz w:val="36"/>
          <w:szCs w:val="36"/>
        </w:rPr>
        <w:t>广东省广州市越秀区人民法院</w:t>
      </w:r>
    </w:p>
    <w:p w14:paraId="19BBC935" w14:textId="77777777" w:rsidR="00A460CB" w:rsidRDefault="00A460CB">
      <w:pPr>
        <w:spacing w:line="500" w:lineRule="atLeast"/>
        <w:jc w:val="center"/>
        <w:divId w:val="1285905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422BC29" w14:textId="77777777" w:rsidR="00A460CB" w:rsidRDefault="00A460CB">
      <w:pPr>
        <w:spacing w:line="500" w:lineRule="atLeast"/>
        <w:jc w:val="right"/>
        <w:divId w:val="1056322877"/>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1335</w:t>
      </w:r>
      <w:r>
        <w:rPr>
          <w:rFonts w:hint="eastAsia"/>
          <w:sz w:val="30"/>
          <w:szCs w:val="30"/>
        </w:rPr>
        <w:t>号</w:t>
      </w:r>
    </w:p>
    <w:p w14:paraId="53995CCA" w14:textId="77777777" w:rsidR="00A460CB" w:rsidRDefault="00A460CB">
      <w:pPr>
        <w:spacing w:line="500" w:lineRule="atLeast"/>
        <w:ind w:firstLine="600"/>
        <w:divId w:val="1956982351"/>
        <w:rPr>
          <w:rFonts w:hint="eastAsia"/>
          <w:sz w:val="30"/>
          <w:szCs w:val="30"/>
        </w:rPr>
      </w:pPr>
      <w:r>
        <w:rPr>
          <w:rFonts w:hint="eastAsia"/>
          <w:sz w:val="30"/>
          <w:szCs w:val="30"/>
        </w:rPr>
        <w:t>公诉机关广东省广州市越秀区人民检察院。</w:t>
      </w:r>
    </w:p>
    <w:p w14:paraId="3D89A0CD" w14:textId="77777777" w:rsidR="00A460CB" w:rsidRDefault="00A460CB">
      <w:pPr>
        <w:spacing w:line="500" w:lineRule="atLeast"/>
        <w:ind w:firstLine="600"/>
        <w:divId w:val="593704057"/>
        <w:rPr>
          <w:rFonts w:hint="eastAsia"/>
          <w:sz w:val="30"/>
          <w:szCs w:val="30"/>
        </w:rPr>
      </w:pPr>
      <w:r>
        <w:rPr>
          <w:rFonts w:hint="eastAsia"/>
          <w:sz w:val="30"/>
          <w:szCs w:val="30"/>
        </w:rPr>
        <w:t>被告人张桦，男，</w:t>
      </w:r>
      <w:r>
        <w:rPr>
          <w:rFonts w:hint="eastAsia"/>
          <w:sz w:val="30"/>
          <w:szCs w:val="30"/>
        </w:rPr>
        <w:t>1980</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日出生，汉族，出生地山西省偏关县，文化程度硕士研究生，原系广州珠江数码集团有限公司人力资源部职员，户籍地广东省广州市越秀区。因本案于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日被羁押，同日被取保候审。</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日被本院决定继续取保候审。</w:t>
      </w:r>
    </w:p>
    <w:p w14:paraId="63EAB622" w14:textId="77777777" w:rsidR="00A460CB" w:rsidRDefault="00A460CB">
      <w:pPr>
        <w:spacing w:line="500" w:lineRule="atLeast"/>
        <w:ind w:firstLine="600"/>
        <w:divId w:val="225068719"/>
        <w:rPr>
          <w:rFonts w:hint="eastAsia"/>
          <w:sz w:val="30"/>
          <w:szCs w:val="30"/>
        </w:rPr>
      </w:pPr>
      <w:r>
        <w:rPr>
          <w:rFonts w:hint="eastAsia"/>
          <w:sz w:val="30"/>
          <w:szCs w:val="30"/>
        </w:rPr>
        <w:t>辩护人李俊超，广东合盛律师事务所律师。</w:t>
      </w:r>
    </w:p>
    <w:p w14:paraId="3E5A1224" w14:textId="77777777" w:rsidR="00A460CB" w:rsidRDefault="00A460CB">
      <w:pPr>
        <w:spacing w:line="500" w:lineRule="atLeast"/>
        <w:ind w:firstLine="600"/>
        <w:divId w:val="943924606"/>
        <w:rPr>
          <w:rFonts w:hint="eastAsia"/>
          <w:sz w:val="30"/>
          <w:szCs w:val="30"/>
        </w:rPr>
      </w:pPr>
      <w:r>
        <w:rPr>
          <w:rFonts w:hint="eastAsia"/>
          <w:sz w:val="30"/>
          <w:szCs w:val="30"/>
        </w:rPr>
        <w:t>广州市越秀区人民检察院以越检刑诉</w:t>
      </w:r>
      <w:r>
        <w:rPr>
          <w:rFonts w:hint="eastAsia"/>
          <w:sz w:val="30"/>
          <w:szCs w:val="30"/>
        </w:rPr>
        <w:t>[2015]1147</w:t>
      </w:r>
      <w:r>
        <w:rPr>
          <w:rFonts w:hint="eastAsia"/>
          <w:sz w:val="30"/>
          <w:szCs w:val="30"/>
        </w:rPr>
        <w:t>号起诉书指控被告人张桦犯贪污、职务侵占罪，向本院提起公诉。本院依法组成合议庭，公开开庭审理了本案。广州市越秀区人民检察院指派检察员隆霞出庭支持公诉，被告人张桦及其辩护人李俊超到庭参加诉讼。现已审理终结。</w:t>
      </w:r>
    </w:p>
    <w:p w14:paraId="2076B61D" w14:textId="77777777" w:rsidR="00A460CB" w:rsidRDefault="00A460CB">
      <w:pPr>
        <w:spacing w:line="500" w:lineRule="atLeast"/>
        <w:ind w:firstLine="600"/>
        <w:divId w:val="1761562341"/>
        <w:rPr>
          <w:rFonts w:hint="eastAsia"/>
          <w:sz w:val="30"/>
          <w:szCs w:val="30"/>
        </w:rPr>
      </w:pPr>
      <w:r>
        <w:rPr>
          <w:rFonts w:hint="eastAsia"/>
          <w:sz w:val="30"/>
          <w:szCs w:val="30"/>
        </w:rPr>
        <w:t>广州市越秀区人民检察院指控，</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月到</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间，被告人张桦利用担任广州珠江数码集团有限公司人力资源部职员的职务便利，在负责人员招聘、劳动关系、社会保险及薪酬发放等工作的过程中，虚增劳务派遣员工工资、残疾人年度就业保障金数额，先后多次套取广州珠江数码集团有限公司资金共计人民币</w:t>
      </w:r>
      <w:r>
        <w:rPr>
          <w:rFonts w:hint="eastAsia"/>
          <w:sz w:val="30"/>
          <w:szCs w:val="30"/>
        </w:rPr>
        <w:t>200478.81</w:t>
      </w:r>
      <w:r>
        <w:rPr>
          <w:rFonts w:hint="eastAsia"/>
          <w:sz w:val="30"/>
          <w:szCs w:val="30"/>
        </w:rPr>
        <w:t>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月间，被告人张桦采用上述方法，先后多次套取广州珠江数码集团有限公司资金共计人民币</w:t>
      </w:r>
      <w:r>
        <w:rPr>
          <w:rFonts w:hint="eastAsia"/>
          <w:sz w:val="30"/>
          <w:szCs w:val="30"/>
        </w:rPr>
        <w:t>914748.43</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日，被告人张桦向广州市人民检察院投案自首，并退缴赃款</w:t>
      </w:r>
      <w:r>
        <w:rPr>
          <w:rFonts w:hint="eastAsia"/>
          <w:sz w:val="30"/>
          <w:szCs w:val="30"/>
        </w:rPr>
        <w:t>1177920.98</w:t>
      </w:r>
      <w:r>
        <w:rPr>
          <w:rFonts w:hint="eastAsia"/>
          <w:sz w:val="30"/>
          <w:szCs w:val="30"/>
        </w:rPr>
        <w:t>元。公诉机关认为，被告人张桦的行为触犯《中华人民共和国刑法》第三百八十二条的规定，构成贪污罪；被告人张桦的行为还触犯《中华人民共和国刑法》第二百七十一条</w:t>
      </w:r>
      <w:r>
        <w:rPr>
          <w:rFonts w:hint="eastAsia"/>
          <w:sz w:val="30"/>
          <w:szCs w:val="30"/>
        </w:rPr>
        <w:lastRenderedPageBreak/>
        <w:t>的规定，构成职务侵占罪。被告人张桦犯数罪，依法应当数罪并罚。被告人张桦犯罪后能自动投案，如实供述自己的罪行，是自首，依法可以从轻或者减轻处罚。并提供证人证言、审计报告等相关证据，提请本院依法判处。</w:t>
      </w:r>
    </w:p>
    <w:p w14:paraId="05353182" w14:textId="77777777" w:rsidR="00A460CB" w:rsidRDefault="00A460CB">
      <w:pPr>
        <w:spacing w:line="500" w:lineRule="atLeast"/>
        <w:ind w:firstLine="600"/>
        <w:divId w:val="1303920982"/>
        <w:rPr>
          <w:rFonts w:hint="eastAsia"/>
          <w:sz w:val="30"/>
          <w:szCs w:val="30"/>
        </w:rPr>
      </w:pPr>
      <w:r>
        <w:rPr>
          <w:rFonts w:hint="eastAsia"/>
          <w:sz w:val="30"/>
          <w:szCs w:val="30"/>
        </w:rPr>
        <w:t>被告人张桦辩称，其对起诉书指控的涉案金额没有异议，已经全部退赃；其对贪污罪的定性有异议，</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月的审计数额不对，应该是</w:t>
      </w:r>
      <w:r>
        <w:rPr>
          <w:rFonts w:hint="eastAsia"/>
          <w:sz w:val="30"/>
          <w:szCs w:val="30"/>
        </w:rPr>
        <w:t>8</w:t>
      </w:r>
      <w:r>
        <w:rPr>
          <w:rFonts w:hint="eastAsia"/>
          <w:sz w:val="30"/>
          <w:szCs w:val="30"/>
        </w:rPr>
        <w:t>万多元。其辩护人认为，公诉机关指控被告人张桦构成贪污罪的主体条件不成立，被告人张桦所在的广州市广播电视网络有限公司在</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这段时间内虽属国有企业性质，但张桦与单位签订的是劳动合同，从事的是不具备管理职权的劳务工作，故其行为不构成贪污罪。在计算本案涉案金额时，应扣除税费及管理费、为梁某支付的社保费以及工资、支付给嘉骏公司的管理费以及招聘费，故本案的全部金额应为人民币</w:t>
      </w:r>
      <w:r>
        <w:rPr>
          <w:rFonts w:hint="eastAsia"/>
          <w:sz w:val="30"/>
          <w:szCs w:val="30"/>
        </w:rPr>
        <w:t>888859.05</w:t>
      </w:r>
      <w:r>
        <w:rPr>
          <w:rFonts w:hint="eastAsia"/>
          <w:sz w:val="30"/>
          <w:szCs w:val="30"/>
        </w:rPr>
        <w:t>元。被告人张桦具有自首情节、全额退赃，是初犯，建议法院对其减轻处罚。</w:t>
      </w:r>
    </w:p>
    <w:p w14:paraId="64B8F9D4" w14:textId="77777777" w:rsidR="00A460CB" w:rsidRDefault="00A460CB">
      <w:pPr>
        <w:spacing w:line="500" w:lineRule="atLeast"/>
        <w:ind w:firstLine="600"/>
        <w:divId w:val="425076970"/>
        <w:rPr>
          <w:rFonts w:hint="eastAsia"/>
          <w:sz w:val="30"/>
          <w:szCs w:val="30"/>
        </w:rPr>
      </w:pPr>
      <w:r>
        <w:rPr>
          <w:rFonts w:hint="eastAsia"/>
          <w:sz w:val="30"/>
          <w:szCs w:val="30"/>
        </w:rPr>
        <w:t>经审理查明，被害单位广州珠江数码集团有限公司原名称为广州市有线电视网络工程有限公司，成立于</w:t>
      </w:r>
      <w:r>
        <w:rPr>
          <w:rFonts w:hint="eastAsia"/>
          <w:sz w:val="30"/>
          <w:szCs w:val="30"/>
        </w:rPr>
        <w:t>1993</w:t>
      </w:r>
      <w:r>
        <w:rPr>
          <w:rFonts w:hint="eastAsia"/>
          <w:sz w:val="30"/>
          <w:szCs w:val="30"/>
        </w:rPr>
        <w:t>年，性质系全民所有制企业。</w:t>
      </w:r>
      <w:r>
        <w:rPr>
          <w:rFonts w:hint="eastAsia"/>
          <w:sz w:val="30"/>
          <w:szCs w:val="30"/>
        </w:rPr>
        <w:t>1993</w:t>
      </w:r>
      <w:r>
        <w:rPr>
          <w:rFonts w:hint="eastAsia"/>
          <w:sz w:val="30"/>
          <w:szCs w:val="30"/>
        </w:rPr>
        <w:t>年至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日期间，公司进行经营范围、名称、增资扩股等工商变更登记，公司性质仍为全民所有制企业。</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日，广州珠江数码集团有限公司引进</w:t>
      </w:r>
      <w:r>
        <w:rPr>
          <w:rFonts w:hint="eastAsia"/>
          <w:sz w:val="30"/>
          <w:szCs w:val="30"/>
        </w:rPr>
        <w:t>3%</w:t>
      </w:r>
      <w:r>
        <w:rPr>
          <w:rFonts w:hint="eastAsia"/>
          <w:sz w:val="30"/>
          <w:szCs w:val="30"/>
        </w:rPr>
        <w:t>民营资本，公司性质变更为其他有限责任公司。</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月到</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间，被告人张桦利用担任广州珠江数码集团有限公司人力资源部职员的职务便利，在负责人员招聘、劳动关系、社会保险及薪酬发放等工作的过程中，虚增劳务派遣员工工资、残疾人年度就业保障金数额，先后多次套取广州珠江数码集团有限公司资金共计人民币</w:t>
      </w:r>
      <w:r>
        <w:rPr>
          <w:rFonts w:hint="eastAsia"/>
          <w:sz w:val="30"/>
          <w:szCs w:val="30"/>
        </w:rPr>
        <w:t>155937.27</w:t>
      </w:r>
      <w:r>
        <w:rPr>
          <w:rFonts w:hint="eastAsia"/>
          <w:sz w:val="30"/>
          <w:szCs w:val="30"/>
        </w:rPr>
        <w:t>元。</w:t>
      </w:r>
    </w:p>
    <w:p w14:paraId="27551D4C" w14:textId="77777777" w:rsidR="00A460CB" w:rsidRDefault="00A460CB">
      <w:pPr>
        <w:spacing w:line="500" w:lineRule="atLeast"/>
        <w:ind w:firstLine="600"/>
        <w:divId w:val="624849952"/>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月间，被告人张桦采用上述方法，先后多次套取广州珠江数码集团有限公司资金共计人民币</w:t>
      </w:r>
      <w:r>
        <w:rPr>
          <w:rFonts w:hint="eastAsia"/>
          <w:sz w:val="30"/>
          <w:szCs w:val="30"/>
        </w:rPr>
        <w:t>853754.97</w:t>
      </w:r>
      <w:r>
        <w:rPr>
          <w:rFonts w:hint="eastAsia"/>
          <w:sz w:val="30"/>
          <w:szCs w:val="30"/>
        </w:rPr>
        <w:t>元。</w:t>
      </w:r>
    </w:p>
    <w:p w14:paraId="0751B9F0" w14:textId="77777777" w:rsidR="00A460CB" w:rsidRDefault="00A460CB">
      <w:pPr>
        <w:spacing w:line="500" w:lineRule="atLeast"/>
        <w:ind w:firstLine="600"/>
        <w:divId w:val="168562097"/>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日，被告人张桦向广州市人民检察院投案自首，并向被害单位广州珠江数码集团有限公司退赔了全部赃款。</w:t>
      </w:r>
    </w:p>
    <w:p w14:paraId="6556F10B" w14:textId="77777777" w:rsidR="00A460CB" w:rsidRDefault="00A460CB">
      <w:pPr>
        <w:spacing w:line="500" w:lineRule="atLeast"/>
        <w:ind w:firstLine="600"/>
        <w:divId w:val="1551723450"/>
        <w:rPr>
          <w:rFonts w:hint="eastAsia"/>
          <w:sz w:val="30"/>
          <w:szCs w:val="30"/>
        </w:rPr>
      </w:pPr>
      <w:r>
        <w:rPr>
          <w:rFonts w:hint="eastAsia"/>
          <w:sz w:val="30"/>
          <w:szCs w:val="30"/>
        </w:rPr>
        <w:t>上述事实，有检察机关提交，并经法庭质证、认证的下列证据证明：</w:t>
      </w:r>
    </w:p>
    <w:p w14:paraId="536A306D" w14:textId="77777777" w:rsidR="00A460CB" w:rsidRDefault="00A460CB">
      <w:pPr>
        <w:spacing w:line="500" w:lineRule="atLeast"/>
        <w:ind w:firstLine="600"/>
        <w:divId w:val="1832943039"/>
        <w:rPr>
          <w:rFonts w:hint="eastAsia"/>
          <w:sz w:val="30"/>
          <w:szCs w:val="30"/>
        </w:rPr>
      </w:pPr>
      <w:r>
        <w:rPr>
          <w:rFonts w:hint="eastAsia"/>
          <w:sz w:val="30"/>
          <w:szCs w:val="30"/>
        </w:rPr>
        <w:t>1.</w:t>
      </w:r>
      <w:r>
        <w:rPr>
          <w:rFonts w:hint="eastAsia"/>
          <w:sz w:val="30"/>
          <w:szCs w:val="30"/>
        </w:rPr>
        <w:t>证人尤某（广州市嘉骏劳动力服务有限公司财务）的证言：广州珠江数码集团有限公司是我们嘉骏公司的客户，嘉骏公司为珠江数码提供劳务派遣服务，珠江数码按月将劳务派遣费用通过银行转账至我公司账户并提供工资发放清单，我公司根据珠江数码提供的工资发放清单为提供劳务的员工发放工资、购买社保、公积金。我公司为珠江数码代发工资、缴存社保、公积金的流程：根据我公司与珠江数码签订劳务派遣协议，珠江数码人力资源部的张桦每月月初通过他的邮箱（ｚｈａ×××＠</w:t>
      </w:r>
      <w:r>
        <w:rPr>
          <w:rFonts w:hint="eastAsia"/>
          <w:sz w:val="30"/>
          <w:szCs w:val="30"/>
        </w:rPr>
        <w:t>969368.</w:t>
      </w:r>
      <w:r>
        <w:rPr>
          <w:rFonts w:hint="eastAsia"/>
          <w:sz w:val="30"/>
          <w:szCs w:val="30"/>
        </w:rPr>
        <w:t>ｃｏｍ）把珠江数码每月的劳务派遣费用汇总表和发放工资清单电子版发到我们公司邮箱（ｇｕａ×××＠</w:t>
      </w:r>
      <w:r>
        <w:rPr>
          <w:rFonts w:hint="eastAsia"/>
          <w:sz w:val="30"/>
          <w:szCs w:val="30"/>
        </w:rPr>
        <w:t>163.</w:t>
      </w:r>
      <w:r>
        <w:rPr>
          <w:rFonts w:hint="eastAsia"/>
          <w:sz w:val="30"/>
          <w:szCs w:val="30"/>
        </w:rPr>
        <w:t>ｃｏｍ），我对张桦发过来的两个表格进行复核，主要是复核汇总表的总费用、工资发放清单中派遣人员的社保、公积金以及我公司应收的服务费是否正确，复核后我将劳务派遣费用汇总表打印一式两份，并开具相应金额的发票，然后张桦到我公司楼下来取。张桦将上述材料带回珠江数码交给相关领导审批后，珠江数码就会通过银行转账付款至我公司，我公司扣除相应服务费后，根据张桦发给我公司的劳务派遣人员发放工资清单进行代发工资、缴存社保、公积金。正常情况下，张桦将一式两份的劳务派遣费用汇总表带回公司交领导审批</w:t>
      </w:r>
      <w:r>
        <w:rPr>
          <w:rFonts w:hint="eastAsia"/>
          <w:sz w:val="30"/>
          <w:szCs w:val="30"/>
        </w:rPr>
        <w:t>后应给回我公司一份，但从我负责这项工作后，张桦很少将珠江数码领导审批后的劳务派遣费用汇总表反馈给我公司了。</w:t>
      </w:r>
    </w:p>
    <w:p w14:paraId="2BD0A1FC" w14:textId="77777777" w:rsidR="00A460CB" w:rsidRDefault="00A460CB">
      <w:pPr>
        <w:spacing w:line="500" w:lineRule="atLeast"/>
        <w:ind w:firstLine="600"/>
        <w:divId w:val="1136606664"/>
        <w:rPr>
          <w:rFonts w:hint="eastAsia"/>
          <w:sz w:val="30"/>
          <w:szCs w:val="30"/>
        </w:rPr>
      </w:pPr>
      <w:r>
        <w:rPr>
          <w:rFonts w:hint="eastAsia"/>
          <w:sz w:val="30"/>
          <w:szCs w:val="30"/>
        </w:rPr>
        <w:t>我公司负责为珠江数码代发工资，并为劳务派遣人员购买社保、公积金。正常情况下，我公司购买社保、公积金的劳务派遣人员都是与我公司签订了劳动合同的。但有时，我公司应张桦的要求，根据他提供的发放工资清单，临时帮其他人员购买过几次社保，具体人员我公司提供相应表格给珠江数码。还有，</w:t>
      </w:r>
      <w:r>
        <w:rPr>
          <w:rFonts w:hint="eastAsia"/>
          <w:sz w:val="30"/>
          <w:szCs w:val="30"/>
        </w:rPr>
        <w:t>2012</w:t>
      </w:r>
      <w:r>
        <w:rPr>
          <w:rFonts w:hint="eastAsia"/>
          <w:sz w:val="30"/>
          <w:szCs w:val="30"/>
        </w:rPr>
        <w:t>年开始，张桦说珠江数码有个新项目“临时</w:t>
      </w:r>
      <w:r>
        <w:rPr>
          <w:rFonts w:hint="eastAsia"/>
          <w:sz w:val="30"/>
          <w:szCs w:val="30"/>
        </w:rPr>
        <w:t>VIP</w:t>
      </w:r>
      <w:r>
        <w:rPr>
          <w:rFonts w:hint="eastAsia"/>
          <w:sz w:val="30"/>
          <w:szCs w:val="30"/>
        </w:rPr>
        <w:t>、</w:t>
      </w:r>
      <w:r>
        <w:rPr>
          <w:rFonts w:hint="eastAsia"/>
          <w:sz w:val="30"/>
          <w:szCs w:val="30"/>
        </w:rPr>
        <w:t>VIP</w:t>
      </w:r>
      <w:r>
        <w:rPr>
          <w:rFonts w:hint="eastAsia"/>
          <w:sz w:val="30"/>
          <w:szCs w:val="30"/>
        </w:rPr>
        <w:t>（广州市汇瑭贸易有限公司）”，让我公司为广州市汇瑭贸易有限公司的员工代买社保，这些员工也是没有和我公司签订劳动合同的。</w:t>
      </w:r>
    </w:p>
    <w:p w14:paraId="7DE318F5" w14:textId="77777777" w:rsidR="00A460CB" w:rsidRDefault="00A460CB">
      <w:pPr>
        <w:spacing w:line="500" w:lineRule="atLeast"/>
        <w:ind w:firstLine="600"/>
        <w:divId w:val="961109511"/>
        <w:rPr>
          <w:rFonts w:hint="eastAsia"/>
          <w:sz w:val="30"/>
          <w:szCs w:val="30"/>
        </w:rPr>
      </w:pPr>
      <w:r>
        <w:rPr>
          <w:rFonts w:hint="eastAsia"/>
          <w:sz w:val="30"/>
          <w:szCs w:val="30"/>
        </w:rPr>
        <w:t>我公司按照张桦的要求代发周某的工资，我公司多次和张桦提出，要求与周某签订劳动合同，张桦和我们服务部门（负责劳动人员劳动合同，与珠江数码工作对接）说，周某是珠江数码请过来的专业技术人员，周某是农村户口，已经购买了社保，不需要我公司代买社保，只需要我公司代发周某的工资，所以不需要我公司与周某签订劳动合同。从我接受这项工作到</w:t>
      </w:r>
      <w:r>
        <w:rPr>
          <w:rFonts w:hint="eastAsia"/>
          <w:sz w:val="30"/>
          <w:szCs w:val="30"/>
        </w:rPr>
        <w:t>2014</w:t>
      </w:r>
      <w:r>
        <w:rPr>
          <w:rFonts w:hint="eastAsia"/>
          <w:sz w:val="30"/>
          <w:szCs w:val="30"/>
        </w:rPr>
        <w:t>年初，发现周某都是我公司代发工资但未缴纳社保。我公司代发周某工资的详细情况已反馈给珠江数码，具体数额以相关财务资料为准。</w:t>
      </w:r>
    </w:p>
    <w:p w14:paraId="0C417C19" w14:textId="77777777" w:rsidR="00A460CB" w:rsidRDefault="00A460CB">
      <w:pPr>
        <w:spacing w:line="500" w:lineRule="atLeast"/>
        <w:ind w:firstLine="600"/>
        <w:divId w:val="1549148835"/>
        <w:rPr>
          <w:rFonts w:hint="eastAsia"/>
          <w:sz w:val="30"/>
          <w:szCs w:val="30"/>
        </w:rPr>
      </w:pPr>
      <w:r>
        <w:rPr>
          <w:rFonts w:hint="eastAsia"/>
          <w:sz w:val="30"/>
          <w:szCs w:val="30"/>
        </w:rPr>
        <w:t>我公司实际收取珠江数码的服务费是</w:t>
      </w:r>
      <w:r>
        <w:rPr>
          <w:rFonts w:hint="eastAsia"/>
          <w:sz w:val="30"/>
          <w:szCs w:val="30"/>
        </w:rPr>
        <w:t>50</w:t>
      </w:r>
      <w:r>
        <w:rPr>
          <w:rFonts w:hint="eastAsia"/>
          <w:sz w:val="30"/>
          <w:szCs w:val="30"/>
        </w:rPr>
        <w:t>元或者</w:t>
      </w:r>
      <w:r>
        <w:rPr>
          <w:rFonts w:hint="eastAsia"/>
          <w:sz w:val="30"/>
          <w:szCs w:val="30"/>
        </w:rPr>
        <w:t>60</w:t>
      </w:r>
      <w:r>
        <w:rPr>
          <w:rFonts w:hint="eastAsia"/>
          <w:sz w:val="30"/>
          <w:szCs w:val="30"/>
        </w:rPr>
        <w:t>元</w:t>
      </w:r>
      <w:r>
        <w:rPr>
          <w:rFonts w:hint="eastAsia"/>
          <w:sz w:val="30"/>
          <w:szCs w:val="30"/>
        </w:rPr>
        <w:t>/</w:t>
      </w:r>
      <w:r>
        <w:rPr>
          <w:rFonts w:hint="eastAsia"/>
          <w:sz w:val="30"/>
          <w:szCs w:val="30"/>
        </w:rPr>
        <w:t>每人</w:t>
      </w:r>
      <w:r>
        <w:rPr>
          <w:rFonts w:hint="eastAsia"/>
          <w:sz w:val="30"/>
          <w:szCs w:val="30"/>
        </w:rPr>
        <w:t>/</w:t>
      </w:r>
      <w:r>
        <w:rPr>
          <w:rFonts w:hint="eastAsia"/>
          <w:sz w:val="30"/>
          <w:szCs w:val="30"/>
        </w:rPr>
        <w:t>每月，但张桦发给我公司的发放工资清单上显示的服务费是</w:t>
      </w:r>
      <w:r>
        <w:rPr>
          <w:rFonts w:hint="eastAsia"/>
          <w:sz w:val="30"/>
          <w:szCs w:val="30"/>
        </w:rPr>
        <w:t>35</w:t>
      </w:r>
      <w:r>
        <w:rPr>
          <w:rFonts w:hint="eastAsia"/>
          <w:sz w:val="30"/>
          <w:szCs w:val="30"/>
        </w:rPr>
        <w:t>元</w:t>
      </w:r>
      <w:r>
        <w:rPr>
          <w:rFonts w:hint="eastAsia"/>
          <w:sz w:val="30"/>
          <w:szCs w:val="30"/>
        </w:rPr>
        <w:t>/</w:t>
      </w:r>
      <w:r>
        <w:rPr>
          <w:rFonts w:hint="eastAsia"/>
          <w:sz w:val="30"/>
          <w:szCs w:val="30"/>
        </w:rPr>
        <w:t>每人</w:t>
      </w:r>
      <w:r>
        <w:rPr>
          <w:rFonts w:hint="eastAsia"/>
          <w:sz w:val="30"/>
          <w:szCs w:val="30"/>
        </w:rPr>
        <w:t>/</w:t>
      </w:r>
      <w:r>
        <w:rPr>
          <w:rFonts w:hint="eastAsia"/>
          <w:sz w:val="30"/>
          <w:szCs w:val="30"/>
        </w:rPr>
        <w:t>每月，这部分的服务费差额一直都是由我公司垫付的，张桦几个月与我公司结算一次，张桦会在劳务派遣费用汇总表或者发放工资清单或者缴残疾人就业保障金中支付给我公司。</w:t>
      </w:r>
    </w:p>
    <w:p w14:paraId="47427FC2" w14:textId="77777777" w:rsidR="00A460CB" w:rsidRDefault="00A460CB">
      <w:pPr>
        <w:spacing w:line="500" w:lineRule="atLeast"/>
        <w:ind w:firstLine="600"/>
        <w:divId w:val="1678540683"/>
        <w:rPr>
          <w:rFonts w:hint="eastAsia"/>
          <w:sz w:val="30"/>
          <w:szCs w:val="30"/>
        </w:rPr>
      </w:pPr>
      <w:r>
        <w:rPr>
          <w:rFonts w:hint="eastAsia"/>
          <w:sz w:val="30"/>
          <w:szCs w:val="30"/>
        </w:rPr>
        <w:t>我公司为珠江数码代缴残疾人就业保障金的情况：每年初我公司根据珠江数码用工数量核算珠江数码应缴纳的残疾人就业保障金总额连同缴费清单，通过公司邮箱发给张桦，张桦看过后再邮件回复总额给我公司，并付款至我公司，每年度的残疾人就业保障金，张桦都会虚大数额，我公司收到款项后，还是按照我公司核算的数额上缴至省残联，剩余的部分留在我公司公账上。因残疾人就业保障金是按年度上缴到广东省残联，缴费期间为延后一、两年。我公司为珠江数码代缴过</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年三年的残疾人就业保障金，</w:t>
      </w:r>
      <w:r>
        <w:rPr>
          <w:rFonts w:hint="eastAsia"/>
          <w:sz w:val="30"/>
          <w:szCs w:val="30"/>
        </w:rPr>
        <w:t>2012</w:t>
      </w:r>
      <w:r>
        <w:rPr>
          <w:rFonts w:hint="eastAsia"/>
          <w:sz w:val="30"/>
          <w:szCs w:val="30"/>
        </w:rPr>
        <w:t>年的残疾人就业保障金应该在上半年缴纳，因张桦出事，珠江数码没有付</w:t>
      </w:r>
      <w:r>
        <w:rPr>
          <w:rFonts w:hint="eastAsia"/>
          <w:sz w:val="30"/>
          <w:szCs w:val="30"/>
        </w:rPr>
        <w:t>2012</w:t>
      </w:r>
      <w:r>
        <w:rPr>
          <w:rFonts w:hint="eastAsia"/>
          <w:sz w:val="30"/>
          <w:szCs w:val="30"/>
        </w:rPr>
        <w:t>年度残疾人就业保障金至我公司，我公司直接用张桦虚大的残疾人就业保障金的部分缴付的。</w:t>
      </w:r>
    </w:p>
    <w:p w14:paraId="5D2C038D" w14:textId="77777777" w:rsidR="00A460CB" w:rsidRDefault="00A460CB">
      <w:pPr>
        <w:spacing w:line="500" w:lineRule="atLeast"/>
        <w:ind w:firstLine="600"/>
        <w:divId w:val="387531386"/>
        <w:rPr>
          <w:rFonts w:hint="eastAsia"/>
          <w:sz w:val="30"/>
          <w:szCs w:val="30"/>
        </w:rPr>
      </w:pPr>
      <w:r>
        <w:rPr>
          <w:rFonts w:hint="eastAsia"/>
          <w:sz w:val="30"/>
          <w:szCs w:val="30"/>
        </w:rPr>
        <w:t>2.</w:t>
      </w:r>
      <w:r>
        <w:rPr>
          <w:rFonts w:hint="eastAsia"/>
          <w:sz w:val="30"/>
          <w:szCs w:val="30"/>
        </w:rPr>
        <w:t>证人周某的证言：</w:t>
      </w:r>
      <w:r>
        <w:rPr>
          <w:rFonts w:hint="eastAsia"/>
          <w:sz w:val="30"/>
          <w:szCs w:val="30"/>
        </w:rPr>
        <w:t>2006</w:t>
      </w:r>
      <w:r>
        <w:rPr>
          <w:rFonts w:hint="eastAsia"/>
          <w:sz w:val="30"/>
          <w:szCs w:val="30"/>
        </w:rPr>
        <w:t>年我到珠江数码集团有限公司工作，张桦是人力资源部职员，我们是同事。后来我离开珠江数码以后，我和张桦还是朋友，也会经常联系打打球。我有借过我的一张建设银行卡给张桦使用，在</w:t>
      </w:r>
      <w:r>
        <w:rPr>
          <w:rFonts w:hint="eastAsia"/>
          <w:sz w:val="30"/>
          <w:szCs w:val="30"/>
        </w:rPr>
        <w:t>2008</w:t>
      </w:r>
      <w:r>
        <w:rPr>
          <w:rFonts w:hint="eastAsia"/>
          <w:sz w:val="30"/>
          <w:szCs w:val="30"/>
        </w:rPr>
        <w:t>年下半年，天气还热，具体月份记不清了，当时我和张桦在我之前的住处</w:t>
      </w:r>
      <w:r>
        <w:rPr>
          <w:rFonts w:hint="eastAsia"/>
          <w:sz w:val="30"/>
          <w:szCs w:val="30"/>
        </w:rPr>
        <w:t>(</w:t>
      </w:r>
      <w:r>
        <w:rPr>
          <w:rFonts w:hint="eastAsia"/>
          <w:sz w:val="30"/>
          <w:szCs w:val="30"/>
        </w:rPr>
        <w:t>动物园南门云鹤街</w:t>
      </w:r>
      <w:r>
        <w:rPr>
          <w:rFonts w:hint="eastAsia"/>
          <w:sz w:val="30"/>
          <w:szCs w:val="30"/>
        </w:rPr>
        <w:t>)</w:t>
      </w:r>
      <w:r>
        <w:rPr>
          <w:rFonts w:hint="eastAsia"/>
          <w:sz w:val="30"/>
          <w:szCs w:val="30"/>
        </w:rPr>
        <w:t>楼下大排档宵夜，张桦问我是否有多余的银行卡，他想用来走走账，我说有一张建设银行卡</w:t>
      </w:r>
      <w:r>
        <w:rPr>
          <w:rFonts w:hint="eastAsia"/>
          <w:sz w:val="30"/>
          <w:szCs w:val="30"/>
        </w:rPr>
        <w:t>(</w:t>
      </w:r>
      <w:r>
        <w:rPr>
          <w:rFonts w:hint="eastAsia"/>
          <w:sz w:val="30"/>
          <w:szCs w:val="30"/>
        </w:rPr>
        <w:t>卡号</w:t>
      </w:r>
      <w:r>
        <w:rPr>
          <w:rFonts w:hint="eastAsia"/>
          <w:sz w:val="30"/>
          <w:szCs w:val="30"/>
        </w:rPr>
        <w:t>:43</w:t>
      </w:r>
      <w:r>
        <w:rPr>
          <w:rFonts w:hint="eastAsia"/>
          <w:sz w:val="30"/>
          <w:szCs w:val="30"/>
        </w:rPr>
        <w:t>×××</w:t>
      </w:r>
      <w:r>
        <w:rPr>
          <w:rFonts w:hint="eastAsia"/>
          <w:sz w:val="30"/>
          <w:szCs w:val="30"/>
        </w:rPr>
        <w:t>92)</w:t>
      </w:r>
      <w:r>
        <w:rPr>
          <w:rFonts w:hint="eastAsia"/>
          <w:sz w:val="30"/>
          <w:szCs w:val="30"/>
        </w:rPr>
        <w:t>，当时我很相信他，也没有问他具体走什么账，就从钱包里把这张建设银行卡给了张桦，并告诉他银行卡密码，这张银行卡就一直给张桦使用了。</w:t>
      </w:r>
    </w:p>
    <w:p w14:paraId="7C911C66" w14:textId="77777777" w:rsidR="00A460CB" w:rsidRDefault="00A460CB">
      <w:pPr>
        <w:spacing w:line="500" w:lineRule="atLeast"/>
        <w:ind w:firstLine="600"/>
        <w:divId w:val="1311012030"/>
        <w:rPr>
          <w:rFonts w:hint="eastAsia"/>
          <w:sz w:val="30"/>
          <w:szCs w:val="30"/>
        </w:rPr>
      </w:pPr>
      <w:r>
        <w:rPr>
          <w:rFonts w:hint="eastAsia"/>
          <w:sz w:val="30"/>
          <w:szCs w:val="30"/>
        </w:rPr>
        <w:t>3.</w:t>
      </w:r>
      <w:r>
        <w:rPr>
          <w:rFonts w:hint="eastAsia"/>
          <w:sz w:val="30"/>
          <w:szCs w:val="30"/>
        </w:rPr>
        <w:t>证人苏某（广州珠江数码集团有限公司人力资源部总监）的证言：被告人张桦于</w:t>
      </w:r>
      <w:r>
        <w:rPr>
          <w:rFonts w:hint="eastAsia"/>
          <w:sz w:val="30"/>
          <w:szCs w:val="30"/>
        </w:rPr>
        <w:t>2002</w:t>
      </w:r>
      <w:r>
        <w:rPr>
          <w:rFonts w:hint="eastAsia"/>
          <w:sz w:val="30"/>
          <w:szCs w:val="30"/>
        </w:rPr>
        <w:t>年</w:t>
      </w:r>
      <w:r>
        <w:rPr>
          <w:rFonts w:hint="eastAsia"/>
          <w:sz w:val="30"/>
          <w:szCs w:val="30"/>
        </w:rPr>
        <w:t>7</w:t>
      </w:r>
      <w:r>
        <w:rPr>
          <w:rFonts w:hint="eastAsia"/>
          <w:sz w:val="30"/>
          <w:szCs w:val="30"/>
        </w:rPr>
        <w:t>月入职广州珠江数码集团有限公司，在展示中心任职，属于合同制人员。</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月，张桦任职于人力资源部薪酬福利管理岗，负责制作劳务派遣人员招聘、劳动关系、社会保险及薪酬发放等工作。</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日，公司与张桦解除劳动合同。广州珠江数码集团有限公司原名为广州市有线电视网络工程有限公司，成立于</w:t>
      </w:r>
      <w:r>
        <w:rPr>
          <w:rFonts w:hint="eastAsia"/>
          <w:sz w:val="30"/>
          <w:szCs w:val="30"/>
        </w:rPr>
        <w:t>1993</w:t>
      </w:r>
      <w:r>
        <w:rPr>
          <w:rFonts w:hint="eastAsia"/>
          <w:sz w:val="30"/>
          <w:szCs w:val="30"/>
        </w:rPr>
        <w:t>年，公司性质为全民所有制，股东有广播电视局、广州市电信局。</w:t>
      </w:r>
      <w:r>
        <w:rPr>
          <w:rFonts w:hint="eastAsia"/>
          <w:sz w:val="30"/>
          <w:szCs w:val="30"/>
        </w:rPr>
        <w:t>1993</w:t>
      </w:r>
      <w:r>
        <w:rPr>
          <w:rFonts w:hint="eastAsia"/>
          <w:sz w:val="30"/>
          <w:szCs w:val="30"/>
        </w:rPr>
        <w:t>年至</w:t>
      </w:r>
      <w:r>
        <w:rPr>
          <w:rFonts w:hint="eastAsia"/>
          <w:sz w:val="30"/>
          <w:szCs w:val="30"/>
        </w:rPr>
        <w:t>2008</w:t>
      </w:r>
      <w:r>
        <w:rPr>
          <w:rFonts w:hint="eastAsia"/>
          <w:sz w:val="30"/>
          <w:szCs w:val="30"/>
        </w:rPr>
        <w:t>年底期间，广州市有限电视网络工程有限公司进行了增资扩股以及多次名称变更，但公司的性质一直都是全民所有制。</w:t>
      </w:r>
      <w:r>
        <w:rPr>
          <w:rFonts w:hint="eastAsia"/>
          <w:sz w:val="30"/>
          <w:szCs w:val="30"/>
        </w:rPr>
        <w:t>2009</w:t>
      </w:r>
      <w:r>
        <w:rPr>
          <w:rFonts w:hint="eastAsia"/>
          <w:sz w:val="30"/>
          <w:szCs w:val="30"/>
        </w:rPr>
        <w:t>年。公司名称变更为广州珠江数码集团有限公司，并引进民营资本，公司股东增加到</w:t>
      </w:r>
      <w:r>
        <w:rPr>
          <w:rFonts w:hint="eastAsia"/>
          <w:sz w:val="30"/>
          <w:szCs w:val="30"/>
        </w:rPr>
        <w:t>5</w:t>
      </w:r>
      <w:r>
        <w:rPr>
          <w:rFonts w:hint="eastAsia"/>
          <w:sz w:val="30"/>
          <w:szCs w:val="30"/>
        </w:rPr>
        <w:t>个，分别是广州市广播电视台</w:t>
      </w:r>
      <w:r>
        <w:rPr>
          <w:rFonts w:hint="eastAsia"/>
          <w:sz w:val="30"/>
          <w:szCs w:val="30"/>
        </w:rPr>
        <w:t>(</w:t>
      </w:r>
      <w:r>
        <w:rPr>
          <w:rFonts w:hint="eastAsia"/>
          <w:sz w:val="30"/>
          <w:szCs w:val="30"/>
        </w:rPr>
        <w:t>全民所有制</w:t>
      </w:r>
      <w:r>
        <w:rPr>
          <w:rFonts w:hint="eastAsia"/>
          <w:sz w:val="30"/>
          <w:szCs w:val="30"/>
        </w:rPr>
        <w:t>)</w:t>
      </w:r>
      <w:r>
        <w:rPr>
          <w:rFonts w:hint="eastAsia"/>
          <w:sz w:val="30"/>
          <w:szCs w:val="30"/>
        </w:rPr>
        <w:t>、中国电信集团广东省电信公司</w:t>
      </w:r>
      <w:r>
        <w:rPr>
          <w:rFonts w:hint="eastAsia"/>
          <w:sz w:val="30"/>
          <w:szCs w:val="30"/>
        </w:rPr>
        <w:t>(</w:t>
      </w:r>
      <w:r>
        <w:rPr>
          <w:rFonts w:hint="eastAsia"/>
          <w:sz w:val="30"/>
          <w:szCs w:val="30"/>
        </w:rPr>
        <w:t>全民所有制</w:t>
      </w:r>
      <w:r>
        <w:rPr>
          <w:rFonts w:hint="eastAsia"/>
          <w:sz w:val="30"/>
          <w:szCs w:val="30"/>
        </w:rPr>
        <w:t>)</w:t>
      </w:r>
      <w:r>
        <w:rPr>
          <w:rFonts w:hint="eastAsia"/>
          <w:sz w:val="30"/>
          <w:szCs w:val="30"/>
        </w:rPr>
        <w:t>、深圳市天正投资有限公司</w:t>
      </w:r>
      <w:r>
        <w:rPr>
          <w:rFonts w:hint="eastAsia"/>
          <w:sz w:val="30"/>
          <w:szCs w:val="30"/>
        </w:rPr>
        <w:t>(</w:t>
      </w:r>
      <w:r>
        <w:rPr>
          <w:rFonts w:hint="eastAsia"/>
          <w:sz w:val="30"/>
          <w:szCs w:val="30"/>
        </w:rPr>
        <w:t>全民所有制</w:t>
      </w:r>
      <w:r>
        <w:rPr>
          <w:rFonts w:hint="eastAsia"/>
          <w:sz w:val="30"/>
          <w:szCs w:val="30"/>
        </w:rPr>
        <w:t>)</w:t>
      </w:r>
      <w:r>
        <w:rPr>
          <w:rFonts w:hint="eastAsia"/>
          <w:sz w:val="30"/>
          <w:szCs w:val="30"/>
        </w:rPr>
        <w:t>、深圳市招商局科技投资有限公司</w:t>
      </w:r>
      <w:r>
        <w:rPr>
          <w:rFonts w:hint="eastAsia"/>
          <w:sz w:val="30"/>
          <w:szCs w:val="30"/>
        </w:rPr>
        <w:t>(</w:t>
      </w:r>
      <w:r>
        <w:rPr>
          <w:rFonts w:hint="eastAsia"/>
          <w:sz w:val="30"/>
          <w:szCs w:val="30"/>
        </w:rPr>
        <w:t>全民所有制</w:t>
      </w:r>
      <w:r>
        <w:rPr>
          <w:rFonts w:hint="eastAsia"/>
          <w:sz w:val="30"/>
          <w:szCs w:val="30"/>
        </w:rPr>
        <w:t>)</w:t>
      </w:r>
      <w:r>
        <w:rPr>
          <w:rFonts w:hint="eastAsia"/>
          <w:sz w:val="30"/>
          <w:szCs w:val="30"/>
        </w:rPr>
        <w:t>、深圳市瑞稻投资合伙企业</w:t>
      </w:r>
      <w:r>
        <w:rPr>
          <w:rFonts w:hint="eastAsia"/>
          <w:sz w:val="30"/>
          <w:szCs w:val="30"/>
        </w:rPr>
        <w:t>(</w:t>
      </w:r>
      <w:r>
        <w:rPr>
          <w:rFonts w:hint="eastAsia"/>
          <w:sz w:val="30"/>
          <w:szCs w:val="30"/>
        </w:rPr>
        <w:t>民营资本</w:t>
      </w:r>
      <w:r>
        <w:rPr>
          <w:rFonts w:hint="eastAsia"/>
          <w:sz w:val="30"/>
          <w:szCs w:val="30"/>
        </w:rPr>
        <w:t>)</w:t>
      </w:r>
      <w:r>
        <w:rPr>
          <w:rFonts w:hint="eastAsia"/>
          <w:sz w:val="30"/>
          <w:szCs w:val="30"/>
        </w:rPr>
        <w:t>，其中深圳市瑞稻投资合伙企业持股</w:t>
      </w:r>
      <w:r>
        <w:rPr>
          <w:rFonts w:hint="eastAsia"/>
          <w:sz w:val="30"/>
          <w:szCs w:val="30"/>
        </w:rPr>
        <w:t>3%</w:t>
      </w:r>
      <w:r>
        <w:rPr>
          <w:rFonts w:hint="eastAsia"/>
          <w:sz w:val="30"/>
          <w:szCs w:val="30"/>
        </w:rPr>
        <w:t>，现在公司性质为其他有限责任公司。</w:t>
      </w:r>
    </w:p>
    <w:p w14:paraId="65FB6FA3" w14:textId="77777777" w:rsidR="00A460CB" w:rsidRDefault="00A460CB">
      <w:pPr>
        <w:spacing w:line="500" w:lineRule="atLeast"/>
        <w:ind w:firstLine="600"/>
        <w:divId w:val="951209501"/>
        <w:rPr>
          <w:rFonts w:hint="eastAsia"/>
          <w:sz w:val="30"/>
          <w:szCs w:val="30"/>
        </w:rPr>
      </w:pPr>
      <w:r>
        <w:rPr>
          <w:rFonts w:hint="eastAsia"/>
          <w:sz w:val="30"/>
          <w:szCs w:val="30"/>
        </w:rPr>
        <w:t>4.</w:t>
      </w:r>
      <w:r>
        <w:rPr>
          <w:rFonts w:hint="eastAsia"/>
          <w:sz w:val="30"/>
          <w:szCs w:val="30"/>
        </w:rPr>
        <w:t>广州珠江数码集团有限公司工商登记及变更资料，证实广州珠江数码集团有限公司</w:t>
      </w:r>
      <w:r>
        <w:rPr>
          <w:rFonts w:hint="eastAsia"/>
          <w:sz w:val="30"/>
          <w:szCs w:val="30"/>
        </w:rPr>
        <w:t>(</w:t>
      </w:r>
      <w:r>
        <w:rPr>
          <w:rFonts w:hint="eastAsia"/>
          <w:sz w:val="30"/>
          <w:szCs w:val="30"/>
        </w:rPr>
        <w:t>原名称为广州市有线电视网络工程有限公司</w:t>
      </w:r>
      <w:r>
        <w:rPr>
          <w:rFonts w:hint="eastAsia"/>
          <w:sz w:val="30"/>
          <w:szCs w:val="30"/>
        </w:rPr>
        <w:t>)</w:t>
      </w:r>
      <w:r>
        <w:rPr>
          <w:rFonts w:hint="eastAsia"/>
          <w:sz w:val="30"/>
          <w:szCs w:val="30"/>
        </w:rPr>
        <w:t>成立于</w:t>
      </w:r>
      <w:r>
        <w:rPr>
          <w:rFonts w:hint="eastAsia"/>
          <w:sz w:val="30"/>
          <w:szCs w:val="30"/>
        </w:rPr>
        <w:t>1993</w:t>
      </w:r>
      <w:r>
        <w:rPr>
          <w:rFonts w:hint="eastAsia"/>
          <w:sz w:val="30"/>
          <w:szCs w:val="30"/>
        </w:rPr>
        <w:t>年，公司性质为全民所有制。</w:t>
      </w:r>
      <w:r>
        <w:rPr>
          <w:rFonts w:hint="eastAsia"/>
          <w:sz w:val="30"/>
          <w:szCs w:val="30"/>
        </w:rPr>
        <w:t>1993</w:t>
      </w:r>
      <w:r>
        <w:rPr>
          <w:rFonts w:hint="eastAsia"/>
          <w:sz w:val="30"/>
          <w:szCs w:val="30"/>
        </w:rPr>
        <w:t>年至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日期间，公司进行过经营范围、名称、增资扩股等工商变更登记，但公司性质仍为全民所有制。</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日广州珠江数码集团有限公司引进</w:t>
      </w:r>
      <w:r>
        <w:rPr>
          <w:rFonts w:hint="eastAsia"/>
          <w:sz w:val="30"/>
          <w:szCs w:val="30"/>
        </w:rPr>
        <w:t>3%</w:t>
      </w:r>
      <w:r>
        <w:rPr>
          <w:rFonts w:hint="eastAsia"/>
          <w:sz w:val="30"/>
          <w:szCs w:val="30"/>
        </w:rPr>
        <w:t>民营资本，公司性质变更为其他有限责任公司。</w:t>
      </w:r>
    </w:p>
    <w:p w14:paraId="79F6A058" w14:textId="77777777" w:rsidR="00A460CB" w:rsidRDefault="00A460CB">
      <w:pPr>
        <w:spacing w:line="500" w:lineRule="atLeast"/>
        <w:ind w:firstLine="600"/>
        <w:divId w:val="1213349531"/>
        <w:rPr>
          <w:rFonts w:hint="eastAsia"/>
          <w:sz w:val="30"/>
          <w:szCs w:val="30"/>
        </w:rPr>
      </w:pPr>
      <w:r>
        <w:rPr>
          <w:rFonts w:hint="eastAsia"/>
          <w:sz w:val="30"/>
          <w:szCs w:val="30"/>
        </w:rPr>
        <w:t>5.</w:t>
      </w:r>
      <w:r>
        <w:rPr>
          <w:rFonts w:hint="eastAsia"/>
          <w:sz w:val="30"/>
          <w:szCs w:val="30"/>
        </w:rPr>
        <w:t>被告人张桦与被害单位签订的劳动合同四份，证实</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日张桦任职于广州市广播电视网络有限公司，</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日至案发，任职于广州珠江数码集团有限公司。</w:t>
      </w:r>
    </w:p>
    <w:p w14:paraId="057251E6" w14:textId="77777777" w:rsidR="00A460CB" w:rsidRDefault="00A460CB">
      <w:pPr>
        <w:spacing w:line="500" w:lineRule="atLeast"/>
        <w:ind w:firstLine="600"/>
        <w:divId w:val="1675179416"/>
        <w:rPr>
          <w:rFonts w:hint="eastAsia"/>
          <w:sz w:val="30"/>
          <w:szCs w:val="30"/>
        </w:rPr>
      </w:pPr>
      <w:r>
        <w:rPr>
          <w:rFonts w:hint="eastAsia"/>
          <w:sz w:val="30"/>
          <w:szCs w:val="30"/>
        </w:rPr>
        <w:t>6.</w:t>
      </w:r>
      <w:r>
        <w:rPr>
          <w:rFonts w:hint="eastAsia"/>
          <w:sz w:val="30"/>
          <w:szCs w:val="30"/>
        </w:rPr>
        <w:t>广州珠江数码集团有限公司出具的岗位说明书，证实被告人张桦任职的岗位名称为薪酬福利管理，职责任务为建立薪酬福利管理体系、制定集团薪酬政策和福利政策，并按计划执行等，包括负责员工工资、绩效奖金、津贴、保险、福利、住房公积金、商业保险和退休津贴等管理和核发工作，精确按时发放工资。</w:t>
      </w:r>
    </w:p>
    <w:p w14:paraId="0DBC96D6" w14:textId="77777777" w:rsidR="00A460CB" w:rsidRDefault="00A460CB">
      <w:pPr>
        <w:spacing w:line="500" w:lineRule="atLeast"/>
        <w:ind w:firstLine="600"/>
        <w:divId w:val="603532864"/>
        <w:rPr>
          <w:rFonts w:hint="eastAsia"/>
          <w:sz w:val="30"/>
          <w:szCs w:val="30"/>
        </w:rPr>
      </w:pPr>
      <w:r>
        <w:rPr>
          <w:rFonts w:hint="eastAsia"/>
          <w:sz w:val="30"/>
          <w:szCs w:val="30"/>
        </w:rPr>
        <w:t>7.</w:t>
      </w:r>
      <w:r>
        <w:rPr>
          <w:rFonts w:hint="eastAsia"/>
          <w:sz w:val="30"/>
          <w:szCs w:val="30"/>
        </w:rPr>
        <w:t>中国建设银行网上银行电子回单及交通银行的账户交易明细，证实被告人张桦全额退款给被害单位广州珠江数码集团有限公司。</w:t>
      </w:r>
    </w:p>
    <w:p w14:paraId="16F33EA6" w14:textId="77777777" w:rsidR="00A460CB" w:rsidRDefault="00A460CB">
      <w:pPr>
        <w:spacing w:line="500" w:lineRule="atLeast"/>
        <w:ind w:firstLine="600"/>
        <w:divId w:val="1447656612"/>
        <w:rPr>
          <w:rFonts w:hint="eastAsia"/>
          <w:sz w:val="30"/>
          <w:szCs w:val="30"/>
        </w:rPr>
      </w:pPr>
      <w:r>
        <w:rPr>
          <w:rFonts w:hint="eastAsia"/>
          <w:sz w:val="30"/>
          <w:szCs w:val="30"/>
        </w:rPr>
        <w:t>8.</w:t>
      </w:r>
      <w:r>
        <w:rPr>
          <w:rFonts w:hint="eastAsia"/>
          <w:sz w:val="30"/>
          <w:szCs w:val="30"/>
        </w:rPr>
        <w:t>广州珠江数码集团有限公司出具的被告人张桦虚增</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月工资、单位社保费和住房公积金明细表，经被告人张桦签认属实。</w:t>
      </w:r>
    </w:p>
    <w:p w14:paraId="0CB734E8" w14:textId="77777777" w:rsidR="00A460CB" w:rsidRDefault="00A460CB">
      <w:pPr>
        <w:spacing w:line="500" w:lineRule="atLeast"/>
        <w:ind w:firstLine="600"/>
        <w:divId w:val="1292861055"/>
        <w:rPr>
          <w:rFonts w:hint="eastAsia"/>
          <w:sz w:val="30"/>
          <w:szCs w:val="30"/>
        </w:rPr>
      </w:pPr>
      <w:r>
        <w:rPr>
          <w:rFonts w:hint="eastAsia"/>
          <w:sz w:val="30"/>
          <w:szCs w:val="30"/>
        </w:rPr>
        <w:t>9.</w:t>
      </w:r>
      <w:r>
        <w:rPr>
          <w:rFonts w:hint="eastAsia"/>
          <w:sz w:val="30"/>
          <w:szCs w:val="30"/>
        </w:rPr>
        <w:t>广州珠江数码集团有限公司出具的被告人张桦虚增</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年度残疾人就业保障金明细表，经被告人张桦签认属实。</w:t>
      </w:r>
    </w:p>
    <w:p w14:paraId="6B757083" w14:textId="77777777" w:rsidR="00A460CB" w:rsidRDefault="00A460CB">
      <w:pPr>
        <w:spacing w:line="500" w:lineRule="atLeast"/>
        <w:ind w:firstLine="600"/>
        <w:divId w:val="1802109501"/>
        <w:rPr>
          <w:rFonts w:hint="eastAsia"/>
          <w:sz w:val="30"/>
          <w:szCs w:val="30"/>
        </w:rPr>
      </w:pPr>
      <w:r>
        <w:rPr>
          <w:rFonts w:hint="eastAsia"/>
          <w:sz w:val="30"/>
          <w:szCs w:val="30"/>
        </w:rPr>
        <w:t>10.</w:t>
      </w:r>
      <w:r>
        <w:rPr>
          <w:rFonts w:hint="eastAsia"/>
          <w:sz w:val="30"/>
          <w:szCs w:val="30"/>
        </w:rPr>
        <w:t>被告人张桦向周某借用套现的中国建设银行卡</w:t>
      </w:r>
      <w:r>
        <w:rPr>
          <w:rFonts w:hint="eastAsia"/>
          <w:sz w:val="30"/>
          <w:szCs w:val="30"/>
        </w:rPr>
        <w:t>(</w:t>
      </w:r>
      <w:r>
        <w:rPr>
          <w:rFonts w:hint="eastAsia"/>
          <w:sz w:val="30"/>
          <w:szCs w:val="30"/>
        </w:rPr>
        <w:t>卡号</w:t>
      </w:r>
      <w:r>
        <w:rPr>
          <w:rFonts w:hint="eastAsia"/>
          <w:sz w:val="30"/>
          <w:szCs w:val="30"/>
        </w:rPr>
        <w:t>:43</w:t>
      </w:r>
      <w:r>
        <w:rPr>
          <w:rFonts w:hint="eastAsia"/>
          <w:sz w:val="30"/>
          <w:szCs w:val="30"/>
        </w:rPr>
        <w:t>×××</w:t>
      </w:r>
      <w:r>
        <w:rPr>
          <w:rFonts w:hint="eastAsia"/>
          <w:sz w:val="30"/>
          <w:szCs w:val="30"/>
        </w:rPr>
        <w:t>92)</w:t>
      </w:r>
      <w:r>
        <w:rPr>
          <w:rFonts w:hint="eastAsia"/>
          <w:sz w:val="30"/>
          <w:szCs w:val="30"/>
        </w:rPr>
        <w:t>，经被告人张桦签认属实。</w:t>
      </w:r>
    </w:p>
    <w:p w14:paraId="136A2F54" w14:textId="77777777" w:rsidR="00A460CB" w:rsidRDefault="00A460CB">
      <w:pPr>
        <w:spacing w:line="500" w:lineRule="atLeast"/>
        <w:ind w:firstLine="600"/>
        <w:divId w:val="1535383629"/>
        <w:rPr>
          <w:rFonts w:hint="eastAsia"/>
          <w:sz w:val="30"/>
          <w:szCs w:val="30"/>
        </w:rPr>
      </w:pPr>
      <w:r>
        <w:rPr>
          <w:rFonts w:hint="eastAsia"/>
          <w:sz w:val="30"/>
          <w:szCs w:val="30"/>
        </w:rPr>
        <w:t>11.</w:t>
      </w:r>
      <w:r>
        <w:rPr>
          <w:rFonts w:hint="eastAsia"/>
          <w:sz w:val="30"/>
          <w:szCs w:val="30"/>
        </w:rPr>
        <w:t>被告人张桦发给“老邮箱”的邮件一份，经证人尤某签认，证实该邮件是被告人张桦于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日发给广州嘉骏劳动力服务有限公司，让嘉骏公司按照数额人民币</w:t>
      </w:r>
      <w:r>
        <w:rPr>
          <w:rFonts w:hint="eastAsia"/>
          <w:sz w:val="30"/>
          <w:szCs w:val="30"/>
        </w:rPr>
        <w:t>119763.60</w:t>
      </w:r>
      <w:r>
        <w:rPr>
          <w:rFonts w:hint="eastAsia"/>
          <w:sz w:val="30"/>
          <w:szCs w:val="30"/>
        </w:rPr>
        <w:t>元开具</w:t>
      </w:r>
      <w:r>
        <w:rPr>
          <w:rFonts w:hint="eastAsia"/>
          <w:sz w:val="30"/>
          <w:szCs w:val="30"/>
        </w:rPr>
        <w:t>2011</w:t>
      </w:r>
      <w:r>
        <w:rPr>
          <w:rFonts w:hint="eastAsia"/>
          <w:sz w:val="30"/>
          <w:szCs w:val="30"/>
        </w:rPr>
        <w:t>年度残疾人保障金发票数额。</w:t>
      </w:r>
    </w:p>
    <w:p w14:paraId="6BA665FB" w14:textId="77777777" w:rsidR="00A460CB" w:rsidRDefault="00A460CB">
      <w:pPr>
        <w:spacing w:line="500" w:lineRule="atLeast"/>
        <w:ind w:firstLine="600"/>
        <w:divId w:val="1178544065"/>
        <w:rPr>
          <w:rFonts w:hint="eastAsia"/>
          <w:sz w:val="30"/>
          <w:szCs w:val="30"/>
        </w:rPr>
      </w:pPr>
      <w:r>
        <w:rPr>
          <w:rFonts w:hint="eastAsia"/>
          <w:sz w:val="30"/>
          <w:szCs w:val="30"/>
        </w:rPr>
        <w:t>12.</w:t>
      </w:r>
      <w:r>
        <w:rPr>
          <w:rFonts w:hint="eastAsia"/>
          <w:sz w:val="30"/>
          <w:szCs w:val="30"/>
        </w:rPr>
        <w:t>书证表格一份，经证人尤某签认，证实该表格是广州嘉骏劳动力服务有限公司为珠江数码公司代缴残疾人保障金</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年度的实际数额。</w:t>
      </w:r>
    </w:p>
    <w:p w14:paraId="69A33E6D" w14:textId="77777777" w:rsidR="00A460CB" w:rsidRDefault="00A460CB">
      <w:pPr>
        <w:spacing w:line="500" w:lineRule="atLeast"/>
        <w:ind w:firstLine="600"/>
        <w:divId w:val="651910655"/>
        <w:rPr>
          <w:rFonts w:hint="eastAsia"/>
          <w:sz w:val="30"/>
          <w:szCs w:val="30"/>
        </w:rPr>
      </w:pPr>
      <w:r>
        <w:rPr>
          <w:rFonts w:hint="eastAsia"/>
          <w:sz w:val="30"/>
          <w:szCs w:val="30"/>
        </w:rPr>
        <w:t>13.</w:t>
      </w:r>
      <w:r>
        <w:rPr>
          <w:rFonts w:hint="eastAsia"/>
          <w:sz w:val="30"/>
          <w:szCs w:val="30"/>
        </w:rPr>
        <w:t>广州珠江数码集团有限公司人力资源部提供的</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年度残疾人就业保障金对账单，证实支付的人数和数额。</w:t>
      </w:r>
    </w:p>
    <w:p w14:paraId="369EB955" w14:textId="77777777" w:rsidR="00A460CB" w:rsidRDefault="00A460CB">
      <w:pPr>
        <w:spacing w:line="500" w:lineRule="atLeast"/>
        <w:ind w:firstLine="600"/>
        <w:divId w:val="706565948"/>
        <w:rPr>
          <w:rFonts w:hint="eastAsia"/>
          <w:sz w:val="30"/>
          <w:szCs w:val="30"/>
        </w:rPr>
      </w:pPr>
      <w:r>
        <w:rPr>
          <w:rFonts w:hint="eastAsia"/>
          <w:sz w:val="30"/>
          <w:szCs w:val="30"/>
        </w:rPr>
        <w:t>14.</w:t>
      </w:r>
      <w:r>
        <w:rPr>
          <w:rFonts w:hint="eastAsia"/>
          <w:sz w:val="30"/>
          <w:szCs w:val="30"/>
        </w:rPr>
        <w:t>证人周某的中国建设银行流水清单（卡号为</w:t>
      </w:r>
      <w:r>
        <w:rPr>
          <w:rFonts w:hint="eastAsia"/>
          <w:sz w:val="30"/>
          <w:szCs w:val="30"/>
        </w:rPr>
        <w:t>43</w:t>
      </w:r>
      <w:r>
        <w:rPr>
          <w:rFonts w:hint="eastAsia"/>
          <w:sz w:val="30"/>
          <w:szCs w:val="30"/>
        </w:rPr>
        <w:t>×××</w:t>
      </w:r>
      <w:r>
        <w:rPr>
          <w:rFonts w:hint="eastAsia"/>
          <w:sz w:val="30"/>
          <w:szCs w:val="30"/>
        </w:rPr>
        <w:t>92</w:t>
      </w:r>
      <w:r>
        <w:rPr>
          <w:rFonts w:hint="eastAsia"/>
          <w:sz w:val="30"/>
          <w:szCs w:val="30"/>
        </w:rPr>
        <w:t>，账号为</w:t>
      </w:r>
      <w:r>
        <w:rPr>
          <w:rFonts w:hint="eastAsia"/>
          <w:sz w:val="30"/>
          <w:szCs w:val="30"/>
        </w:rPr>
        <w:t>33</w:t>
      </w:r>
      <w:r>
        <w:rPr>
          <w:rFonts w:hint="eastAsia"/>
          <w:sz w:val="30"/>
          <w:szCs w:val="30"/>
        </w:rPr>
        <w:t>×××</w:t>
      </w:r>
      <w:r>
        <w:rPr>
          <w:rFonts w:hint="eastAsia"/>
          <w:sz w:val="30"/>
          <w:szCs w:val="30"/>
        </w:rPr>
        <w:t>03</w:t>
      </w:r>
      <w:r>
        <w:rPr>
          <w:rFonts w:hint="eastAsia"/>
          <w:sz w:val="30"/>
          <w:szCs w:val="30"/>
        </w:rPr>
        <w:t>），证实被告人张桦利用该账户套取被害单位现金的情况。</w:t>
      </w:r>
    </w:p>
    <w:p w14:paraId="0238D4A3" w14:textId="77777777" w:rsidR="00A460CB" w:rsidRDefault="00A460CB">
      <w:pPr>
        <w:spacing w:line="500" w:lineRule="atLeast"/>
        <w:ind w:firstLine="600"/>
        <w:divId w:val="1203447121"/>
        <w:rPr>
          <w:rFonts w:hint="eastAsia"/>
          <w:sz w:val="30"/>
          <w:szCs w:val="30"/>
        </w:rPr>
      </w:pPr>
      <w:r>
        <w:rPr>
          <w:rFonts w:hint="eastAsia"/>
          <w:sz w:val="30"/>
          <w:szCs w:val="30"/>
        </w:rPr>
        <w:t>15.</w:t>
      </w:r>
      <w:r>
        <w:rPr>
          <w:rFonts w:hint="eastAsia"/>
          <w:sz w:val="30"/>
          <w:szCs w:val="30"/>
        </w:rPr>
        <w:t>广州珠江数码集团有限公司</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月劳务派遣费用汇总表及清单，证实该公司支付的劳务派遣费用数额。</w:t>
      </w:r>
    </w:p>
    <w:p w14:paraId="59423420" w14:textId="77777777" w:rsidR="00A460CB" w:rsidRDefault="00A460CB">
      <w:pPr>
        <w:spacing w:line="500" w:lineRule="atLeast"/>
        <w:ind w:firstLine="600"/>
        <w:divId w:val="695038097"/>
        <w:rPr>
          <w:rFonts w:hint="eastAsia"/>
          <w:sz w:val="30"/>
          <w:szCs w:val="30"/>
        </w:rPr>
      </w:pPr>
      <w:r>
        <w:rPr>
          <w:rFonts w:hint="eastAsia"/>
          <w:sz w:val="30"/>
          <w:szCs w:val="30"/>
        </w:rPr>
        <w:t>16.</w:t>
      </w:r>
      <w:r>
        <w:rPr>
          <w:rFonts w:hint="eastAsia"/>
          <w:sz w:val="30"/>
          <w:szCs w:val="30"/>
        </w:rPr>
        <w:t>嘉骏公司</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月劳务派遣费用汇总表及清单，证实该公司实际支付劳务派遣费用的数额。</w:t>
      </w:r>
    </w:p>
    <w:p w14:paraId="5BD69155" w14:textId="77777777" w:rsidR="00A460CB" w:rsidRDefault="00A460CB">
      <w:pPr>
        <w:spacing w:line="500" w:lineRule="atLeast"/>
        <w:ind w:firstLine="600"/>
        <w:divId w:val="638917399"/>
        <w:rPr>
          <w:rFonts w:hint="eastAsia"/>
          <w:sz w:val="30"/>
          <w:szCs w:val="30"/>
        </w:rPr>
      </w:pPr>
      <w:r>
        <w:rPr>
          <w:rFonts w:hint="eastAsia"/>
          <w:sz w:val="30"/>
          <w:szCs w:val="30"/>
        </w:rPr>
        <w:t>17.</w:t>
      </w:r>
      <w:r>
        <w:rPr>
          <w:rFonts w:hint="eastAsia"/>
          <w:sz w:val="30"/>
          <w:szCs w:val="30"/>
        </w:rPr>
        <w:t>广州珠江数码集团有限公司</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月经济鉴证专项审计报告，证实被告人张桦虚增珠江数码工资、单位部分社保费和住房公积金共人民币</w:t>
      </w:r>
      <w:r>
        <w:rPr>
          <w:rFonts w:hint="eastAsia"/>
          <w:sz w:val="30"/>
          <w:szCs w:val="30"/>
        </w:rPr>
        <w:t>977407.70</w:t>
      </w:r>
      <w:r>
        <w:rPr>
          <w:rFonts w:hint="eastAsia"/>
          <w:sz w:val="30"/>
          <w:szCs w:val="30"/>
        </w:rPr>
        <w:t>元，张桦虚增珠江数码残疾人就业保障金人民币</w:t>
      </w:r>
      <w:r>
        <w:rPr>
          <w:rFonts w:hint="eastAsia"/>
          <w:sz w:val="30"/>
          <w:szCs w:val="30"/>
        </w:rPr>
        <w:t>200513.28</w:t>
      </w:r>
      <w:r>
        <w:rPr>
          <w:rFonts w:hint="eastAsia"/>
          <w:sz w:val="30"/>
          <w:szCs w:val="30"/>
        </w:rPr>
        <w:t>元，两项共为</w:t>
      </w:r>
      <w:r>
        <w:rPr>
          <w:rFonts w:hint="eastAsia"/>
          <w:sz w:val="30"/>
          <w:szCs w:val="30"/>
        </w:rPr>
        <w:t>1177920.98</w:t>
      </w:r>
      <w:r>
        <w:rPr>
          <w:rFonts w:hint="eastAsia"/>
          <w:sz w:val="30"/>
          <w:szCs w:val="30"/>
        </w:rPr>
        <w:t>元以及上述款项的具体去向。</w:t>
      </w:r>
    </w:p>
    <w:p w14:paraId="51925553" w14:textId="77777777" w:rsidR="00A460CB" w:rsidRDefault="00A460CB">
      <w:pPr>
        <w:spacing w:line="500" w:lineRule="atLeast"/>
        <w:ind w:firstLine="600"/>
        <w:divId w:val="1074665142"/>
        <w:rPr>
          <w:rFonts w:hint="eastAsia"/>
          <w:sz w:val="30"/>
          <w:szCs w:val="30"/>
        </w:rPr>
      </w:pPr>
      <w:r>
        <w:rPr>
          <w:rFonts w:hint="eastAsia"/>
          <w:sz w:val="30"/>
          <w:szCs w:val="30"/>
        </w:rPr>
        <w:t>18.</w:t>
      </w:r>
      <w:r>
        <w:rPr>
          <w:rFonts w:hint="eastAsia"/>
          <w:sz w:val="30"/>
          <w:szCs w:val="30"/>
        </w:rPr>
        <w:t>广州市人民检察院反贪污贿赂局出具的破案报告，证实被告人张桦于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日到该局投案自首，主动交代多次侵吞广州珠江数码集团有限公司资金的行为。</w:t>
      </w:r>
    </w:p>
    <w:p w14:paraId="75E03D1F" w14:textId="77777777" w:rsidR="00A460CB" w:rsidRDefault="00A460CB">
      <w:pPr>
        <w:spacing w:line="500" w:lineRule="atLeast"/>
        <w:ind w:firstLine="600"/>
        <w:divId w:val="1246765340"/>
        <w:rPr>
          <w:rFonts w:hint="eastAsia"/>
          <w:sz w:val="30"/>
          <w:szCs w:val="30"/>
        </w:rPr>
      </w:pPr>
      <w:r>
        <w:rPr>
          <w:rFonts w:hint="eastAsia"/>
          <w:sz w:val="30"/>
          <w:szCs w:val="30"/>
        </w:rPr>
        <w:t>19.</w:t>
      </w:r>
      <w:r>
        <w:rPr>
          <w:rFonts w:hint="eastAsia"/>
          <w:sz w:val="30"/>
          <w:szCs w:val="30"/>
        </w:rPr>
        <w:t>广州珠江数码集团有限公司出具的《关于广州市人民检察院相关问题的回复》，证实被告人张桦给付嘉骏公司管理费和招聘费、给付退休员工杨刚玉独生子女奖励金、给付退休员工江某惠款项以及</w:t>
      </w:r>
      <w:r>
        <w:rPr>
          <w:rFonts w:hint="eastAsia"/>
          <w:sz w:val="30"/>
          <w:szCs w:val="30"/>
        </w:rPr>
        <w:t>2012</w:t>
      </w:r>
      <w:r>
        <w:rPr>
          <w:rFonts w:hint="eastAsia"/>
          <w:sz w:val="30"/>
          <w:szCs w:val="30"/>
        </w:rPr>
        <w:t>年残疾人就业保障金的缴纳等事宜，均未通过该集团公司汇报审批。</w:t>
      </w:r>
    </w:p>
    <w:p w14:paraId="3695C4A6" w14:textId="77777777" w:rsidR="00A460CB" w:rsidRDefault="00A460CB">
      <w:pPr>
        <w:spacing w:line="500" w:lineRule="atLeast"/>
        <w:ind w:firstLine="600"/>
        <w:divId w:val="1130904068"/>
        <w:rPr>
          <w:rFonts w:hint="eastAsia"/>
          <w:sz w:val="30"/>
          <w:szCs w:val="30"/>
        </w:rPr>
      </w:pPr>
      <w:r>
        <w:rPr>
          <w:rFonts w:hint="eastAsia"/>
          <w:sz w:val="30"/>
          <w:szCs w:val="30"/>
        </w:rPr>
        <w:t>20.</w:t>
      </w:r>
      <w:r>
        <w:rPr>
          <w:rFonts w:hint="eastAsia"/>
          <w:sz w:val="30"/>
          <w:szCs w:val="30"/>
        </w:rPr>
        <w:t>广州市特种证件制作中心核查公民身份信息部门出具的户籍资料，证实被告人张桦的主体身份情况。</w:t>
      </w:r>
    </w:p>
    <w:p w14:paraId="2AA5EDD8" w14:textId="77777777" w:rsidR="00A460CB" w:rsidRDefault="00A460CB">
      <w:pPr>
        <w:spacing w:line="500" w:lineRule="atLeast"/>
        <w:ind w:firstLine="600"/>
        <w:divId w:val="1081098605"/>
        <w:rPr>
          <w:rFonts w:hint="eastAsia"/>
          <w:sz w:val="30"/>
          <w:szCs w:val="30"/>
        </w:rPr>
      </w:pPr>
      <w:r>
        <w:rPr>
          <w:rFonts w:hint="eastAsia"/>
          <w:sz w:val="30"/>
          <w:szCs w:val="30"/>
        </w:rPr>
        <w:t>21.</w:t>
      </w:r>
      <w:r>
        <w:rPr>
          <w:rFonts w:hint="eastAsia"/>
          <w:sz w:val="30"/>
          <w:szCs w:val="30"/>
        </w:rPr>
        <w:t>被告人张桦的供述：珠江数码原名称为广州市广播电视网络工程有限公司，</w:t>
      </w:r>
      <w:r>
        <w:rPr>
          <w:rFonts w:hint="eastAsia"/>
          <w:sz w:val="30"/>
          <w:szCs w:val="30"/>
        </w:rPr>
        <w:t>2009</w:t>
      </w:r>
      <w:r>
        <w:rPr>
          <w:rFonts w:hint="eastAsia"/>
          <w:sz w:val="30"/>
          <w:szCs w:val="30"/>
        </w:rPr>
        <w:t>年更名为广州珠江数码集团有限公司。珠江数码属于广州电视台和广州电信共同出资成立的专门从事广州有线电视、信号传输传播企业的国有企业，大概</w:t>
      </w:r>
      <w:r>
        <w:rPr>
          <w:rFonts w:hint="eastAsia"/>
          <w:sz w:val="30"/>
          <w:szCs w:val="30"/>
        </w:rPr>
        <w:t>2012</w:t>
      </w:r>
      <w:r>
        <w:rPr>
          <w:rFonts w:hint="eastAsia"/>
          <w:sz w:val="30"/>
          <w:szCs w:val="30"/>
        </w:rPr>
        <w:t>年，引进了其他股东，现在是一家国有控股公司；我在珠江数码人力资源部的岗位是薪酬福利管理岗，主要负责员工工资、绩效奖金、津贴、保险、福利、住房公积金、商业保险和退休津贴等管理和核发；核定劳保、医疗、养老、失业和福利等项目和支出，为各有关人员办理相应的手续，完成社保年度缴费基数的核定工作。</w:t>
      </w:r>
    </w:p>
    <w:p w14:paraId="3AA253A2" w14:textId="77777777" w:rsidR="00A460CB" w:rsidRDefault="00A460CB">
      <w:pPr>
        <w:spacing w:line="500" w:lineRule="atLeast"/>
        <w:ind w:firstLine="600"/>
        <w:divId w:val="308093373"/>
        <w:rPr>
          <w:rFonts w:hint="eastAsia"/>
          <w:sz w:val="30"/>
          <w:szCs w:val="30"/>
        </w:rPr>
      </w:pPr>
      <w:r>
        <w:rPr>
          <w:rFonts w:hint="eastAsia"/>
          <w:sz w:val="30"/>
          <w:szCs w:val="30"/>
        </w:rPr>
        <w:t>我从</w:t>
      </w:r>
      <w:r>
        <w:rPr>
          <w:rFonts w:hint="eastAsia"/>
          <w:sz w:val="30"/>
          <w:szCs w:val="30"/>
        </w:rPr>
        <w:t>2005</w:t>
      </w:r>
      <w:r>
        <w:rPr>
          <w:rFonts w:hint="eastAsia"/>
          <w:sz w:val="30"/>
          <w:szCs w:val="30"/>
        </w:rPr>
        <w:t>年开始负责珠江数码劳务派遣工作，具体负责人员招聘、劳动关系、社会保险及薪酬发放等事务。</w:t>
      </w:r>
      <w:r>
        <w:rPr>
          <w:rFonts w:hint="eastAsia"/>
          <w:sz w:val="30"/>
          <w:szCs w:val="30"/>
        </w:rPr>
        <w:t>2008</w:t>
      </w:r>
      <w:r>
        <w:rPr>
          <w:rFonts w:hint="eastAsia"/>
          <w:sz w:val="30"/>
          <w:szCs w:val="30"/>
        </w:rPr>
        <w:t>至</w:t>
      </w:r>
      <w:r>
        <w:rPr>
          <w:rFonts w:hint="eastAsia"/>
          <w:sz w:val="30"/>
          <w:szCs w:val="30"/>
        </w:rPr>
        <w:t>2014</w:t>
      </w:r>
      <w:r>
        <w:rPr>
          <w:rFonts w:hint="eastAsia"/>
          <w:sz w:val="30"/>
          <w:szCs w:val="30"/>
        </w:rPr>
        <w:t>年，我利用公司管理漏洞，侵吞和使用了公司资金合计人民币</w:t>
      </w:r>
      <w:r>
        <w:rPr>
          <w:rFonts w:hint="eastAsia"/>
          <w:sz w:val="30"/>
          <w:szCs w:val="30"/>
        </w:rPr>
        <w:t>1177920.98</w:t>
      </w:r>
      <w:r>
        <w:rPr>
          <w:rFonts w:hint="eastAsia"/>
          <w:sz w:val="30"/>
          <w:szCs w:val="30"/>
        </w:rPr>
        <w:t>元。</w:t>
      </w:r>
    </w:p>
    <w:p w14:paraId="006F315E" w14:textId="77777777" w:rsidR="00A460CB" w:rsidRDefault="00A460CB">
      <w:pPr>
        <w:spacing w:line="500" w:lineRule="atLeast"/>
        <w:ind w:firstLine="600"/>
        <w:divId w:val="1713725160"/>
        <w:rPr>
          <w:rFonts w:hint="eastAsia"/>
          <w:sz w:val="30"/>
          <w:szCs w:val="30"/>
        </w:rPr>
      </w:pPr>
      <w:r>
        <w:rPr>
          <w:rFonts w:hint="eastAsia"/>
          <w:sz w:val="30"/>
          <w:szCs w:val="30"/>
        </w:rPr>
        <w:t>我利用公司管理漏洞侵吞珠江数码资金的情况：我单位珠江数码公司和南方人才市场、广州市嘉骏劳动力服务有限公司</w:t>
      </w:r>
      <w:r>
        <w:rPr>
          <w:rFonts w:hint="eastAsia"/>
          <w:sz w:val="30"/>
          <w:szCs w:val="30"/>
        </w:rPr>
        <w:t>(</w:t>
      </w:r>
      <w:r>
        <w:rPr>
          <w:rFonts w:hint="eastAsia"/>
          <w:sz w:val="30"/>
          <w:szCs w:val="30"/>
        </w:rPr>
        <w:t>以下简称嘉骏公司</w:t>
      </w:r>
      <w:r>
        <w:rPr>
          <w:rFonts w:hint="eastAsia"/>
          <w:sz w:val="30"/>
          <w:szCs w:val="30"/>
        </w:rPr>
        <w:t>)</w:t>
      </w:r>
      <w:r>
        <w:rPr>
          <w:rFonts w:hint="eastAsia"/>
          <w:sz w:val="30"/>
          <w:szCs w:val="30"/>
        </w:rPr>
        <w:t>、广州市人力资源市场服务中心</w:t>
      </w:r>
      <w:r>
        <w:rPr>
          <w:rFonts w:hint="eastAsia"/>
          <w:sz w:val="30"/>
          <w:szCs w:val="30"/>
        </w:rPr>
        <w:t>(</w:t>
      </w:r>
      <w:r>
        <w:rPr>
          <w:rFonts w:hint="eastAsia"/>
          <w:sz w:val="30"/>
          <w:szCs w:val="30"/>
        </w:rPr>
        <w:t>原叫广州市劳动力市场服务中心</w:t>
      </w:r>
      <w:r>
        <w:rPr>
          <w:rFonts w:hint="eastAsia"/>
          <w:sz w:val="30"/>
          <w:szCs w:val="30"/>
        </w:rPr>
        <w:t>)</w:t>
      </w:r>
      <w:r>
        <w:rPr>
          <w:rFonts w:hint="eastAsia"/>
          <w:sz w:val="30"/>
          <w:szCs w:val="30"/>
        </w:rPr>
        <w:t>签订劳务派遣协议，我是经办人。其中南方人才市场是属于国有企业，其社会保险缴费比例养老部分为</w:t>
      </w:r>
      <w:r>
        <w:rPr>
          <w:rFonts w:hint="eastAsia"/>
          <w:sz w:val="30"/>
          <w:szCs w:val="30"/>
        </w:rPr>
        <w:t>20%</w:t>
      </w:r>
      <w:r>
        <w:rPr>
          <w:rFonts w:hint="eastAsia"/>
          <w:sz w:val="30"/>
          <w:szCs w:val="30"/>
        </w:rPr>
        <w:t>，其余两家公司的社会保险缴费比例养老部分系数为</w:t>
      </w:r>
      <w:r>
        <w:rPr>
          <w:rFonts w:hint="eastAsia"/>
          <w:sz w:val="30"/>
          <w:szCs w:val="30"/>
        </w:rPr>
        <w:t>12%</w:t>
      </w:r>
      <w:r>
        <w:rPr>
          <w:rFonts w:hint="eastAsia"/>
          <w:sz w:val="30"/>
          <w:szCs w:val="30"/>
        </w:rPr>
        <w:t>。</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月，我在做我公司客服员工工资的原始表时，误将嘉骏公司派遣的部分员工的社保按照</w:t>
      </w:r>
      <w:r>
        <w:rPr>
          <w:rFonts w:hint="eastAsia"/>
          <w:sz w:val="30"/>
          <w:szCs w:val="30"/>
        </w:rPr>
        <w:t>20%</w:t>
      </w:r>
      <w:r>
        <w:rPr>
          <w:rFonts w:hint="eastAsia"/>
          <w:sz w:val="30"/>
          <w:szCs w:val="30"/>
        </w:rPr>
        <w:t>计算并发送至嘉骏公司。珠江数码公司将当月的款项划到嘉骏公司后</w:t>
      </w:r>
      <w:r>
        <w:rPr>
          <w:rFonts w:hint="eastAsia"/>
          <w:sz w:val="30"/>
          <w:szCs w:val="30"/>
        </w:rPr>
        <w:t>,</w:t>
      </w:r>
      <w:r>
        <w:rPr>
          <w:rFonts w:hint="eastAsia"/>
          <w:sz w:val="30"/>
          <w:szCs w:val="30"/>
        </w:rPr>
        <w:t>该公司当时的财务向我说明所付的款项有多，我当时害怕出差错而影响工作，我想劳动派遣一直是由我负责，与劳务公司的对接和工资核对都是我一个人经手，这是公司存在的管理漏洞。我就虚增一个派遣员工，将多付给嘉骏公司的资金打到该虚增的员工账户，我以虚增派遣员工的方式侵吞珠江数码资金人民</w:t>
      </w:r>
      <w:r>
        <w:rPr>
          <w:rFonts w:hint="eastAsia"/>
          <w:sz w:val="30"/>
          <w:szCs w:val="30"/>
        </w:rPr>
        <w:t>977407.70</w:t>
      </w:r>
      <w:r>
        <w:rPr>
          <w:rFonts w:hint="eastAsia"/>
          <w:sz w:val="30"/>
          <w:szCs w:val="30"/>
        </w:rPr>
        <w:t>元。还有，</w:t>
      </w:r>
      <w:r>
        <w:rPr>
          <w:rFonts w:hint="eastAsia"/>
          <w:sz w:val="30"/>
          <w:szCs w:val="30"/>
        </w:rPr>
        <w:t>2009</w:t>
      </w:r>
      <w:r>
        <w:rPr>
          <w:rFonts w:hint="eastAsia"/>
          <w:sz w:val="30"/>
          <w:szCs w:val="30"/>
        </w:rPr>
        <w:t>年度至</w:t>
      </w:r>
      <w:r>
        <w:rPr>
          <w:rFonts w:hint="eastAsia"/>
          <w:sz w:val="30"/>
          <w:szCs w:val="30"/>
        </w:rPr>
        <w:t>2011</w:t>
      </w:r>
      <w:r>
        <w:rPr>
          <w:rFonts w:hint="eastAsia"/>
          <w:sz w:val="30"/>
          <w:szCs w:val="30"/>
        </w:rPr>
        <w:t>年度，我以虚大残疾人就业保障金的方式侵占珠江数码资金人民币</w:t>
      </w:r>
      <w:r>
        <w:rPr>
          <w:rFonts w:hint="eastAsia"/>
          <w:sz w:val="30"/>
          <w:szCs w:val="30"/>
        </w:rPr>
        <w:t>200513.28</w:t>
      </w:r>
      <w:r>
        <w:rPr>
          <w:rFonts w:hint="eastAsia"/>
          <w:sz w:val="30"/>
          <w:szCs w:val="30"/>
        </w:rPr>
        <w:t>元。</w:t>
      </w:r>
    </w:p>
    <w:p w14:paraId="44C58983" w14:textId="77777777" w:rsidR="00A460CB" w:rsidRDefault="00A460CB">
      <w:pPr>
        <w:spacing w:line="500" w:lineRule="atLeast"/>
        <w:ind w:firstLine="600"/>
        <w:divId w:val="262031024"/>
        <w:rPr>
          <w:rFonts w:hint="eastAsia"/>
          <w:sz w:val="30"/>
          <w:szCs w:val="30"/>
        </w:rPr>
      </w:pPr>
      <w:r>
        <w:rPr>
          <w:rFonts w:hint="eastAsia"/>
          <w:sz w:val="30"/>
          <w:szCs w:val="30"/>
        </w:rPr>
        <w:t>我以虚增派遣员工工资的方式侵吞珠江数码资金</w:t>
      </w:r>
      <w:r>
        <w:rPr>
          <w:rFonts w:hint="eastAsia"/>
          <w:sz w:val="30"/>
          <w:szCs w:val="30"/>
        </w:rPr>
        <w:t>977407.70</w:t>
      </w:r>
      <w:r>
        <w:rPr>
          <w:rFonts w:hint="eastAsia"/>
          <w:sz w:val="30"/>
          <w:szCs w:val="30"/>
        </w:rPr>
        <w:t>元的情况：</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我发现珠江数码管理漏洞后，我就找原珠江数码员工周某，我和周某经常一起打篮球，以我自己有业务，担心个人缴税额度超高、扣税太多、怕公司知道、不敢用自己的身份和银行账户进行交易为由，向周某借了身份证复印件和建设银行银行卡。每个月月初核定工资发放清单时，我先做一份工资套账（含虚增人员周某</w:t>
      </w:r>
      <w:r>
        <w:rPr>
          <w:rFonts w:hint="eastAsia"/>
          <w:sz w:val="30"/>
          <w:szCs w:val="30"/>
        </w:rPr>
        <w:t>)</w:t>
      </w:r>
      <w:r>
        <w:rPr>
          <w:rFonts w:hint="eastAsia"/>
          <w:sz w:val="30"/>
          <w:szCs w:val="30"/>
        </w:rPr>
        <w:t>通过我的邮箱</w:t>
      </w:r>
      <w:r>
        <w:rPr>
          <w:rFonts w:hint="eastAsia"/>
          <w:sz w:val="30"/>
          <w:szCs w:val="30"/>
        </w:rPr>
        <w:t>(</w:t>
      </w:r>
      <w:r>
        <w:rPr>
          <w:rFonts w:hint="eastAsia"/>
          <w:sz w:val="30"/>
          <w:szCs w:val="30"/>
        </w:rPr>
        <w:t>ｚｈａ×××＠</w:t>
      </w:r>
      <w:r>
        <w:rPr>
          <w:rFonts w:hint="eastAsia"/>
          <w:sz w:val="30"/>
          <w:szCs w:val="30"/>
        </w:rPr>
        <w:t>969368.</w:t>
      </w:r>
      <w:r>
        <w:rPr>
          <w:rFonts w:hint="eastAsia"/>
          <w:sz w:val="30"/>
          <w:szCs w:val="30"/>
        </w:rPr>
        <w:t>ｃｏｍ</w:t>
      </w:r>
      <w:r>
        <w:rPr>
          <w:rFonts w:hint="eastAsia"/>
          <w:sz w:val="30"/>
          <w:szCs w:val="30"/>
        </w:rPr>
        <w:t>)</w:t>
      </w:r>
      <w:r>
        <w:rPr>
          <w:rFonts w:hint="eastAsia"/>
          <w:sz w:val="30"/>
          <w:szCs w:val="30"/>
        </w:rPr>
        <w:t>发给嘉骏公司，嘉骏公司复核后打印工资发放清单加盖公章并提供发票给我。然后我通过调高派遣员工社保系数，再重新做一份与我发给嘉骏公司总费用一致的工资套账（不含周某</w:t>
      </w:r>
      <w:r>
        <w:rPr>
          <w:rFonts w:hint="eastAsia"/>
          <w:sz w:val="30"/>
          <w:szCs w:val="30"/>
        </w:rPr>
        <w:t>)</w:t>
      </w:r>
      <w:r>
        <w:rPr>
          <w:rFonts w:hint="eastAsia"/>
          <w:sz w:val="30"/>
          <w:szCs w:val="30"/>
        </w:rPr>
        <w:t>，加盖我伪造的嘉骏公司印章后交给珠江数码财务，珠江数码付款至嘉骏公司后，我叫嘉骏公司财务每月将多出的钱打入周某的银行账户。从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月份开始到</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月份为止，我就以该方式从珠江数码公司多付给广州市嘉骏劳动力服务有限公司钱是</w:t>
      </w:r>
      <w:r>
        <w:rPr>
          <w:rFonts w:hint="eastAsia"/>
          <w:sz w:val="30"/>
          <w:szCs w:val="30"/>
        </w:rPr>
        <w:t>977407.70</w:t>
      </w:r>
      <w:r>
        <w:rPr>
          <w:rFonts w:hint="eastAsia"/>
          <w:sz w:val="30"/>
          <w:szCs w:val="30"/>
        </w:rPr>
        <w:t>元。</w:t>
      </w:r>
    </w:p>
    <w:p w14:paraId="6939406E" w14:textId="77777777" w:rsidR="00A460CB" w:rsidRDefault="00A460CB">
      <w:pPr>
        <w:spacing w:line="500" w:lineRule="atLeast"/>
        <w:ind w:firstLine="600"/>
        <w:divId w:val="1881433090"/>
        <w:rPr>
          <w:rFonts w:hint="eastAsia"/>
          <w:sz w:val="30"/>
          <w:szCs w:val="30"/>
        </w:rPr>
      </w:pPr>
      <w:r>
        <w:rPr>
          <w:rFonts w:hint="eastAsia"/>
          <w:sz w:val="30"/>
          <w:szCs w:val="30"/>
        </w:rPr>
        <w:t>我以虚大残疾人就业保障金的方式侵占珠江数码资金人民币</w:t>
      </w:r>
      <w:r>
        <w:rPr>
          <w:rFonts w:hint="eastAsia"/>
          <w:sz w:val="30"/>
          <w:szCs w:val="30"/>
        </w:rPr>
        <w:t>200513.28</w:t>
      </w:r>
      <w:r>
        <w:rPr>
          <w:rFonts w:hint="eastAsia"/>
          <w:sz w:val="30"/>
          <w:szCs w:val="30"/>
        </w:rPr>
        <w:t>元的情况：从</w:t>
      </w:r>
      <w:r>
        <w:rPr>
          <w:rFonts w:hint="eastAsia"/>
          <w:sz w:val="30"/>
          <w:szCs w:val="30"/>
        </w:rPr>
        <w:t>2009</w:t>
      </w:r>
      <w:r>
        <w:rPr>
          <w:rFonts w:hint="eastAsia"/>
          <w:sz w:val="30"/>
          <w:szCs w:val="30"/>
        </w:rPr>
        <w:t>年开始广东省残联要求缴纳残疾人就业保障金，缴费期大概滞后两年缴清，即</w:t>
      </w:r>
      <w:r>
        <w:rPr>
          <w:rFonts w:hint="eastAsia"/>
          <w:sz w:val="30"/>
          <w:szCs w:val="30"/>
        </w:rPr>
        <w:t>2009</w:t>
      </w:r>
      <w:r>
        <w:rPr>
          <w:rFonts w:hint="eastAsia"/>
          <w:sz w:val="30"/>
          <w:szCs w:val="30"/>
        </w:rPr>
        <w:t>年的残疾人就业保障金在</w:t>
      </w:r>
      <w:r>
        <w:rPr>
          <w:rFonts w:hint="eastAsia"/>
          <w:sz w:val="30"/>
          <w:szCs w:val="30"/>
        </w:rPr>
        <w:t>2011</w:t>
      </w:r>
      <w:r>
        <w:rPr>
          <w:rFonts w:hint="eastAsia"/>
          <w:sz w:val="30"/>
          <w:szCs w:val="30"/>
        </w:rPr>
        <w:t>年缴纳，以此类推。</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年度，嘉骏公司核定残疾人就业保障金总额并附缴存清单发邮件给我，我看后直接虚大一个数额，发邮件给嘉骏公司尤某并付款至嘉骏公司。其中</w:t>
      </w:r>
      <w:r>
        <w:rPr>
          <w:rFonts w:hint="eastAsia"/>
          <w:sz w:val="30"/>
          <w:szCs w:val="30"/>
        </w:rPr>
        <w:t>2009</w:t>
      </w:r>
      <w:r>
        <w:rPr>
          <w:rFonts w:hint="eastAsia"/>
          <w:sz w:val="30"/>
          <w:szCs w:val="30"/>
        </w:rPr>
        <w:t>年度的应缴数额为</w:t>
      </w:r>
      <w:r>
        <w:rPr>
          <w:rFonts w:hint="eastAsia"/>
          <w:sz w:val="30"/>
          <w:szCs w:val="30"/>
        </w:rPr>
        <w:t>51217.09</w:t>
      </w:r>
      <w:r>
        <w:rPr>
          <w:rFonts w:hint="eastAsia"/>
          <w:sz w:val="30"/>
          <w:szCs w:val="30"/>
        </w:rPr>
        <w:t>元，我虚大到</w:t>
      </w:r>
      <w:r>
        <w:rPr>
          <w:rFonts w:hint="eastAsia"/>
          <w:sz w:val="30"/>
          <w:szCs w:val="30"/>
        </w:rPr>
        <w:t>111225.9</w:t>
      </w:r>
      <w:r>
        <w:rPr>
          <w:rFonts w:hint="eastAsia"/>
          <w:sz w:val="30"/>
          <w:szCs w:val="30"/>
        </w:rPr>
        <w:t>元；</w:t>
      </w:r>
      <w:r>
        <w:rPr>
          <w:rFonts w:hint="eastAsia"/>
          <w:sz w:val="30"/>
          <w:szCs w:val="30"/>
        </w:rPr>
        <w:t>2010</w:t>
      </w:r>
      <w:r>
        <w:rPr>
          <w:rFonts w:hint="eastAsia"/>
          <w:sz w:val="30"/>
          <w:szCs w:val="30"/>
        </w:rPr>
        <w:t>年度的应缴数额为</w:t>
      </w:r>
      <w:r>
        <w:rPr>
          <w:rFonts w:hint="eastAsia"/>
          <w:sz w:val="30"/>
          <w:szCs w:val="30"/>
        </w:rPr>
        <w:t>44775.26</w:t>
      </w:r>
      <w:r>
        <w:rPr>
          <w:rFonts w:hint="eastAsia"/>
          <w:sz w:val="30"/>
          <w:szCs w:val="30"/>
        </w:rPr>
        <w:t>元，我虚大到</w:t>
      </w:r>
      <w:r>
        <w:rPr>
          <w:rFonts w:hint="eastAsia"/>
          <w:sz w:val="30"/>
          <w:szCs w:val="30"/>
        </w:rPr>
        <w:t>107932.41</w:t>
      </w:r>
      <w:r>
        <w:rPr>
          <w:rFonts w:hint="eastAsia"/>
          <w:sz w:val="30"/>
          <w:szCs w:val="30"/>
        </w:rPr>
        <w:t>元；</w:t>
      </w:r>
      <w:r>
        <w:rPr>
          <w:rFonts w:hint="eastAsia"/>
          <w:sz w:val="30"/>
          <w:szCs w:val="30"/>
        </w:rPr>
        <w:t>2011</w:t>
      </w:r>
      <w:r>
        <w:rPr>
          <w:rFonts w:hint="eastAsia"/>
          <w:sz w:val="30"/>
          <w:szCs w:val="30"/>
        </w:rPr>
        <w:t>度的应缴数额为</w:t>
      </w:r>
      <w:r>
        <w:rPr>
          <w:rFonts w:hint="eastAsia"/>
          <w:sz w:val="30"/>
          <w:szCs w:val="30"/>
        </w:rPr>
        <w:t>42416.28</w:t>
      </w:r>
      <w:r>
        <w:rPr>
          <w:rFonts w:hint="eastAsia"/>
          <w:sz w:val="30"/>
          <w:szCs w:val="30"/>
        </w:rPr>
        <w:t>元，我虚大到</w:t>
      </w:r>
      <w:r>
        <w:rPr>
          <w:rFonts w:hint="eastAsia"/>
          <w:sz w:val="30"/>
          <w:szCs w:val="30"/>
        </w:rPr>
        <w:t>119763.6</w:t>
      </w:r>
      <w:r>
        <w:rPr>
          <w:rFonts w:hint="eastAsia"/>
          <w:sz w:val="30"/>
          <w:szCs w:val="30"/>
        </w:rPr>
        <w:t>元，这三个年度的残疾人就业保障金我共虚大了</w:t>
      </w:r>
      <w:r>
        <w:rPr>
          <w:rFonts w:hint="eastAsia"/>
          <w:sz w:val="30"/>
          <w:szCs w:val="30"/>
        </w:rPr>
        <w:t>200513.28</w:t>
      </w:r>
      <w:r>
        <w:rPr>
          <w:rFonts w:hint="eastAsia"/>
          <w:sz w:val="30"/>
          <w:szCs w:val="30"/>
        </w:rPr>
        <w:t>元。主要用于抵扣管理费差额、招聘费、为我朋友的广州市汇瑭贸易有限公司</w:t>
      </w:r>
      <w:r>
        <w:rPr>
          <w:rFonts w:hint="eastAsia"/>
          <w:sz w:val="30"/>
          <w:szCs w:val="30"/>
        </w:rPr>
        <w:t>(</w:t>
      </w:r>
      <w:r>
        <w:rPr>
          <w:rFonts w:hint="eastAsia"/>
          <w:sz w:val="30"/>
          <w:szCs w:val="30"/>
        </w:rPr>
        <w:t>饰品商铺</w:t>
      </w:r>
      <w:r>
        <w:rPr>
          <w:rFonts w:hint="eastAsia"/>
          <w:sz w:val="30"/>
          <w:szCs w:val="30"/>
        </w:rPr>
        <w:t>)</w:t>
      </w:r>
      <w:r>
        <w:rPr>
          <w:rFonts w:hint="eastAsia"/>
          <w:sz w:val="30"/>
          <w:szCs w:val="30"/>
        </w:rPr>
        <w:t>员工购买社保。</w:t>
      </w:r>
    </w:p>
    <w:p w14:paraId="54699919" w14:textId="77777777" w:rsidR="00A460CB" w:rsidRDefault="00A460CB">
      <w:pPr>
        <w:spacing w:line="500" w:lineRule="atLeast"/>
        <w:ind w:firstLine="600"/>
        <w:divId w:val="1232161467"/>
        <w:rPr>
          <w:rFonts w:hint="eastAsia"/>
          <w:sz w:val="30"/>
          <w:szCs w:val="30"/>
        </w:rPr>
      </w:pPr>
      <w:r>
        <w:rPr>
          <w:rFonts w:hint="eastAsia"/>
          <w:sz w:val="30"/>
          <w:szCs w:val="30"/>
        </w:rPr>
        <w:t>我伪造嘉骏公司印章的情况以及制作两套账单的情况：</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月，我在建设大马路私刻嘉骏公司公章，每个月我都将嘉骏公司反馈到我公司款项明细表都销毁了</w:t>
      </w:r>
      <w:r>
        <w:rPr>
          <w:rFonts w:hint="eastAsia"/>
          <w:sz w:val="30"/>
          <w:szCs w:val="30"/>
        </w:rPr>
        <w:t>,</w:t>
      </w:r>
      <w:r>
        <w:rPr>
          <w:rFonts w:hint="eastAsia"/>
          <w:sz w:val="30"/>
          <w:szCs w:val="30"/>
        </w:rPr>
        <w:t>自己重新制定表格加盖嘉骏公司的印章后再交给财务，实际上就是利用两套账来掩盖我侵吞珠江数码公司资金的事情。</w:t>
      </w:r>
    </w:p>
    <w:p w14:paraId="72232574" w14:textId="77777777" w:rsidR="00A460CB" w:rsidRDefault="00A460CB">
      <w:pPr>
        <w:spacing w:line="500" w:lineRule="atLeast"/>
        <w:ind w:firstLine="600"/>
        <w:divId w:val="306513154"/>
        <w:rPr>
          <w:rFonts w:hint="eastAsia"/>
          <w:sz w:val="30"/>
          <w:szCs w:val="30"/>
        </w:rPr>
      </w:pPr>
      <w:r>
        <w:rPr>
          <w:rFonts w:hint="eastAsia"/>
          <w:sz w:val="30"/>
          <w:szCs w:val="30"/>
        </w:rPr>
        <w:t>我侵占珠江数码人民</w:t>
      </w:r>
      <w:r>
        <w:rPr>
          <w:rFonts w:hint="eastAsia"/>
          <w:sz w:val="30"/>
          <w:szCs w:val="30"/>
        </w:rPr>
        <w:t>1177920.98</w:t>
      </w:r>
      <w:r>
        <w:rPr>
          <w:rFonts w:hint="eastAsia"/>
          <w:sz w:val="30"/>
          <w:szCs w:val="30"/>
        </w:rPr>
        <w:t>元资金的去向：我以上述虚增派遣员工工资、虚大残疾人就业保障金的方式共侵吞珠江数码资金人民币</w:t>
      </w:r>
      <w:r>
        <w:rPr>
          <w:rFonts w:hint="eastAsia"/>
          <w:sz w:val="30"/>
          <w:szCs w:val="30"/>
        </w:rPr>
        <w:t>1177920.98</w:t>
      </w:r>
      <w:r>
        <w:rPr>
          <w:rFonts w:hint="eastAsia"/>
          <w:sz w:val="30"/>
          <w:szCs w:val="30"/>
        </w:rPr>
        <w:t>元，这</w:t>
      </w:r>
      <w:r>
        <w:rPr>
          <w:rFonts w:hint="eastAsia"/>
          <w:sz w:val="30"/>
          <w:szCs w:val="30"/>
        </w:rPr>
        <w:t>1177920.98</w:t>
      </w:r>
      <w:r>
        <w:rPr>
          <w:rFonts w:hint="eastAsia"/>
          <w:sz w:val="30"/>
          <w:szCs w:val="30"/>
        </w:rPr>
        <w:t>元全部通过支付给嘉骏公司套现。关于款项的具体去向，大部分是我个人用掉的，部分是为了避免离退员工与珠江数码公司引起劳动纠纷，自己侵吞珠江数码资金的事情败露，所以用自己套取的珠江数码资金支付给离退员工的。</w:t>
      </w:r>
    </w:p>
    <w:p w14:paraId="4960B705" w14:textId="77777777" w:rsidR="00A460CB" w:rsidRDefault="00A460CB">
      <w:pPr>
        <w:spacing w:line="500" w:lineRule="atLeast"/>
        <w:ind w:firstLine="600"/>
        <w:divId w:val="401148656"/>
        <w:rPr>
          <w:rFonts w:hint="eastAsia"/>
          <w:sz w:val="30"/>
          <w:szCs w:val="30"/>
        </w:rPr>
      </w:pPr>
      <w:r>
        <w:rPr>
          <w:rFonts w:hint="eastAsia"/>
          <w:sz w:val="30"/>
          <w:szCs w:val="30"/>
        </w:rPr>
        <w:t>上述证据，来源合法，查证属实，予以采信。</w:t>
      </w:r>
    </w:p>
    <w:p w14:paraId="1E5A199A" w14:textId="77777777" w:rsidR="00A460CB" w:rsidRDefault="00A460CB">
      <w:pPr>
        <w:spacing w:line="500" w:lineRule="atLeast"/>
        <w:ind w:firstLine="600"/>
        <w:divId w:val="707074442"/>
        <w:rPr>
          <w:rFonts w:hint="eastAsia"/>
          <w:sz w:val="30"/>
          <w:szCs w:val="30"/>
        </w:rPr>
      </w:pPr>
      <w:r>
        <w:rPr>
          <w:rFonts w:hint="eastAsia"/>
          <w:sz w:val="30"/>
          <w:szCs w:val="30"/>
        </w:rPr>
        <w:t>本院认为，被告人张桦身为全民所有制企业员工，利用职务便利，通过虚增员工工资等方式，骗取国有企业的资金占为己有，数额较大，其行为构成贪污罪。被告人张桦在其所在企业从全民所有制企业转制为有限责任公司之后，以同样方式骗取公司资金占为己有，数额较大，其行为应以职务侵占罪定罪处罚。公诉机关指控被告人张桦犯贪污罪和职务侵占罪的罪名成立，本院予以支持；惟部分数额认定有误，本院予以纠正。被告人张桦犯数罪，依法应当数罪并罚。被告人张桦犯罪后能自动投案，如实供述自己的罪行，是自首，依法可以从轻处罚。被告人张桦在案发后能积极退赃，已全部退清其违法所得款项，有悔罪表现，可以酌情从轻处罚。对于辩护人关于被告人张桦在</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期间不应以国家工作人员身份认定的问题，经查，该期间被害单位的性质系全民所有制企业，根据被害单位出具的岗位职责说明书，证实被告人张桦任职的岗位名称为薪酬福利管理，职责任务为建立薪酬福利管理体系、制定集团薪酬政策和福利政策，并按计划执行等，包括负责员工工资、绩效奖金、津贴、保险和退休津贴等管理和核发工作；结合被告人张桦从事的实际工作，其从事的是公司劳务派遣员工的工资、绩效奖金等发放工作，负责核发员工的劳保、医疗等项目支出，行使的是管理职责，并不是劳务职责，故辩护人以被告人张桦签订的是劳动合同为由否认其国家工作人员身份的意见与查明的事实不符，本院不予支持。关于被害单位支付给嘉骏公司管理费和招聘费的问题，现嘉骏公司员工证明其曾向被告人张桦提出过支付上述费用的要求，至于被告人张桦擅自决定同意嘉骏公司的要求实际上是涉及张桦与被害单位之间的内部管理问题，且张桦本人并没有私自占有该笔款项，故该笔款项不应计入犯罪数额之中。关于贪污数额的计算问题，被告人张桦擅自支付了派遣员工梁某的社保金</w:t>
      </w:r>
      <w:r>
        <w:rPr>
          <w:rFonts w:hint="eastAsia"/>
          <w:sz w:val="30"/>
          <w:szCs w:val="30"/>
        </w:rPr>
        <w:t>15291.54</w:t>
      </w:r>
      <w:r>
        <w:rPr>
          <w:rFonts w:hint="eastAsia"/>
          <w:sz w:val="30"/>
          <w:szCs w:val="30"/>
        </w:rPr>
        <w:t>元，该社保金的支付涉及被害公司的内部事务，张桦本人并没有侵占该笔款项，故该笔款项应从公诉机关指控</w:t>
      </w:r>
      <w:r>
        <w:rPr>
          <w:rFonts w:hint="eastAsia"/>
          <w:sz w:val="30"/>
          <w:szCs w:val="30"/>
        </w:rPr>
        <w:t>的贪污数额中扣减。综上，故认定被告人张桦贪污的数额应为</w:t>
      </w:r>
      <w:r>
        <w:rPr>
          <w:rFonts w:hint="eastAsia"/>
          <w:sz w:val="30"/>
          <w:szCs w:val="30"/>
        </w:rPr>
        <w:t>155937.27</w:t>
      </w:r>
      <w:r>
        <w:rPr>
          <w:rFonts w:hint="eastAsia"/>
          <w:sz w:val="30"/>
          <w:szCs w:val="30"/>
        </w:rPr>
        <w:t>元。辩护人关于应扣减上述费用的辩护意见，本院已予以采纳。关于职务侵占数额的计算问题，应扣减支付嘉骏公司的管理费和招聘费</w:t>
      </w:r>
      <w:r>
        <w:rPr>
          <w:rFonts w:hint="eastAsia"/>
          <w:sz w:val="30"/>
          <w:szCs w:val="30"/>
        </w:rPr>
        <w:t>105535</w:t>
      </w:r>
      <w:r>
        <w:rPr>
          <w:rFonts w:hint="eastAsia"/>
          <w:sz w:val="30"/>
          <w:szCs w:val="30"/>
        </w:rPr>
        <w:t>元等，认定被告人张桦职务侵占的数额为</w:t>
      </w:r>
      <w:r>
        <w:rPr>
          <w:rFonts w:hint="eastAsia"/>
          <w:sz w:val="30"/>
          <w:szCs w:val="30"/>
        </w:rPr>
        <w:t>853754.97</w:t>
      </w:r>
      <w:r>
        <w:rPr>
          <w:rFonts w:hint="eastAsia"/>
          <w:sz w:val="30"/>
          <w:szCs w:val="30"/>
        </w:rPr>
        <w:t>元。至于被告人张桦及其辩护人认为在虚构周某工资收入该宗犯罪数额中应扣除税费和管理费的问题，本院认为，被告人张桦通过虚增人员工资的方式骗取公司款项，被告人张桦在被害单位将虚增款项划给嘉骏公司的时候就已经得手，至于其指示嘉骏公司将款项划入周某账户是其对赃款的处置方式，并不影响犯罪数额的认定，故公诉机关按照被害单位的实际损失计算犯罪数额并无不当，被告人及其辩护人的上述意见与法律规定不符，本院不予采纳。被告人张桦及其辩护人要求对张桦从轻处罚的其他意见，本院已予以考虑。根据被告人张桦的具体犯罪行为、危害后果、认罪态度等情节，依照《中华人民共和国刑法》第三百八十二条第一款、第三百八十三条第一款第（一）项、第二百七十一条第一款、第六十九条第一款、第六十七条第一款、第五十三条、第七十二条、第七十三条第二、三款之规定，判决如下：</w:t>
      </w:r>
    </w:p>
    <w:p w14:paraId="0194FA2C" w14:textId="77777777" w:rsidR="00A460CB" w:rsidRDefault="00A460CB">
      <w:pPr>
        <w:spacing w:line="500" w:lineRule="atLeast"/>
        <w:ind w:firstLine="600"/>
        <w:divId w:val="1340742105"/>
        <w:rPr>
          <w:rFonts w:hint="eastAsia"/>
          <w:sz w:val="30"/>
          <w:szCs w:val="30"/>
        </w:rPr>
      </w:pPr>
      <w:r>
        <w:rPr>
          <w:rFonts w:hint="eastAsia"/>
          <w:sz w:val="30"/>
          <w:szCs w:val="30"/>
        </w:rPr>
        <w:t>被告人张桦犯贪污罪，判处有期徒刑一年六个月，并处罚金人民币十万元；犯职务侵占罪，判处有期徒刑二年六个月；决定执行有期徒刑三年，缓刑五年，并处罚金人民币十万元。</w:t>
      </w:r>
    </w:p>
    <w:p w14:paraId="4B4E1990" w14:textId="77777777" w:rsidR="00A460CB" w:rsidRDefault="00A460CB">
      <w:pPr>
        <w:spacing w:line="500" w:lineRule="atLeast"/>
        <w:ind w:firstLine="600"/>
        <w:divId w:val="905725024"/>
        <w:rPr>
          <w:rFonts w:hint="eastAsia"/>
          <w:sz w:val="30"/>
          <w:szCs w:val="30"/>
        </w:rPr>
      </w:pPr>
      <w:r>
        <w:rPr>
          <w:rFonts w:hint="eastAsia"/>
          <w:sz w:val="30"/>
          <w:szCs w:val="30"/>
        </w:rPr>
        <w:t>（缓刑考验期限，从判决确定之日起计算；罚金在本判决发生法律效力之次日起一个月内向本院交纳，上缴国库。）</w:t>
      </w:r>
    </w:p>
    <w:p w14:paraId="0E379045" w14:textId="77777777" w:rsidR="00A460CB" w:rsidRDefault="00A460CB">
      <w:pPr>
        <w:spacing w:line="500" w:lineRule="atLeast"/>
        <w:ind w:firstLine="600"/>
        <w:divId w:val="82315976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4A655AD" w14:textId="77777777" w:rsidR="00A460CB" w:rsidRDefault="00A460CB">
      <w:pPr>
        <w:spacing w:line="500" w:lineRule="atLeast"/>
        <w:jc w:val="right"/>
        <w:divId w:val="766391321"/>
        <w:rPr>
          <w:rFonts w:hint="eastAsia"/>
          <w:sz w:val="30"/>
          <w:szCs w:val="30"/>
        </w:rPr>
      </w:pPr>
      <w:r>
        <w:rPr>
          <w:rFonts w:hint="eastAsia"/>
          <w:sz w:val="30"/>
          <w:szCs w:val="30"/>
        </w:rPr>
        <w:t>审　判　长　　黄　</w:t>
      </w:r>
    </w:p>
    <w:p w14:paraId="7C318092" w14:textId="77777777" w:rsidR="00A460CB" w:rsidRDefault="00A460CB">
      <w:pPr>
        <w:spacing w:line="500" w:lineRule="atLeast"/>
        <w:jc w:val="right"/>
        <w:divId w:val="827211119"/>
        <w:rPr>
          <w:rFonts w:hint="eastAsia"/>
          <w:sz w:val="30"/>
          <w:szCs w:val="30"/>
        </w:rPr>
      </w:pPr>
      <w:r>
        <w:rPr>
          <w:rFonts w:hint="eastAsia"/>
          <w:sz w:val="30"/>
          <w:szCs w:val="30"/>
        </w:rPr>
        <w:t>人民陪审员　　刘耀邦</w:t>
      </w:r>
    </w:p>
    <w:p w14:paraId="121E601F" w14:textId="77777777" w:rsidR="00A460CB" w:rsidRDefault="00A460CB">
      <w:pPr>
        <w:spacing w:line="500" w:lineRule="atLeast"/>
        <w:jc w:val="right"/>
        <w:divId w:val="1389180572"/>
        <w:rPr>
          <w:rFonts w:hint="eastAsia"/>
          <w:sz w:val="30"/>
          <w:szCs w:val="30"/>
        </w:rPr>
      </w:pPr>
      <w:r>
        <w:rPr>
          <w:rFonts w:hint="eastAsia"/>
          <w:sz w:val="30"/>
          <w:szCs w:val="30"/>
        </w:rPr>
        <w:t>人民陪审员　　沈绍棠</w:t>
      </w:r>
    </w:p>
    <w:p w14:paraId="325A3B23" w14:textId="77777777" w:rsidR="00A460CB" w:rsidRDefault="00A460CB">
      <w:pPr>
        <w:spacing w:line="500" w:lineRule="atLeast"/>
        <w:jc w:val="right"/>
        <w:divId w:val="155995554"/>
        <w:rPr>
          <w:rFonts w:hint="eastAsia"/>
          <w:sz w:val="30"/>
          <w:szCs w:val="30"/>
        </w:rPr>
      </w:pPr>
      <w:r>
        <w:rPr>
          <w:rFonts w:hint="eastAsia"/>
          <w:sz w:val="30"/>
          <w:szCs w:val="30"/>
        </w:rPr>
        <w:t>二〇一六年十二月三十日</w:t>
      </w:r>
    </w:p>
    <w:p w14:paraId="4A9B7831" w14:textId="77777777" w:rsidR="00A460CB" w:rsidRDefault="00A460CB">
      <w:pPr>
        <w:spacing w:line="500" w:lineRule="atLeast"/>
        <w:jc w:val="right"/>
        <w:divId w:val="1428192674"/>
        <w:rPr>
          <w:rFonts w:hint="eastAsia"/>
          <w:sz w:val="30"/>
          <w:szCs w:val="30"/>
        </w:rPr>
      </w:pPr>
      <w:r>
        <w:rPr>
          <w:rFonts w:hint="eastAsia"/>
          <w:sz w:val="30"/>
          <w:szCs w:val="30"/>
        </w:rPr>
        <w:t>书　记　员　　陈　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EC573" w14:textId="77777777" w:rsidR="00227B3B" w:rsidRDefault="00227B3B" w:rsidP="00227B3B">
      <w:pPr>
        <w:rPr>
          <w:rFonts w:hint="eastAsia"/>
        </w:rPr>
      </w:pPr>
      <w:r>
        <w:separator/>
      </w:r>
    </w:p>
  </w:endnote>
  <w:endnote w:type="continuationSeparator" w:id="0">
    <w:p w14:paraId="6434D02C" w14:textId="77777777" w:rsidR="00227B3B" w:rsidRDefault="00227B3B" w:rsidP="00227B3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505C7" w14:textId="77777777" w:rsidR="00227B3B" w:rsidRDefault="00227B3B" w:rsidP="00227B3B">
      <w:pPr>
        <w:rPr>
          <w:rFonts w:hint="eastAsia"/>
        </w:rPr>
      </w:pPr>
      <w:r>
        <w:separator/>
      </w:r>
    </w:p>
  </w:footnote>
  <w:footnote w:type="continuationSeparator" w:id="0">
    <w:p w14:paraId="56CBA4FB" w14:textId="77777777" w:rsidR="00227B3B" w:rsidRDefault="00227B3B" w:rsidP="00227B3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7B3B"/>
    <w:rsid w:val="00227B3B"/>
    <w:rsid w:val="00A23C24"/>
    <w:rsid w:val="00A460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A4F78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27B3B"/>
    <w:pPr>
      <w:tabs>
        <w:tab w:val="center" w:pos="4153"/>
        <w:tab w:val="right" w:pos="8306"/>
      </w:tabs>
      <w:snapToGrid w:val="0"/>
      <w:jc w:val="center"/>
    </w:pPr>
    <w:rPr>
      <w:sz w:val="18"/>
      <w:szCs w:val="18"/>
    </w:rPr>
  </w:style>
  <w:style w:type="character" w:customStyle="1" w:styleId="a4">
    <w:name w:val="页眉 字符"/>
    <w:basedOn w:val="a0"/>
    <w:link w:val="a3"/>
    <w:uiPriority w:val="99"/>
    <w:rsid w:val="00227B3B"/>
    <w:rPr>
      <w:rFonts w:ascii="宋体" w:eastAsia="宋体" w:hAnsi="宋体" w:cs="宋体"/>
      <w:sz w:val="18"/>
      <w:szCs w:val="18"/>
    </w:rPr>
  </w:style>
  <w:style w:type="paragraph" w:styleId="a5">
    <w:name w:val="footer"/>
    <w:basedOn w:val="a"/>
    <w:link w:val="a6"/>
    <w:uiPriority w:val="99"/>
    <w:unhideWhenUsed/>
    <w:rsid w:val="00227B3B"/>
    <w:pPr>
      <w:tabs>
        <w:tab w:val="center" w:pos="4153"/>
        <w:tab w:val="right" w:pos="8306"/>
      </w:tabs>
      <w:snapToGrid w:val="0"/>
    </w:pPr>
    <w:rPr>
      <w:sz w:val="18"/>
      <w:szCs w:val="18"/>
    </w:rPr>
  </w:style>
  <w:style w:type="character" w:customStyle="1" w:styleId="a6">
    <w:name w:val="页脚 字符"/>
    <w:basedOn w:val="a0"/>
    <w:link w:val="a5"/>
    <w:uiPriority w:val="99"/>
    <w:rsid w:val="00227B3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90508">
      <w:marLeft w:val="0"/>
      <w:marRight w:val="0"/>
      <w:marTop w:val="10"/>
      <w:marBottom w:val="10"/>
      <w:divBdr>
        <w:top w:val="none" w:sz="0" w:space="0" w:color="auto"/>
        <w:left w:val="none" w:sz="0" w:space="0" w:color="auto"/>
        <w:bottom w:val="none" w:sz="0" w:space="0" w:color="auto"/>
        <w:right w:val="none" w:sz="0" w:space="0" w:color="auto"/>
      </w:divBdr>
    </w:div>
    <w:div w:id="155995554">
      <w:marLeft w:val="0"/>
      <w:marRight w:val="720"/>
      <w:marTop w:val="10"/>
      <w:marBottom w:val="10"/>
      <w:divBdr>
        <w:top w:val="none" w:sz="0" w:space="0" w:color="auto"/>
        <w:left w:val="none" w:sz="0" w:space="0" w:color="auto"/>
        <w:bottom w:val="none" w:sz="0" w:space="0" w:color="auto"/>
        <w:right w:val="none" w:sz="0" w:space="0" w:color="auto"/>
      </w:divBdr>
    </w:div>
    <w:div w:id="168562097">
      <w:marLeft w:val="0"/>
      <w:marRight w:val="0"/>
      <w:marTop w:val="10"/>
      <w:marBottom w:val="10"/>
      <w:divBdr>
        <w:top w:val="none" w:sz="0" w:space="0" w:color="auto"/>
        <w:left w:val="none" w:sz="0" w:space="0" w:color="auto"/>
        <w:bottom w:val="none" w:sz="0" w:space="0" w:color="auto"/>
        <w:right w:val="none" w:sz="0" w:space="0" w:color="auto"/>
      </w:divBdr>
    </w:div>
    <w:div w:id="225068719">
      <w:marLeft w:val="0"/>
      <w:marRight w:val="0"/>
      <w:marTop w:val="10"/>
      <w:marBottom w:val="10"/>
      <w:divBdr>
        <w:top w:val="none" w:sz="0" w:space="0" w:color="auto"/>
        <w:left w:val="none" w:sz="0" w:space="0" w:color="auto"/>
        <w:bottom w:val="none" w:sz="0" w:space="0" w:color="auto"/>
        <w:right w:val="none" w:sz="0" w:space="0" w:color="auto"/>
      </w:divBdr>
    </w:div>
    <w:div w:id="262031024">
      <w:marLeft w:val="0"/>
      <w:marRight w:val="0"/>
      <w:marTop w:val="10"/>
      <w:marBottom w:val="10"/>
      <w:divBdr>
        <w:top w:val="none" w:sz="0" w:space="0" w:color="auto"/>
        <w:left w:val="none" w:sz="0" w:space="0" w:color="auto"/>
        <w:bottom w:val="none" w:sz="0" w:space="0" w:color="auto"/>
        <w:right w:val="none" w:sz="0" w:space="0" w:color="auto"/>
      </w:divBdr>
    </w:div>
    <w:div w:id="306513154">
      <w:marLeft w:val="0"/>
      <w:marRight w:val="0"/>
      <w:marTop w:val="10"/>
      <w:marBottom w:val="10"/>
      <w:divBdr>
        <w:top w:val="none" w:sz="0" w:space="0" w:color="auto"/>
        <w:left w:val="none" w:sz="0" w:space="0" w:color="auto"/>
        <w:bottom w:val="none" w:sz="0" w:space="0" w:color="auto"/>
        <w:right w:val="none" w:sz="0" w:space="0" w:color="auto"/>
      </w:divBdr>
    </w:div>
    <w:div w:id="307176931">
      <w:marLeft w:val="0"/>
      <w:marRight w:val="0"/>
      <w:marTop w:val="10"/>
      <w:marBottom w:val="10"/>
      <w:divBdr>
        <w:top w:val="none" w:sz="0" w:space="0" w:color="auto"/>
        <w:left w:val="none" w:sz="0" w:space="0" w:color="auto"/>
        <w:bottom w:val="none" w:sz="0" w:space="0" w:color="auto"/>
        <w:right w:val="none" w:sz="0" w:space="0" w:color="auto"/>
      </w:divBdr>
    </w:div>
    <w:div w:id="308093373">
      <w:marLeft w:val="0"/>
      <w:marRight w:val="0"/>
      <w:marTop w:val="10"/>
      <w:marBottom w:val="10"/>
      <w:divBdr>
        <w:top w:val="none" w:sz="0" w:space="0" w:color="auto"/>
        <w:left w:val="none" w:sz="0" w:space="0" w:color="auto"/>
        <w:bottom w:val="none" w:sz="0" w:space="0" w:color="auto"/>
        <w:right w:val="none" w:sz="0" w:space="0" w:color="auto"/>
      </w:divBdr>
    </w:div>
    <w:div w:id="387531386">
      <w:marLeft w:val="0"/>
      <w:marRight w:val="0"/>
      <w:marTop w:val="10"/>
      <w:marBottom w:val="10"/>
      <w:divBdr>
        <w:top w:val="none" w:sz="0" w:space="0" w:color="auto"/>
        <w:left w:val="none" w:sz="0" w:space="0" w:color="auto"/>
        <w:bottom w:val="none" w:sz="0" w:space="0" w:color="auto"/>
        <w:right w:val="none" w:sz="0" w:space="0" w:color="auto"/>
      </w:divBdr>
    </w:div>
    <w:div w:id="401148656">
      <w:marLeft w:val="0"/>
      <w:marRight w:val="0"/>
      <w:marTop w:val="10"/>
      <w:marBottom w:val="10"/>
      <w:divBdr>
        <w:top w:val="none" w:sz="0" w:space="0" w:color="auto"/>
        <w:left w:val="none" w:sz="0" w:space="0" w:color="auto"/>
        <w:bottom w:val="none" w:sz="0" w:space="0" w:color="auto"/>
        <w:right w:val="none" w:sz="0" w:space="0" w:color="auto"/>
      </w:divBdr>
    </w:div>
    <w:div w:id="425076970">
      <w:marLeft w:val="0"/>
      <w:marRight w:val="0"/>
      <w:marTop w:val="10"/>
      <w:marBottom w:val="10"/>
      <w:divBdr>
        <w:top w:val="none" w:sz="0" w:space="0" w:color="auto"/>
        <w:left w:val="none" w:sz="0" w:space="0" w:color="auto"/>
        <w:bottom w:val="none" w:sz="0" w:space="0" w:color="auto"/>
        <w:right w:val="none" w:sz="0" w:space="0" w:color="auto"/>
      </w:divBdr>
    </w:div>
    <w:div w:id="593704057">
      <w:marLeft w:val="0"/>
      <w:marRight w:val="0"/>
      <w:marTop w:val="10"/>
      <w:marBottom w:val="10"/>
      <w:divBdr>
        <w:top w:val="none" w:sz="0" w:space="0" w:color="auto"/>
        <w:left w:val="none" w:sz="0" w:space="0" w:color="auto"/>
        <w:bottom w:val="none" w:sz="0" w:space="0" w:color="auto"/>
        <w:right w:val="none" w:sz="0" w:space="0" w:color="auto"/>
      </w:divBdr>
    </w:div>
    <w:div w:id="603532864">
      <w:marLeft w:val="0"/>
      <w:marRight w:val="0"/>
      <w:marTop w:val="10"/>
      <w:marBottom w:val="10"/>
      <w:divBdr>
        <w:top w:val="none" w:sz="0" w:space="0" w:color="auto"/>
        <w:left w:val="none" w:sz="0" w:space="0" w:color="auto"/>
        <w:bottom w:val="none" w:sz="0" w:space="0" w:color="auto"/>
        <w:right w:val="none" w:sz="0" w:space="0" w:color="auto"/>
      </w:divBdr>
    </w:div>
    <w:div w:id="624849952">
      <w:marLeft w:val="0"/>
      <w:marRight w:val="0"/>
      <w:marTop w:val="10"/>
      <w:marBottom w:val="10"/>
      <w:divBdr>
        <w:top w:val="none" w:sz="0" w:space="0" w:color="auto"/>
        <w:left w:val="none" w:sz="0" w:space="0" w:color="auto"/>
        <w:bottom w:val="none" w:sz="0" w:space="0" w:color="auto"/>
        <w:right w:val="none" w:sz="0" w:space="0" w:color="auto"/>
      </w:divBdr>
    </w:div>
    <w:div w:id="638917399">
      <w:marLeft w:val="0"/>
      <w:marRight w:val="0"/>
      <w:marTop w:val="10"/>
      <w:marBottom w:val="10"/>
      <w:divBdr>
        <w:top w:val="none" w:sz="0" w:space="0" w:color="auto"/>
        <w:left w:val="none" w:sz="0" w:space="0" w:color="auto"/>
        <w:bottom w:val="none" w:sz="0" w:space="0" w:color="auto"/>
        <w:right w:val="none" w:sz="0" w:space="0" w:color="auto"/>
      </w:divBdr>
    </w:div>
    <w:div w:id="651910655">
      <w:marLeft w:val="0"/>
      <w:marRight w:val="0"/>
      <w:marTop w:val="10"/>
      <w:marBottom w:val="10"/>
      <w:divBdr>
        <w:top w:val="none" w:sz="0" w:space="0" w:color="auto"/>
        <w:left w:val="none" w:sz="0" w:space="0" w:color="auto"/>
        <w:bottom w:val="none" w:sz="0" w:space="0" w:color="auto"/>
        <w:right w:val="none" w:sz="0" w:space="0" w:color="auto"/>
      </w:divBdr>
    </w:div>
    <w:div w:id="695038097">
      <w:marLeft w:val="0"/>
      <w:marRight w:val="0"/>
      <w:marTop w:val="10"/>
      <w:marBottom w:val="10"/>
      <w:divBdr>
        <w:top w:val="none" w:sz="0" w:space="0" w:color="auto"/>
        <w:left w:val="none" w:sz="0" w:space="0" w:color="auto"/>
        <w:bottom w:val="none" w:sz="0" w:space="0" w:color="auto"/>
        <w:right w:val="none" w:sz="0" w:space="0" w:color="auto"/>
      </w:divBdr>
    </w:div>
    <w:div w:id="706565948">
      <w:marLeft w:val="0"/>
      <w:marRight w:val="0"/>
      <w:marTop w:val="10"/>
      <w:marBottom w:val="10"/>
      <w:divBdr>
        <w:top w:val="none" w:sz="0" w:space="0" w:color="auto"/>
        <w:left w:val="none" w:sz="0" w:space="0" w:color="auto"/>
        <w:bottom w:val="none" w:sz="0" w:space="0" w:color="auto"/>
        <w:right w:val="none" w:sz="0" w:space="0" w:color="auto"/>
      </w:divBdr>
    </w:div>
    <w:div w:id="707074442">
      <w:marLeft w:val="0"/>
      <w:marRight w:val="0"/>
      <w:marTop w:val="10"/>
      <w:marBottom w:val="10"/>
      <w:divBdr>
        <w:top w:val="none" w:sz="0" w:space="0" w:color="auto"/>
        <w:left w:val="none" w:sz="0" w:space="0" w:color="auto"/>
        <w:bottom w:val="none" w:sz="0" w:space="0" w:color="auto"/>
        <w:right w:val="none" w:sz="0" w:space="0" w:color="auto"/>
      </w:divBdr>
    </w:div>
    <w:div w:id="766391321">
      <w:marLeft w:val="0"/>
      <w:marRight w:val="720"/>
      <w:marTop w:val="10"/>
      <w:marBottom w:val="10"/>
      <w:divBdr>
        <w:top w:val="none" w:sz="0" w:space="0" w:color="auto"/>
        <w:left w:val="none" w:sz="0" w:space="0" w:color="auto"/>
        <w:bottom w:val="none" w:sz="0" w:space="0" w:color="auto"/>
        <w:right w:val="none" w:sz="0" w:space="0" w:color="auto"/>
      </w:divBdr>
    </w:div>
    <w:div w:id="823159760">
      <w:marLeft w:val="0"/>
      <w:marRight w:val="0"/>
      <w:marTop w:val="10"/>
      <w:marBottom w:val="10"/>
      <w:divBdr>
        <w:top w:val="none" w:sz="0" w:space="0" w:color="auto"/>
        <w:left w:val="none" w:sz="0" w:space="0" w:color="auto"/>
        <w:bottom w:val="none" w:sz="0" w:space="0" w:color="auto"/>
        <w:right w:val="none" w:sz="0" w:space="0" w:color="auto"/>
      </w:divBdr>
    </w:div>
    <w:div w:id="827211119">
      <w:marLeft w:val="0"/>
      <w:marRight w:val="720"/>
      <w:marTop w:val="10"/>
      <w:marBottom w:val="10"/>
      <w:divBdr>
        <w:top w:val="none" w:sz="0" w:space="0" w:color="auto"/>
        <w:left w:val="none" w:sz="0" w:space="0" w:color="auto"/>
        <w:bottom w:val="none" w:sz="0" w:space="0" w:color="auto"/>
        <w:right w:val="none" w:sz="0" w:space="0" w:color="auto"/>
      </w:divBdr>
    </w:div>
    <w:div w:id="905725024">
      <w:marLeft w:val="0"/>
      <w:marRight w:val="0"/>
      <w:marTop w:val="10"/>
      <w:marBottom w:val="10"/>
      <w:divBdr>
        <w:top w:val="none" w:sz="0" w:space="0" w:color="auto"/>
        <w:left w:val="none" w:sz="0" w:space="0" w:color="auto"/>
        <w:bottom w:val="none" w:sz="0" w:space="0" w:color="auto"/>
        <w:right w:val="none" w:sz="0" w:space="0" w:color="auto"/>
      </w:divBdr>
    </w:div>
    <w:div w:id="943924606">
      <w:marLeft w:val="0"/>
      <w:marRight w:val="0"/>
      <w:marTop w:val="10"/>
      <w:marBottom w:val="10"/>
      <w:divBdr>
        <w:top w:val="none" w:sz="0" w:space="0" w:color="auto"/>
        <w:left w:val="none" w:sz="0" w:space="0" w:color="auto"/>
        <w:bottom w:val="none" w:sz="0" w:space="0" w:color="auto"/>
        <w:right w:val="none" w:sz="0" w:space="0" w:color="auto"/>
      </w:divBdr>
    </w:div>
    <w:div w:id="951209501">
      <w:marLeft w:val="0"/>
      <w:marRight w:val="0"/>
      <w:marTop w:val="10"/>
      <w:marBottom w:val="10"/>
      <w:divBdr>
        <w:top w:val="none" w:sz="0" w:space="0" w:color="auto"/>
        <w:left w:val="none" w:sz="0" w:space="0" w:color="auto"/>
        <w:bottom w:val="none" w:sz="0" w:space="0" w:color="auto"/>
        <w:right w:val="none" w:sz="0" w:space="0" w:color="auto"/>
      </w:divBdr>
    </w:div>
    <w:div w:id="961109511">
      <w:marLeft w:val="0"/>
      <w:marRight w:val="0"/>
      <w:marTop w:val="10"/>
      <w:marBottom w:val="10"/>
      <w:divBdr>
        <w:top w:val="none" w:sz="0" w:space="0" w:color="auto"/>
        <w:left w:val="none" w:sz="0" w:space="0" w:color="auto"/>
        <w:bottom w:val="none" w:sz="0" w:space="0" w:color="auto"/>
        <w:right w:val="none" w:sz="0" w:space="0" w:color="auto"/>
      </w:divBdr>
    </w:div>
    <w:div w:id="1056322877">
      <w:marLeft w:val="0"/>
      <w:marRight w:val="0"/>
      <w:marTop w:val="10"/>
      <w:marBottom w:val="10"/>
      <w:divBdr>
        <w:top w:val="none" w:sz="0" w:space="0" w:color="auto"/>
        <w:left w:val="none" w:sz="0" w:space="0" w:color="auto"/>
        <w:bottom w:val="none" w:sz="0" w:space="0" w:color="auto"/>
        <w:right w:val="none" w:sz="0" w:space="0" w:color="auto"/>
      </w:divBdr>
    </w:div>
    <w:div w:id="1074665142">
      <w:marLeft w:val="0"/>
      <w:marRight w:val="0"/>
      <w:marTop w:val="10"/>
      <w:marBottom w:val="10"/>
      <w:divBdr>
        <w:top w:val="none" w:sz="0" w:space="0" w:color="auto"/>
        <w:left w:val="none" w:sz="0" w:space="0" w:color="auto"/>
        <w:bottom w:val="none" w:sz="0" w:space="0" w:color="auto"/>
        <w:right w:val="none" w:sz="0" w:space="0" w:color="auto"/>
      </w:divBdr>
    </w:div>
    <w:div w:id="1081098605">
      <w:marLeft w:val="0"/>
      <w:marRight w:val="0"/>
      <w:marTop w:val="10"/>
      <w:marBottom w:val="10"/>
      <w:divBdr>
        <w:top w:val="none" w:sz="0" w:space="0" w:color="auto"/>
        <w:left w:val="none" w:sz="0" w:space="0" w:color="auto"/>
        <w:bottom w:val="none" w:sz="0" w:space="0" w:color="auto"/>
        <w:right w:val="none" w:sz="0" w:space="0" w:color="auto"/>
      </w:divBdr>
    </w:div>
    <w:div w:id="1130904068">
      <w:marLeft w:val="0"/>
      <w:marRight w:val="0"/>
      <w:marTop w:val="10"/>
      <w:marBottom w:val="10"/>
      <w:divBdr>
        <w:top w:val="none" w:sz="0" w:space="0" w:color="auto"/>
        <w:left w:val="none" w:sz="0" w:space="0" w:color="auto"/>
        <w:bottom w:val="none" w:sz="0" w:space="0" w:color="auto"/>
        <w:right w:val="none" w:sz="0" w:space="0" w:color="auto"/>
      </w:divBdr>
    </w:div>
    <w:div w:id="1136606664">
      <w:marLeft w:val="0"/>
      <w:marRight w:val="0"/>
      <w:marTop w:val="10"/>
      <w:marBottom w:val="10"/>
      <w:divBdr>
        <w:top w:val="none" w:sz="0" w:space="0" w:color="auto"/>
        <w:left w:val="none" w:sz="0" w:space="0" w:color="auto"/>
        <w:bottom w:val="none" w:sz="0" w:space="0" w:color="auto"/>
        <w:right w:val="none" w:sz="0" w:space="0" w:color="auto"/>
      </w:divBdr>
    </w:div>
    <w:div w:id="1178544065">
      <w:marLeft w:val="0"/>
      <w:marRight w:val="0"/>
      <w:marTop w:val="10"/>
      <w:marBottom w:val="10"/>
      <w:divBdr>
        <w:top w:val="none" w:sz="0" w:space="0" w:color="auto"/>
        <w:left w:val="none" w:sz="0" w:space="0" w:color="auto"/>
        <w:bottom w:val="none" w:sz="0" w:space="0" w:color="auto"/>
        <w:right w:val="none" w:sz="0" w:space="0" w:color="auto"/>
      </w:divBdr>
    </w:div>
    <w:div w:id="1203447121">
      <w:marLeft w:val="0"/>
      <w:marRight w:val="0"/>
      <w:marTop w:val="10"/>
      <w:marBottom w:val="10"/>
      <w:divBdr>
        <w:top w:val="none" w:sz="0" w:space="0" w:color="auto"/>
        <w:left w:val="none" w:sz="0" w:space="0" w:color="auto"/>
        <w:bottom w:val="none" w:sz="0" w:space="0" w:color="auto"/>
        <w:right w:val="none" w:sz="0" w:space="0" w:color="auto"/>
      </w:divBdr>
    </w:div>
    <w:div w:id="1213349531">
      <w:marLeft w:val="0"/>
      <w:marRight w:val="0"/>
      <w:marTop w:val="10"/>
      <w:marBottom w:val="10"/>
      <w:divBdr>
        <w:top w:val="none" w:sz="0" w:space="0" w:color="auto"/>
        <w:left w:val="none" w:sz="0" w:space="0" w:color="auto"/>
        <w:bottom w:val="none" w:sz="0" w:space="0" w:color="auto"/>
        <w:right w:val="none" w:sz="0" w:space="0" w:color="auto"/>
      </w:divBdr>
    </w:div>
    <w:div w:id="1232161467">
      <w:marLeft w:val="0"/>
      <w:marRight w:val="0"/>
      <w:marTop w:val="10"/>
      <w:marBottom w:val="10"/>
      <w:divBdr>
        <w:top w:val="none" w:sz="0" w:space="0" w:color="auto"/>
        <w:left w:val="none" w:sz="0" w:space="0" w:color="auto"/>
        <w:bottom w:val="none" w:sz="0" w:space="0" w:color="auto"/>
        <w:right w:val="none" w:sz="0" w:space="0" w:color="auto"/>
      </w:divBdr>
    </w:div>
    <w:div w:id="1246765340">
      <w:marLeft w:val="0"/>
      <w:marRight w:val="0"/>
      <w:marTop w:val="10"/>
      <w:marBottom w:val="10"/>
      <w:divBdr>
        <w:top w:val="none" w:sz="0" w:space="0" w:color="auto"/>
        <w:left w:val="none" w:sz="0" w:space="0" w:color="auto"/>
        <w:bottom w:val="none" w:sz="0" w:space="0" w:color="auto"/>
        <w:right w:val="none" w:sz="0" w:space="0" w:color="auto"/>
      </w:divBdr>
    </w:div>
    <w:div w:id="1292861055">
      <w:marLeft w:val="0"/>
      <w:marRight w:val="0"/>
      <w:marTop w:val="10"/>
      <w:marBottom w:val="10"/>
      <w:divBdr>
        <w:top w:val="none" w:sz="0" w:space="0" w:color="auto"/>
        <w:left w:val="none" w:sz="0" w:space="0" w:color="auto"/>
        <w:bottom w:val="none" w:sz="0" w:space="0" w:color="auto"/>
        <w:right w:val="none" w:sz="0" w:space="0" w:color="auto"/>
      </w:divBdr>
    </w:div>
    <w:div w:id="1303920982">
      <w:marLeft w:val="0"/>
      <w:marRight w:val="0"/>
      <w:marTop w:val="10"/>
      <w:marBottom w:val="10"/>
      <w:divBdr>
        <w:top w:val="none" w:sz="0" w:space="0" w:color="auto"/>
        <w:left w:val="none" w:sz="0" w:space="0" w:color="auto"/>
        <w:bottom w:val="none" w:sz="0" w:space="0" w:color="auto"/>
        <w:right w:val="none" w:sz="0" w:space="0" w:color="auto"/>
      </w:divBdr>
    </w:div>
    <w:div w:id="1311012030">
      <w:marLeft w:val="0"/>
      <w:marRight w:val="0"/>
      <w:marTop w:val="10"/>
      <w:marBottom w:val="10"/>
      <w:divBdr>
        <w:top w:val="none" w:sz="0" w:space="0" w:color="auto"/>
        <w:left w:val="none" w:sz="0" w:space="0" w:color="auto"/>
        <w:bottom w:val="none" w:sz="0" w:space="0" w:color="auto"/>
        <w:right w:val="none" w:sz="0" w:space="0" w:color="auto"/>
      </w:divBdr>
    </w:div>
    <w:div w:id="1340742105">
      <w:marLeft w:val="0"/>
      <w:marRight w:val="0"/>
      <w:marTop w:val="10"/>
      <w:marBottom w:val="10"/>
      <w:divBdr>
        <w:top w:val="none" w:sz="0" w:space="0" w:color="auto"/>
        <w:left w:val="none" w:sz="0" w:space="0" w:color="auto"/>
        <w:bottom w:val="none" w:sz="0" w:space="0" w:color="auto"/>
        <w:right w:val="none" w:sz="0" w:space="0" w:color="auto"/>
      </w:divBdr>
    </w:div>
    <w:div w:id="1389180572">
      <w:marLeft w:val="0"/>
      <w:marRight w:val="720"/>
      <w:marTop w:val="10"/>
      <w:marBottom w:val="10"/>
      <w:divBdr>
        <w:top w:val="none" w:sz="0" w:space="0" w:color="auto"/>
        <w:left w:val="none" w:sz="0" w:space="0" w:color="auto"/>
        <w:bottom w:val="none" w:sz="0" w:space="0" w:color="auto"/>
        <w:right w:val="none" w:sz="0" w:space="0" w:color="auto"/>
      </w:divBdr>
    </w:div>
    <w:div w:id="1428192674">
      <w:marLeft w:val="0"/>
      <w:marRight w:val="720"/>
      <w:marTop w:val="10"/>
      <w:marBottom w:val="10"/>
      <w:divBdr>
        <w:top w:val="none" w:sz="0" w:space="0" w:color="auto"/>
        <w:left w:val="none" w:sz="0" w:space="0" w:color="auto"/>
        <w:bottom w:val="none" w:sz="0" w:space="0" w:color="auto"/>
        <w:right w:val="none" w:sz="0" w:space="0" w:color="auto"/>
      </w:divBdr>
    </w:div>
    <w:div w:id="1447656612">
      <w:marLeft w:val="0"/>
      <w:marRight w:val="0"/>
      <w:marTop w:val="10"/>
      <w:marBottom w:val="10"/>
      <w:divBdr>
        <w:top w:val="none" w:sz="0" w:space="0" w:color="auto"/>
        <w:left w:val="none" w:sz="0" w:space="0" w:color="auto"/>
        <w:bottom w:val="none" w:sz="0" w:space="0" w:color="auto"/>
        <w:right w:val="none" w:sz="0" w:space="0" w:color="auto"/>
      </w:divBdr>
    </w:div>
    <w:div w:id="1535383629">
      <w:marLeft w:val="0"/>
      <w:marRight w:val="0"/>
      <w:marTop w:val="10"/>
      <w:marBottom w:val="10"/>
      <w:divBdr>
        <w:top w:val="none" w:sz="0" w:space="0" w:color="auto"/>
        <w:left w:val="none" w:sz="0" w:space="0" w:color="auto"/>
        <w:bottom w:val="none" w:sz="0" w:space="0" w:color="auto"/>
        <w:right w:val="none" w:sz="0" w:space="0" w:color="auto"/>
      </w:divBdr>
    </w:div>
    <w:div w:id="1549148835">
      <w:marLeft w:val="0"/>
      <w:marRight w:val="0"/>
      <w:marTop w:val="10"/>
      <w:marBottom w:val="10"/>
      <w:divBdr>
        <w:top w:val="none" w:sz="0" w:space="0" w:color="auto"/>
        <w:left w:val="none" w:sz="0" w:space="0" w:color="auto"/>
        <w:bottom w:val="none" w:sz="0" w:space="0" w:color="auto"/>
        <w:right w:val="none" w:sz="0" w:space="0" w:color="auto"/>
      </w:divBdr>
    </w:div>
    <w:div w:id="1551723450">
      <w:marLeft w:val="0"/>
      <w:marRight w:val="0"/>
      <w:marTop w:val="10"/>
      <w:marBottom w:val="10"/>
      <w:divBdr>
        <w:top w:val="none" w:sz="0" w:space="0" w:color="auto"/>
        <w:left w:val="none" w:sz="0" w:space="0" w:color="auto"/>
        <w:bottom w:val="none" w:sz="0" w:space="0" w:color="auto"/>
        <w:right w:val="none" w:sz="0" w:space="0" w:color="auto"/>
      </w:divBdr>
    </w:div>
    <w:div w:id="1675179416">
      <w:marLeft w:val="0"/>
      <w:marRight w:val="0"/>
      <w:marTop w:val="10"/>
      <w:marBottom w:val="10"/>
      <w:divBdr>
        <w:top w:val="none" w:sz="0" w:space="0" w:color="auto"/>
        <w:left w:val="none" w:sz="0" w:space="0" w:color="auto"/>
        <w:bottom w:val="none" w:sz="0" w:space="0" w:color="auto"/>
        <w:right w:val="none" w:sz="0" w:space="0" w:color="auto"/>
      </w:divBdr>
    </w:div>
    <w:div w:id="1678540683">
      <w:marLeft w:val="0"/>
      <w:marRight w:val="0"/>
      <w:marTop w:val="10"/>
      <w:marBottom w:val="10"/>
      <w:divBdr>
        <w:top w:val="none" w:sz="0" w:space="0" w:color="auto"/>
        <w:left w:val="none" w:sz="0" w:space="0" w:color="auto"/>
        <w:bottom w:val="none" w:sz="0" w:space="0" w:color="auto"/>
        <w:right w:val="none" w:sz="0" w:space="0" w:color="auto"/>
      </w:divBdr>
    </w:div>
    <w:div w:id="1713725160">
      <w:marLeft w:val="0"/>
      <w:marRight w:val="0"/>
      <w:marTop w:val="10"/>
      <w:marBottom w:val="10"/>
      <w:divBdr>
        <w:top w:val="none" w:sz="0" w:space="0" w:color="auto"/>
        <w:left w:val="none" w:sz="0" w:space="0" w:color="auto"/>
        <w:bottom w:val="none" w:sz="0" w:space="0" w:color="auto"/>
        <w:right w:val="none" w:sz="0" w:space="0" w:color="auto"/>
      </w:divBdr>
    </w:div>
    <w:div w:id="1761562341">
      <w:marLeft w:val="0"/>
      <w:marRight w:val="0"/>
      <w:marTop w:val="10"/>
      <w:marBottom w:val="10"/>
      <w:divBdr>
        <w:top w:val="none" w:sz="0" w:space="0" w:color="auto"/>
        <w:left w:val="none" w:sz="0" w:space="0" w:color="auto"/>
        <w:bottom w:val="none" w:sz="0" w:space="0" w:color="auto"/>
        <w:right w:val="none" w:sz="0" w:space="0" w:color="auto"/>
      </w:divBdr>
    </w:div>
    <w:div w:id="1802109501">
      <w:marLeft w:val="0"/>
      <w:marRight w:val="0"/>
      <w:marTop w:val="10"/>
      <w:marBottom w:val="10"/>
      <w:divBdr>
        <w:top w:val="none" w:sz="0" w:space="0" w:color="auto"/>
        <w:left w:val="none" w:sz="0" w:space="0" w:color="auto"/>
        <w:bottom w:val="none" w:sz="0" w:space="0" w:color="auto"/>
        <w:right w:val="none" w:sz="0" w:space="0" w:color="auto"/>
      </w:divBdr>
    </w:div>
    <w:div w:id="1832943039">
      <w:marLeft w:val="0"/>
      <w:marRight w:val="0"/>
      <w:marTop w:val="10"/>
      <w:marBottom w:val="10"/>
      <w:divBdr>
        <w:top w:val="none" w:sz="0" w:space="0" w:color="auto"/>
        <w:left w:val="none" w:sz="0" w:space="0" w:color="auto"/>
        <w:bottom w:val="none" w:sz="0" w:space="0" w:color="auto"/>
        <w:right w:val="none" w:sz="0" w:space="0" w:color="auto"/>
      </w:divBdr>
    </w:div>
    <w:div w:id="1881433090">
      <w:marLeft w:val="0"/>
      <w:marRight w:val="0"/>
      <w:marTop w:val="10"/>
      <w:marBottom w:val="10"/>
      <w:divBdr>
        <w:top w:val="none" w:sz="0" w:space="0" w:color="auto"/>
        <w:left w:val="none" w:sz="0" w:space="0" w:color="auto"/>
        <w:bottom w:val="none" w:sz="0" w:space="0" w:color="auto"/>
        <w:right w:val="none" w:sz="0" w:space="0" w:color="auto"/>
      </w:divBdr>
    </w:div>
    <w:div w:id="19569823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1304</Words>
  <Characters>7438</Characters>
  <Application>Microsoft Office Word</Application>
  <DocSecurity>0</DocSecurity>
  <Lines>61</Lines>
  <Paragraphs>17</Paragraphs>
  <ScaleCrop>false</ScaleCrop>
  <Company/>
  <LinksUpToDate>false</LinksUpToDate>
  <CharactersWithSpaces>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2025-04-30T05:52:00Z</dcterms:created>
  <dcterms:modified xsi:type="dcterms:W3CDTF">2025-04-30T05:52:00Z</dcterms:modified>
</cp:coreProperties>
</file>