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9DFD" w14:textId="77777777" w:rsidR="00F25D6F" w:rsidRDefault="00F25D6F">
      <w:pPr>
        <w:spacing w:line="500" w:lineRule="atLeast"/>
        <w:jc w:val="center"/>
        <w:divId w:val="1992362466"/>
        <w:rPr>
          <w:rFonts w:ascii="黑体" w:eastAsia="黑体" w:hAnsi="黑体"/>
          <w:sz w:val="36"/>
          <w:szCs w:val="36"/>
        </w:rPr>
      </w:pPr>
      <w:r>
        <w:rPr>
          <w:rFonts w:ascii="黑体" w:eastAsia="黑体" w:hAnsi="黑体" w:hint="eastAsia"/>
          <w:sz w:val="36"/>
          <w:szCs w:val="36"/>
        </w:rPr>
        <w:t>广东省广州市南沙区人民法院</w:t>
      </w:r>
    </w:p>
    <w:p w14:paraId="7D42BDE9" w14:textId="77777777" w:rsidR="00F25D6F" w:rsidRDefault="00F25D6F">
      <w:pPr>
        <w:spacing w:line="500" w:lineRule="atLeast"/>
        <w:jc w:val="center"/>
        <w:divId w:val="10900776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7C8D08" w14:textId="77777777" w:rsidR="00F25D6F" w:rsidRDefault="00F25D6F">
      <w:pPr>
        <w:spacing w:line="500" w:lineRule="atLeast"/>
        <w:jc w:val="right"/>
        <w:divId w:val="9613093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774</w:t>
      </w:r>
      <w:r>
        <w:rPr>
          <w:rFonts w:hint="eastAsia"/>
          <w:sz w:val="30"/>
          <w:szCs w:val="30"/>
        </w:rPr>
        <w:t>号</w:t>
      </w:r>
    </w:p>
    <w:p w14:paraId="393B2946" w14:textId="77777777" w:rsidR="00F25D6F" w:rsidRDefault="00F25D6F">
      <w:pPr>
        <w:spacing w:line="500" w:lineRule="atLeast"/>
        <w:ind w:firstLine="600"/>
        <w:divId w:val="509026358"/>
        <w:rPr>
          <w:rFonts w:hint="eastAsia"/>
          <w:sz w:val="30"/>
          <w:szCs w:val="30"/>
        </w:rPr>
      </w:pPr>
      <w:r>
        <w:rPr>
          <w:rFonts w:hint="eastAsia"/>
          <w:sz w:val="30"/>
          <w:szCs w:val="30"/>
        </w:rPr>
        <w:t>公诉机关广东省广州市南沙区人民检察院。</w:t>
      </w:r>
    </w:p>
    <w:p w14:paraId="2DAB3334" w14:textId="77777777" w:rsidR="00F25D6F" w:rsidRDefault="00F25D6F">
      <w:pPr>
        <w:spacing w:line="500" w:lineRule="atLeast"/>
        <w:ind w:firstLine="600"/>
        <w:divId w:val="1299872568"/>
        <w:rPr>
          <w:rFonts w:hint="eastAsia"/>
          <w:sz w:val="30"/>
          <w:szCs w:val="30"/>
        </w:rPr>
      </w:pPr>
      <w:r>
        <w:rPr>
          <w:rFonts w:hint="eastAsia"/>
          <w:sz w:val="30"/>
          <w:szCs w:val="30"/>
        </w:rPr>
        <w:t>被告人彭志斌，男，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日出生于广东省佛山市，汉族，文化程度大专，原系广州市南沙区东涌镇东涌社区居民委员会委员，曾任广州市城市管理综合执法局南沙分局东涌中队办公室组长、协调员，住广东省佛山市顺德区。因本案于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日被羁押，同月</w:t>
      </w:r>
      <w:r>
        <w:rPr>
          <w:rFonts w:hint="eastAsia"/>
          <w:sz w:val="30"/>
          <w:szCs w:val="30"/>
        </w:rPr>
        <w:t>21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日被逮捕，现羁押于广州市南沙区看守所。</w:t>
      </w:r>
    </w:p>
    <w:p w14:paraId="1BD82464" w14:textId="77777777" w:rsidR="00F25D6F" w:rsidRDefault="00F25D6F">
      <w:pPr>
        <w:spacing w:line="500" w:lineRule="atLeast"/>
        <w:ind w:firstLine="600"/>
        <w:divId w:val="1227375599"/>
        <w:rPr>
          <w:rFonts w:hint="eastAsia"/>
          <w:sz w:val="30"/>
          <w:szCs w:val="30"/>
        </w:rPr>
      </w:pPr>
      <w:r>
        <w:rPr>
          <w:rFonts w:hint="eastAsia"/>
          <w:sz w:val="30"/>
          <w:szCs w:val="30"/>
        </w:rPr>
        <w:t>辩护人郭庆强、赵圣军，广东品智律师事务所律师。</w:t>
      </w:r>
    </w:p>
    <w:p w14:paraId="4DF8C347" w14:textId="77777777" w:rsidR="00F25D6F" w:rsidRDefault="00F25D6F">
      <w:pPr>
        <w:spacing w:line="500" w:lineRule="atLeast"/>
        <w:ind w:firstLine="600"/>
        <w:divId w:val="1452360716"/>
        <w:rPr>
          <w:rFonts w:hint="eastAsia"/>
          <w:sz w:val="30"/>
          <w:szCs w:val="30"/>
        </w:rPr>
      </w:pPr>
      <w:r>
        <w:rPr>
          <w:rFonts w:hint="eastAsia"/>
          <w:sz w:val="30"/>
          <w:szCs w:val="30"/>
        </w:rPr>
        <w:t>广东省广州市南沙区人民检察院以穗南检公刑诉</w:t>
      </w:r>
      <w:r>
        <w:rPr>
          <w:rFonts w:hint="eastAsia"/>
          <w:sz w:val="30"/>
          <w:szCs w:val="30"/>
        </w:rPr>
        <w:t>[2017]862</w:t>
      </w:r>
      <w:r>
        <w:rPr>
          <w:rFonts w:hint="eastAsia"/>
          <w:sz w:val="30"/>
          <w:szCs w:val="30"/>
        </w:rPr>
        <w:t>号起诉书指控被告人彭志斌犯受贿罪、滥用职权罪，于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受理后，依法组成合议庭，公开开庭审理了本案。广东省广州市南沙区人民检察院指派检察员黄丽君、何婷婷出庭支持公诉，被告人彭志斌及辩护人郭庆强、赵圣军到庭参加诉讼。现已审理终结。</w:t>
      </w:r>
    </w:p>
    <w:p w14:paraId="5B686869" w14:textId="77777777" w:rsidR="00F25D6F" w:rsidRDefault="00F25D6F">
      <w:pPr>
        <w:spacing w:line="500" w:lineRule="atLeast"/>
        <w:divId w:val="344984249"/>
        <w:rPr>
          <w:rFonts w:hint="eastAsia"/>
          <w:sz w:val="30"/>
          <w:szCs w:val="30"/>
        </w:rPr>
      </w:pPr>
      <w:r>
        <w:rPr>
          <w:rFonts w:hint="eastAsia"/>
          <w:sz w:val="30"/>
          <w:szCs w:val="30"/>
        </w:rPr>
        <w:t>公诉机关指控：</w:t>
      </w:r>
    </w:p>
    <w:p w14:paraId="4F7A7A61" w14:textId="77777777" w:rsidR="00F25D6F" w:rsidRDefault="00F25D6F">
      <w:pPr>
        <w:spacing w:line="500" w:lineRule="atLeast"/>
        <w:ind w:firstLine="600"/>
        <w:divId w:val="1409183045"/>
        <w:rPr>
          <w:rFonts w:hint="eastAsia"/>
          <w:sz w:val="30"/>
          <w:szCs w:val="30"/>
        </w:rPr>
      </w:pPr>
      <w:r>
        <w:rPr>
          <w:rFonts w:hint="eastAsia"/>
          <w:sz w:val="30"/>
          <w:szCs w:val="30"/>
        </w:rPr>
        <w:t>一、受贿罪</w:t>
      </w:r>
    </w:p>
    <w:p w14:paraId="28B5CD35" w14:textId="77777777" w:rsidR="00F25D6F" w:rsidRDefault="00F25D6F">
      <w:pPr>
        <w:spacing w:line="500" w:lineRule="atLeast"/>
        <w:ind w:firstLine="600"/>
        <w:divId w:val="480270969"/>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年间，被告人彭志斌利用担任广州市城市管理综合执法局南沙分局东涌中队协调员，负责组织开展违法建设、违法用地巡查、查处工作的职务便利，多次收受请托人贿送的现金人民币共计</w:t>
      </w:r>
      <w:r>
        <w:rPr>
          <w:rFonts w:hint="eastAsia"/>
          <w:sz w:val="30"/>
          <w:szCs w:val="30"/>
        </w:rPr>
        <w:t>12</w:t>
      </w:r>
      <w:r>
        <w:rPr>
          <w:rFonts w:hint="eastAsia"/>
          <w:sz w:val="30"/>
          <w:szCs w:val="30"/>
        </w:rPr>
        <w:t>万元，授意他人对多处违法建筑故意不予查处，放任违法建筑建成。具体犯罪事实如下：</w:t>
      </w:r>
    </w:p>
    <w:p w14:paraId="618E284B" w14:textId="77777777" w:rsidR="00F25D6F" w:rsidRDefault="00F25D6F">
      <w:pPr>
        <w:spacing w:line="500" w:lineRule="atLeast"/>
        <w:ind w:firstLine="600"/>
        <w:divId w:val="1822891494"/>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年间，被告人彭志斌接受郭某平的请托，授意巡查人员对李某辉所建违法建筑故意不予查处，收受郭某平贿送现金人民币</w:t>
      </w:r>
      <w:r>
        <w:rPr>
          <w:rFonts w:hint="eastAsia"/>
          <w:sz w:val="30"/>
          <w:szCs w:val="30"/>
        </w:rPr>
        <w:t>2</w:t>
      </w:r>
      <w:r>
        <w:rPr>
          <w:rFonts w:hint="eastAsia"/>
          <w:sz w:val="30"/>
          <w:szCs w:val="30"/>
        </w:rPr>
        <w:t>万元。</w:t>
      </w:r>
    </w:p>
    <w:p w14:paraId="25ACAE5F" w14:textId="77777777" w:rsidR="00F25D6F" w:rsidRDefault="00F25D6F">
      <w:pPr>
        <w:spacing w:line="500" w:lineRule="atLeast"/>
        <w:ind w:firstLine="600"/>
        <w:divId w:val="22217885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2015</w:t>
      </w:r>
      <w:r>
        <w:rPr>
          <w:rFonts w:hint="eastAsia"/>
          <w:sz w:val="30"/>
          <w:szCs w:val="30"/>
        </w:rPr>
        <w:t>年间，被告人彭志斌接受梁某洪（已起诉）的请托，授意巡查人员对</w:t>
      </w:r>
      <w:r>
        <w:rPr>
          <w:rFonts w:hint="eastAsia"/>
          <w:sz w:val="30"/>
          <w:szCs w:val="30"/>
        </w:rPr>
        <w:t>1</w:t>
      </w:r>
      <w:r>
        <w:rPr>
          <w:rFonts w:hint="eastAsia"/>
          <w:sz w:val="30"/>
          <w:szCs w:val="30"/>
        </w:rPr>
        <w:t>处违法建筑故意不予查处，收受梁某洪贿送现金人民币</w:t>
      </w:r>
      <w:r>
        <w:rPr>
          <w:rFonts w:hint="eastAsia"/>
          <w:sz w:val="30"/>
          <w:szCs w:val="30"/>
        </w:rPr>
        <w:t>1</w:t>
      </w:r>
      <w:r>
        <w:rPr>
          <w:rFonts w:hint="eastAsia"/>
          <w:sz w:val="30"/>
          <w:szCs w:val="30"/>
        </w:rPr>
        <w:t>万元。</w:t>
      </w:r>
    </w:p>
    <w:p w14:paraId="6CAA4647" w14:textId="77777777" w:rsidR="00F25D6F" w:rsidRDefault="00F25D6F">
      <w:pPr>
        <w:spacing w:line="500" w:lineRule="atLeast"/>
        <w:ind w:firstLine="600"/>
        <w:divId w:val="2072993509"/>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年间，被告人彭志斌接受郭某鉴的请托，授意巡查人员对郭某鉴本人、郭某敬、王某波所建的</w:t>
      </w:r>
      <w:r>
        <w:rPr>
          <w:rFonts w:hint="eastAsia"/>
          <w:sz w:val="30"/>
          <w:szCs w:val="30"/>
        </w:rPr>
        <w:t>3</w:t>
      </w:r>
      <w:r>
        <w:rPr>
          <w:rFonts w:hint="eastAsia"/>
          <w:sz w:val="30"/>
          <w:szCs w:val="30"/>
        </w:rPr>
        <w:t>处违法建筑故意不予查处，收受郭某鉴贿送现金人民币共计</w:t>
      </w:r>
      <w:r>
        <w:rPr>
          <w:rFonts w:hint="eastAsia"/>
          <w:sz w:val="30"/>
          <w:szCs w:val="30"/>
        </w:rPr>
        <w:t>3.5</w:t>
      </w:r>
      <w:r>
        <w:rPr>
          <w:rFonts w:hint="eastAsia"/>
          <w:sz w:val="30"/>
          <w:szCs w:val="30"/>
        </w:rPr>
        <w:t>万元。</w:t>
      </w:r>
    </w:p>
    <w:p w14:paraId="5B5714D7" w14:textId="77777777" w:rsidR="00F25D6F" w:rsidRDefault="00F25D6F">
      <w:pPr>
        <w:spacing w:line="500" w:lineRule="atLeast"/>
        <w:ind w:firstLine="600"/>
        <w:divId w:val="375354601"/>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年间，被告人彭志斌接受冯某汝的请托，授意巡查人员对刘某所建违法建筑故意不予查处，收受冯某汝贿送现金人民币</w:t>
      </w:r>
      <w:r>
        <w:rPr>
          <w:rFonts w:hint="eastAsia"/>
          <w:sz w:val="30"/>
          <w:szCs w:val="30"/>
        </w:rPr>
        <w:t>2</w:t>
      </w:r>
      <w:r>
        <w:rPr>
          <w:rFonts w:hint="eastAsia"/>
          <w:sz w:val="30"/>
          <w:szCs w:val="30"/>
        </w:rPr>
        <w:t>万元。</w:t>
      </w:r>
    </w:p>
    <w:p w14:paraId="36C77078" w14:textId="77777777" w:rsidR="00F25D6F" w:rsidRDefault="00F25D6F">
      <w:pPr>
        <w:spacing w:line="500" w:lineRule="atLeast"/>
        <w:ind w:firstLine="600"/>
        <w:divId w:val="1230724608"/>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年间，被告人彭志斌接受刘某波的请托，授意巡查人员对黄某桂及另一男子所建的</w:t>
      </w:r>
      <w:r>
        <w:rPr>
          <w:rFonts w:hint="eastAsia"/>
          <w:sz w:val="30"/>
          <w:szCs w:val="30"/>
        </w:rPr>
        <w:t>2</w:t>
      </w:r>
      <w:r>
        <w:rPr>
          <w:rFonts w:hint="eastAsia"/>
          <w:sz w:val="30"/>
          <w:szCs w:val="30"/>
        </w:rPr>
        <w:t>处违法建筑故意不予查处，收受刘某波贿送现金人民币共计</w:t>
      </w:r>
      <w:r>
        <w:rPr>
          <w:rFonts w:hint="eastAsia"/>
          <w:sz w:val="30"/>
          <w:szCs w:val="30"/>
        </w:rPr>
        <w:t>2</w:t>
      </w:r>
      <w:r>
        <w:rPr>
          <w:rFonts w:hint="eastAsia"/>
          <w:sz w:val="30"/>
          <w:szCs w:val="30"/>
        </w:rPr>
        <w:t>万元。</w:t>
      </w:r>
    </w:p>
    <w:p w14:paraId="1C3288CF" w14:textId="77777777" w:rsidR="00F25D6F" w:rsidRDefault="00F25D6F">
      <w:pPr>
        <w:spacing w:line="500" w:lineRule="atLeast"/>
        <w:ind w:firstLine="600"/>
        <w:divId w:val="1066418061"/>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年间，被告人彭志斌接受郭某强（已起诉）的请托，授意巡查人员对梁某雄、周某水所建的</w:t>
      </w:r>
      <w:r>
        <w:rPr>
          <w:rFonts w:hint="eastAsia"/>
          <w:sz w:val="30"/>
          <w:szCs w:val="30"/>
        </w:rPr>
        <w:t>2</w:t>
      </w:r>
      <w:r>
        <w:rPr>
          <w:rFonts w:hint="eastAsia"/>
          <w:sz w:val="30"/>
          <w:szCs w:val="30"/>
        </w:rPr>
        <w:t>处违法建筑故意不予查处，收受郭某强贿送现金人民币共计</w:t>
      </w:r>
      <w:r>
        <w:rPr>
          <w:rFonts w:hint="eastAsia"/>
          <w:sz w:val="30"/>
          <w:szCs w:val="30"/>
        </w:rPr>
        <w:t>1.5</w:t>
      </w:r>
      <w:r>
        <w:rPr>
          <w:rFonts w:hint="eastAsia"/>
          <w:sz w:val="30"/>
          <w:szCs w:val="30"/>
        </w:rPr>
        <w:t>万元。</w:t>
      </w:r>
    </w:p>
    <w:p w14:paraId="59B71F2D" w14:textId="77777777" w:rsidR="00F25D6F" w:rsidRDefault="00F25D6F">
      <w:pPr>
        <w:spacing w:line="500" w:lineRule="atLeast"/>
        <w:ind w:firstLine="600"/>
        <w:divId w:val="562646463"/>
        <w:rPr>
          <w:rFonts w:hint="eastAsia"/>
          <w:sz w:val="30"/>
          <w:szCs w:val="30"/>
        </w:rPr>
      </w:pPr>
      <w:r>
        <w:rPr>
          <w:rFonts w:hint="eastAsia"/>
          <w:sz w:val="30"/>
          <w:szCs w:val="30"/>
        </w:rPr>
        <w:t>二、滥用职权罪</w:t>
      </w:r>
    </w:p>
    <w:p w14:paraId="6133E11B" w14:textId="77777777" w:rsidR="00F25D6F" w:rsidRDefault="00F25D6F">
      <w:pPr>
        <w:spacing w:line="500" w:lineRule="atLeast"/>
        <w:ind w:firstLine="600"/>
        <w:divId w:val="747313027"/>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年间，被告人彭志斌收受请托人的财物后，滥用职权，指使他人对上述多处违法建筑不予查处或放松监管，造成恶劣社会影响。</w:t>
      </w:r>
    </w:p>
    <w:p w14:paraId="1E4FA7E5" w14:textId="77777777" w:rsidR="00F25D6F" w:rsidRDefault="00F25D6F">
      <w:pPr>
        <w:spacing w:line="500" w:lineRule="atLeast"/>
        <w:ind w:firstLine="600"/>
        <w:divId w:val="513194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日，被告人彭志斌被广州市南沙区人民检察院抓获归案。</w:t>
      </w:r>
    </w:p>
    <w:p w14:paraId="70E8C2EC" w14:textId="77777777" w:rsidR="00F25D6F" w:rsidRDefault="00F25D6F">
      <w:pPr>
        <w:spacing w:line="500" w:lineRule="atLeast"/>
        <w:ind w:firstLine="600"/>
        <w:divId w:val="86196368"/>
        <w:rPr>
          <w:rFonts w:hint="eastAsia"/>
          <w:sz w:val="30"/>
          <w:szCs w:val="30"/>
        </w:rPr>
      </w:pPr>
      <w:r>
        <w:rPr>
          <w:rFonts w:hint="eastAsia"/>
          <w:sz w:val="30"/>
          <w:szCs w:val="30"/>
        </w:rPr>
        <w:t>为证实上述指控的犯罪事实，公诉机关列举了被告人户籍资料、任职证明、工作履历、破案经过、退赃证明、证人证言、被告人彭志斌的供述及辩解等证据。公诉机关认为，被告人彭志斌身为国家工作人员，利用职务上的便利，非法收受他人财物</w:t>
      </w:r>
      <w:r>
        <w:rPr>
          <w:rFonts w:hint="eastAsia"/>
          <w:sz w:val="30"/>
          <w:szCs w:val="30"/>
        </w:rPr>
        <w:t>12</w:t>
      </w:r>
      <w:r>
        <w:rPr>
          <w:rFonts w:hint="eastAsia"/>
          <w:sz w:val="30"/>
          <w:szCs w:val="30"/>
        </w:rPr>
        <w:t>万元，为他人谋取不正当利益，其行为触犯了《中华人民共和国刑法》第三百八十五条第一款、第三百八十六条、第三百八十三条之规定，应当以受贿罪追究其刑事责任；彭志斌身为国家机关工作人员，滥用职权，致使公共财产、国家和人民利益遭受重大损失，其行为触犯了《中华人民共和国刑法》第三百九十七条第一款之规定，应当以滥用职权罪追究其刑事责任；彭志斌一人犯数罪，应当数罪并罚；彭志斌有坦白情节，可以从轻处罚。提请本院依法判处。</w:t>
      </w:r>
    </w:p>
    <w:p w14:paraId="2C8AC38F" w14:textId="77777777" w:rsidR="00F25D6F" w:rsidRDefault="00F25D6F">
      <w:pPr>
        <w:spacing w:line="500" w:lineRule="atLeast"/>
        <w:ind w:firstLine="600"/>
        <w:divId w:val="2096710189"/>
        <w:rPr>
          <w:rFonts w:hint="eastAsia"/>
          <w:sz w:val="30"/>
          <w:szCs w:val="30"/>
        </w:rPr>
      </w:pPr>
      <w:r>
        <w:rPr>
          <w:rFonts w:hint="eastAsia"/>
          <w:sz w:val="30"/>
          <w:szCs w:val="30"/>
        </w:rPr>
        <w:t>被告人彭志斌对指控的受贿事实和罪名不持异议，辩称其职责仅是负责办公室工作及兼任鱼窝头片区“两违”巡查工作协调员，没有指挥同事，没有指控的滥用职权行为。</w:t>
      </w:r>
    </w:p>
    <w:p w14:paraId="627D071C" w14:textId="77777777" w:rsidR="00F25D6F" w:rsidRDefault="00F25D6F">
      <w:pPr>
        <w:spacing w:line="500" w:lineRule="atLeast"/>
        <w:ind w:firstLine="600"/>
        <w:divId w:val="1727872112"/>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、受贿部分。对公诉机关指控的被告人彭志斌犯受贿罪的事实没有异议。</w:t>
      </w:r>
      <w:r>
        <w:rPr>
          <w:rFonts w:hint="eastAsia"/>
          <w:sz w:val="30"/>
          <w:szCs w:val="30"/>
        </w:rPr>
        <w:t>2</w:t>
      </w:r>
      <w:r>
        <w:rPr>
          <w:rFonts w:hint="eastAsia"/>
          <w:sz w:val="30"/>
          <w:szCs w:val="30"/>
        </w:rPr>
        <w:t>、滥用职权部分。现有证据反映彭志斌在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月期间担任办公室组长，该职责与彭志斌的犯罪行为没有直接关联；</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28</w:t>
      </w:r>
      <w:r>
        <w:rPr>
          <w:rFonts w:hint="eastAsia"/>
          <w:sz w:val="30"/>
          <w:szCs w:val="30"/>
        </w:rPr>
        <w:t>日期间彭志斌兼任鱼窝头片区的协调员，仅协调开展相关工作，无权指挥巡查员，与巡查员之间没有隶属或管理与被管理的关系，彭志斌就违建与相关人员进行沟通的行为与其职位没有任何关联，彭志斌的行为亦未造成恶劣社会影响，且公诉机关指控的犯罪与彭志斌的任职时间或者地域范围不吻合。</w:t>
      </w:r>
      <w:r>
        <w:rPr>
          <w:rFonts w:hint="eastAsia"/>
          <w:sz w:val="30"/>
          <w:szCs w:val="30"/>
        </w:rPr>
        <w:t>3</w:t>
      </w:r>
      <w:r>
        <w:rPr>
          <w:rFonts w:hint="eastAsia"/>
          <w:sz w:val="30"/>
          <w:szCs w:val="30"/>
        </w:rPr>
        <w:t>、彭志斌具有自首情节，且已全部退出赃款</w:t>
      </w:r>
      <w:r>
        <w:rPr>
          <w:rFonts w:hint="eastAsia"/>
          <w:sz w:val="30"/>
          <w:szCs w:val="30"/>
        </w:rPr>
        <w:t>12</w:t>
      </w:r>
      <w:r>
        <w:rPr>
          <w:rFonts w:hint="eastAsia"/>
          <w:sz w:val="30"/>
          <w:szCs w:val="30"/>
        </w:rPr>
        <w:t>万元，应予以从轻、减轻处罚。</w:t>
      </w:r>
    </w:p>
    <w:p w14:paraId="7186A5EB" w14:textId="77777777" w:rsidR="00F25D6F" w:rsidRDefault="00F25D6F">
      <w:pPr>
        <w:spacing w:line="500" w:lineRule="atLeast"/>
        <w:ind w:firstLine="600"/>
        <w:divId w:val="884753429"/>
        <w:rPr>
          <w:rFonts w:hint="eastAsia"/>
          <w:sz w:val="30"/>
          <w:szCs w:val="30"/>
        </w:rPr>
      </w:pPr>
      <w:r>
        <w:rPr>
          <w:rFonts w:hint="eastAsia"/>
          <w:sz w:val="30"/>
          <w:szCs w:val="30"/>
        </w:rPr>
        <w:t>经审理查明：</w:t>
      </w:r>
    </w:p>
    <w:p w14:paraId="55982606" w14:textId="77777777" w:rsidR="00F25D6F" w:rsidRDefault="00F25D6F">
      <w:pPr>
        <w:spacing w:line="500" w:lineRule="atLeast"/>
        <w:ind w:firstLine="600"/>
        <w:divId w:val="1926646110"/>
        <w:rPr>
          <w:rFonts w:hint="eastAsia"/>
          <w:sz w:val="30"/>
          <w:szCs w:val="30"/>
        </w:rPr>
      </w:pPr>
      <w:r>
        <w:rPr>
          <w:rFonts w:hint="eastAsia"/>
          <w:sz w:val="30"/>
          <w:szCs w:val="30"/>
        </w:rPr>
        <w:t>一、受贿部分</w:t>
      </w:r>
    </w:p>
    <w:p w14:paraId="48F7A58C" w14:textId="77777777" w:rsidR="00F25D6F" w:rsidRDefault="00F25D6F">
      <w:pPr>
        <w:spacing w:line="500" w:lineRule="atLeast"/>
        <w:ind w:firstLine="600"/>
        <w:divId w:val="753090504"/>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年间，被告人彭志斌利用在广州市城市管理综合执法局南沙分局东涌中队负责组织开展违法建设、违法用地巡查、查处工作的职务便利，多次收受请托人贿送的现金人民币共计</w:t>
      </w:r>
      <w:r>
        <w:rPr>
          <w:rFonts w:hint="eastAsia"/>
          <w:sz w:val="30"/>
          <w:szCs w:val="30"/>
        </w:rPr>
        <w:t>12</w:t>
      </w:r>
      <w:r>
        <w:rPr>
          <w:rFonts w:hint="eastAsia"/>
          <w:sz w:val="30"/>
          <w:szCs w:val="30"/>
        </w:rPr>
        <w:t>万元，授意他人对多处违法建筑故意不予查处，放任违法建筑建成。具体犯罪事实如下：</w:t>
      </w:r>
    </w:p>
    <w:p w14:paraId="5F96BEE1" w14:textId="77777777" w:rsidR="00F25D6F" w:rsidRDefault="00F25D6F">
      <w:pPr>
        <w:spacing w:line="500" w:lineRule="atLeast"/>
        <w:ind w:firstLine="600"/>
        <w:divId w:val="760301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年间，被告人彭志斌接受郭某平的请托，授意巡查人员对李某辉所建违法建筑故意不予查处，收受郭某平贿送现金人民币</w:t>
      </w:r>
      <w:r>
        <w:rPr>
          <w:rFonts w:hint="eastAsia"/>
          <w:sz w:val="30"/>
          <w:szCs w:val="30"/>
        </w:rPr>
        <w:t>2</w:t>
      </w:r>
      <w:r>
        <w:rPr>
          <w:rFonts w:hint="eastAsia"/>
          <w:sz w:val="30"/>
          <w:szCs w:val="30"/>
        </w:rPr>
        <w:t>万元。</w:t>
      </w:r>
    </w:p>
    <w:p w14:paraId="3525A178" w14:textId="77777777" w:rsidR="00F25D6F" w:rsidRDefault="00F25D6F">
      <w:pPr>
        <w:spacing w:line="500" w:lineRule="atLeast"/>
        <w:ind w:firstLine="600"/>
        <w:divId w:val="728261748"/>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年间，被告人彭志斌接受梁某洪的请托，授意巡查人员对太石村南月巷</w:t>
      </w:r>
      <w:r>
        <w:rPr>
          <w:rFonts w:hint="eastAsia"/>
          <w:sz w:val="30"/>
          <w:szCs w:val="30"/>
        </w:rPr>
        <w:t>XX</w:t>
      </w:r>
      <w:r>
        <w:rPr>
          <w:rFonts w:hint="eastAsia"/>
          <w:sz w:val="30"/>
          <w:szCs w:val="30"/>
        </w:rPr>
        <w:t>号的</w:t>
      </w:r>
      <w:r>
        <w:rPr>
          <w:rFonts w:hint="eastAsia"/>
          <w:sz w:val="30"/>
          <w:szCs w:val="30"/>
        </w:rPr>
        <w:t>1</w:t>
      </w:r>
      <w:r>
        <w:rPr>
          <w:rFonts w:hint="eastAsia"/>
          <w:sz w:val="30"/>
          <w:szCs w:val="30"/>
        </w:rPr>
        <w:t>处违法建筑故意不予查处，收受梁某洪贿送现金人民币</w:t>
      </w:r>
      <w:r>
        <w:rPr>
          <w:rFonts w:hint="eastAsia"/>
          <w:sz w:val="30"/>
          <w:szCs w:val="30"/>
        </w:rPr>
        <w:t>1</w:t>
      </w:r>
      <w:r>
        <w:rPr>
          <w:rFonts w:hint="eastAsia"/>
          <w:sz w:val="30"/>
          <w:szCs w:val="30"/>
        </w:rPr>
        <w:t>万元。</w:t>
      </w:r>
    </w:p>
    <w:p w14:paraId="7FB0495D" w14:textId="77777777" w:rsidR="00F25D6F" w:rsidRDefault="00F25D6F">
      <w:pPr>
        <w:spacing w:line="500" w:lineRule="atLeast"/>
        <w:ind w:firstLine="600"/>
        <w:divId w:val="1702316127"/>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年间，被告人彭志斌接受郭某鉴的请托，授意巡查人员对郭某鉴、郭某敬、王某波所建的</w:t>
      </w:r>
      <w:r>
        <w:rPr>
          <w:rFonts w:hint="eastAsia"/>
          <w:sz w:val="30"/>
          <w:szCs w:val="30"/>
        </w:rPr>
        <w:t>3</w:t>
      </w:r>
      <w:r>
        <w:rPr>
          <w:rFonts w:hint="eastAsia"/>
          <w:sz w:val="30"/>
          <w:szCs w:val="30"/>
        </w:rPr>
        <w:t>处违法建筑故意不予查处，收受郭某鉴贿送现金人民币共计</w:t>
      </w:r>
      <w:r>
        <w:rPr>
          <w:rFonts w:hint="eastAsia"/>
          <w:sz w:val="30"/>
          <w:szCs w:val="30"/>
        </w:rPr>
        <w:t>3.5</w:t>
      </w:r>
      <w:r>
        <w:rPr>
          <w:rFonts w:hint="eastAsia"/>
          <w:sz w:val="30"/>
          <w:szCs w:val="30"/>
        </w:rPr>
        <w:t>万元。</w:t>
      </w:r>
    </w:p>
    <w:p w14:paraId="28FB6DA5" w14:textId="77777777" w:rsidR="00F25D6F" w:rsidRDefault="00F25D6F">
      <w:pPr>
        <w:spacing w:line="500" w:lineRule="atLeast"/>
        <w:ind w:firstLine="600"/>
        <w:divId w:val="7359969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年间，被告人彭志斌接受冯某汝的请托，授意巡查人员对刘某所建违法建筑故意不予查处，收受冯某汝贿送现金人民币</w:t>
      </w:r>
      <w:r>
        <w:rPr>
          <w:rFonts w:hint="eastAsia"/>
          <w:sz w:val="30"/>
          <w:szCs w:val="30"/>
        </w:rPr>
        <w:t>2</w:t>
      </w:r>
      <w:r>
        <w:rPr>
          <w:rFonts w:hint="eastAsia"/>
          <w:sz w:val="30"/>
          <w:szCs w:val="30"/>
        </w:rPr>
        <w:t>万元。</w:t>
      </w:r>
    </w:p>
    <w:p w14:paraId="50AA2C55" w14:textId="77777777" w:rsidR="00F25D6F" w:rsidRDefault="00F25D6F">
      <w:pPr>
        <w:spacing w:line="500" w:lineRule="atLeast"/>
        <w:ind w:firstLine="600"/>
        <w:divId w:val="1575580744"/>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年间，被告人彭志斌接受刘某波的请托，授意巡查人员对黄某桂所建及石排村三顷街</w:t>
      </w:r>
      <w:r>
        <w:rPr>
          <w:rFonts w:hint="eastAsia"/>
          <w:sz w:val="30"/>
          <w:szCs w:val="30"/>
        </w:rPr>
        <w:t>XX</w:t>
      </w:r>
      <w:r>
        <w:rPr>
          <w:rFonts w:hint="eastAsia"/>
          <w:sz w:val="30"/>
          <w:szCs w:val="30"/>
        </w:rPr>
        <w:t>号的</w:t>
      </w:r>
      <w:r>
        <w:rPr>
          <w:rFonts w:hint="eastAsia"/>
          <w:sz w:val="30"/>
          <w:szCs w:val="30"/>
        </w:rPr>
        <w:t>2</w:t>
      </w:r>
      <w:r>
        <w:rPr>
          <w:rFonts w:hint="eastAsia"/>
          <w:sz w:val="30"/>
          <w:szCs w:val="30"/>
        </w:rPr>
        <w:t>处违法建筑故意不予查处，收受刘某波贿送现金人民币共计</w:t>
      </w:r>
      <w:r>
        <w:rPr>
          <w:rFonts w:hint="eastAsia"/>
          <w:sz w:val="30"/>
          <w:szCs w:val="30"/>
        </w:rPr>
        <w:t>2</w:t>
      </w:r>
      <w:r>
        <w:rPr>
          <w:rFonts w:hint="eastAsia"/>
          <w:sz w:val="30"/>
          <w:szCs w:val="30"/>
        </w:rPr>
        <w:t>万元。</w:t>
      </w:r>
    </w:p>
    <w:p w14:paraId="2B73871B" w14:textId="77777777" w:rsidR="00F25D6F" w:rsidRDefault="00F25D6F">
      <w:pPr>
        <w:spacing w:line="500" w:lineRule="atLeast"/>
        <w:ind w:firstLine="600"/>
        <w:divId w:val="305358978"/>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年间，被告人彭志斌接受郭某强的请托，授意巡查人员对梁某雄、周某水所建的</w:t>
      </w:r>
      <w:r>
        <w:rPr>
          <w:rFonts w:hint="eastAsia"/>
          <w:sz w:val="30"/>
          <w:szCs w:val="30"/>
        </w:rPr>
        <w:t>2</w:t>
      </w:r>
      <w:r>
        <w:rPr>
          <w:rFonts w:hint="eastAsia"/>
          <w:sz w:val="30"/>
          <w:szCs w:val="30"/>
        </w:rPr>
        <w:t>处违法建筑故意不予查处，收受郭某强贿送现金人民币共计</w:t>
      </w:r>
      <w:r>
        <w:rPr>
          <w:rFonts w:hint="eastAsia"/>
          <w:sz w:val="30"/>
          <w:szCs w:val="30"/>
        </w:rPr>
        <w:t>1.5</w:t>
      </w:r>
      <w:r>
        <w:rPr>
          <w:rFonts w:hint="eastAsia"/>
          <w:sz w:val="30"/>
          <w:szCs w:val="30"/>
        </w:rPr>
        <w:t>万元。</w:t>
      </w:r>
    </w:p>
    <w:p w14:paraId="0A12E291" w14:textId="77777777" w:rsidR="00F25D6F" w:rsidRDefault="00F25D6F">
      <w:pPr>
        <w:spacing w:line="500" w:lineRule="atLeast"/>
        <w:ind w:firstLine="600"/>
        <w:divId w:val="1729917717"/>
        <w:rPr>
          <w:rFonts w:hint="eastAsia"/>
          <w:sz w:val="30"/>
          <w:szCs w:val="30"/>
        </w:rPr>
      </w:pPr>
      <w:r>
        <w:rPr>
          <w:rFonts w:hint="eastAsia"/>
          <w:sz w:val="30"/>
          <w:szCs w:val="30"/>
        </w:rPr>
        <w:t>二、滥用职权部分</w:t>
      </w:r>
    </w:p>
    <w:p w14:paraId="118A7A4B" w14:textId="77777777" w:rsidR="00F25D6F" w:rsidRDefault="00F25D6F">
      <w:pPr>
        <w:spacing w:line="500" w:lineRule="atLeast"/>
        <w:ind w:firstLine="600"/>
        <w:divId w:val="68505468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年间，被告人彭志斌收受请托人的财物后，滥用职权，指使巡查人员对上述多处违法建筑不予查处或放松监管，造成恶劣社会影响。</w:t>
      </w:r>
    </w:p>
    <w:p w14:paraId="088249C5" w14:textId="77777777" w:rsidR="00F25D6F" w:rsidRDefault="00F25D6F">
      <w:pPr>
        <w:spacing w:line="500" w:lineRule="atLeast"/>
        <w:ind w:firstLine="600"/>
        <w:divId w:val="136663443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日，被告人彭志斌被广州市南沙区人民检察院抓获归案。同年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日，被告人彭志斌家属代为向该院退出赃款人民币</w:t>
      </w:r>
      <w:r>
        <w:rPr>
          <w:rFonts w:hint="eastAsia"/>
          <w:sz w:val="30"/>
          <w:szCs w:val="30"/>
        </w:rPr>
        <w:t>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日，被告人彭志斌家属代为向本院退出赃款人民币</w:t>
      </w:r>
      <w:r>
        <w:rPr>
          <w:rFonts w:hint="eastAsia"/>
          <w:sz w:val="30"/>
          <w:szCs w:val="30"/>
        </w:rPr>
        <w:t>7</w:t>
      </w:r>
      <w:r>
        <w:rPr>
          <w:rFonts w:hint="eastAsia"/>
          <w:sz w:val="30"/>
          <w:szCs w:val="30"/>
        </w:rPr>
        <w:t>万元。</w:t>
      </w:r>
    </w:p>
    <w:p w14:paraId="0954B8BA" w14:textId="77777777" w:rsidR="00F25D6F" w:rsidRDefault="00F25D6F">
      <w:pPr>
        <w:spacing w:line="500" w:lineRule="atLeast"/>
        <w:ind w:firstLine="600"/>
        <w:divId w:val="1250038200"/>
        <w:rPr>
          <w:rFonts w:hint="eastAsia"/>
          <w:sz w:val="30"/>
          <w:szCs w:val="30"/>
        </w:rPr>
      </w:pPr>
      <w:r>
        <w:rPr>
          <w:rFonts w:hint="eastAsia"/>
          <w:sz w:val="30"/>
          <w:szCs w:val="30"/>
        </w:rPr>
        <w:t>上述事实，有立案决定书、破案经过及补充说明、《关于彭志斌从我镇被带走情况说明》，《彭志斌任职情况》及相关附件、《证明》、《彭志斌任职情况补充说明》、《人员简历表》等，同案人郭某林、黄某洪的立案决定书、任职证明、岗位职责等，广州市城市管理综合执法立案审批表、检查笔录、责令限期改正通知书、现场照片、涉案违建房照片等，违法建设摸查表、违法建设整治情况、违法用地情况的函、村民建房用地性质核查情况登记表、东涌城管执法中队工作方案、执法记录等，广东省暂时扣留、冻结财物收据、广东省人民法院案款收据，证人冯某汝、刘某、郭某林、郭某平、李某辉、郭某强、梁某雄、周某水、梁某洪、郭某辉、郭某鉴、郭某敬、刘某波、黄某桂、梁某文、黎某辉、陈某华、苏某华、郭某升、黄某勇、黄某洪、何某尧、陈某明、梁某标、何某刚、陈某洪、黄某结、冯某和的证言，被告人彭志斌的供述及身份材料等证据证实，足以认定。</w:t>
      </w:r>
    </w:p>
    <w:p w14:paraId="123F66DA" w14:textId="77777777" w:rsidR="00F25D6F" w:rsidRDefault="00F25D6F">
      <w:pPr>
        <w:spacing w:line="500" w:lineRule="atLeast"/>
        <w:ind w:firstLine="600"/>
        <w:divId w:val="1476794686"/>
        <w:rPr>
          <w:rFonts w:hint="eastAsia"/>
          <w:sz w:val="30"/>
          <w:szCs w:val="30"/>
        </w:rPr>
      </w:pPr>
      <w:r>
        <w:rPr>
          <w:rFonts w:hint="eastAsia"/>
          <w:sz w:val="30"/>
          <w:szCs w:val="30"/>
        </w:rPr>
        <w:t>对于被告人彭志斌及辩护人所提意见，本院综合评判如下：</w:t>
      </w:r>
    </w:p>
    <w:p w14:paraId="25598447" w14:textId="77777777" w:rsidR="00F25D6F" w:rsidRDefault="00F25D6F">
      <w:pPr>
        <w:spacing w:line="500" w:lineRule="atLeast"/>
        <w:ind w:firstLine="600"/>
        <w:divId w:val="1994720168"/>
        <w:rPr>
          <w:rFonts w:hint="eastAsia"/>
          <w:sz w:val="30"/>
          <w:szCs w:val="30"/>
        </w:rPr>
      </w:pPr>
      <w:r>
        <w:rPr>
          <w:rFonts w:hint="eastAsia"/>
          <w:sz w:val="30"/>
          <w:szCs w:val="30"/>
        </w:rPr>
        <w:t>1</w:t>
      </w:r>
      <w:r>
        <w:rPr>
          <w:rFonts w:hint="eastAsia"/>
          <w:sz w:val="30"/>
          <w:szCs w:val="30"/>
        </w:rPr>
        <w:t>、关于被告人彭志斌的行为是否构成滥用职权罪。法律规定，滥用职权罪是指国家机关工作人员故意逾越职权或者不履行职责，致使公共财产、国家和人民利益遭受重大损失的行为。本案中，经查：⑴广州市城市管理综合执法局南沙区分局出具的任职情况等证实，</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彭志斌任东涌镇城管中队组长，负责城管综合执法队办公室内部的公务工作，同时负责鱼窝头片区“两违”巡查协调工作，主要协助片区负责人处理片区“两违”巡查等日常工作，工作职责包括上传下达中队领导指令、片区巡查员调度、组织开展“两违”巡查及拆违、制定巡查人员值班表等。⑵证人郭某林、梁某文、黎某辉、陈某华、苏某华、郭某升、黄某勇（均为巡查人员）的证言证实，</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彭志斌分管“两违”，中队长黄某洪在开大会安排工作时曾说过彭志斌是办公室的负责人和中队工作的总协调，还说过彭志斌说的话就代表他的意思，后来中队所有的通知、中队长的指示、工作调度、日常工作安排都是由彭志斌传达，巡查小组组长对彭志斌负责，最终对黄某洪负责；中队领导不在时工作可直接向彭志斌汇报，再由彭志斌请示黄某洪；彭志斌多次以黄某洪交待、同意为名要求其七人不要查处某几处违法建筑。⑶同案人黄某洪称，其</w:t>
      </w:r>
      <w:r>
        <w:rPr>
          <w:rFonts w:hint="eastAsia"/>
          <w:sz w:val="30"/>
          <w:szCs w:val="30"/>
        </w:rPr>
        <w:t>一般交待彭志斌跟进，他就是以其名义与管片的巡查组人员打招呼不予查处相关违法建筑。⑷被告人彭志斌在侦查阶段供认，</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前后由时任中队长黄某洪指定负责鱼窝头片“两违”巡查协调工作，协调工作是其职责所在，且其又是中队办公室负责人，巡查人员也知道黄某洪比较信任其，所以其去打招呼，大部分也愿意给面子。⑸证人刘某、梁某雄、周某水、李某辉、郭某鉴、郭某敬、黄某桂、郭某辉的证言证实，上述人员在给付一定现金给中间人（即行贿人）后，相应的违法建筑顺利建成。⑹证人何某尧、陈某明、梁某标、何某刚、陈某洪、黄某结、冯某和的证言证实，彭志斌等城管执法人员收受贿赂后对违法建筑不予查处、放松监管的行为已在当地造成恶劣的社会影响。综上，现有证据足以证实被告人彭志斌滥用作为东涌镇城管中队组长、协调员的职权，授意他人对涉案多处违法建筑故意不予查处、放松监管，其行为已构成滥用职权罪。</w:t>
      </w:r>
    </w:p>
    <w:p w14:paraId="76344B6A" w14:textId="77777777" w:rsidR="00F25D6F" w:rsidRDefault="00F25D6F">
      <w:pPr>
        <w:spacing w:line="500" w:lineRule="atLeast"/>
        <w:ind w:firstLine="600"/>
        <w:divId w:val="1461534762"/>
        <w:rPr>
          <w:rFonts w:hint="eastAsia"/>
          <w:sz w:val="30"/>
          <w:szCs w:val="30"/>
        </w:rPr>
      </w:pPr>
      <w:r>
        <w:rPr>
          <w:rFonts w:hint="eastAsia"/>
          <w:sz w:val="30"/>
          <w:szCs w:val="30"/>
        </w:rPr>
        <w:t>2</w:t>
      </w:r>
      <w:r>
        <w:rPr>
          <w:rFonts w:hint="eastAsia"/>
          <w:sz w:val="30"/>
          <w:szCs w:val="30"/>
        </w:rPr>
        <w:t>、关于被告人彭志斌是否构成自首。法律规定，犯罪以后自动投案，如实供述自己罪行的，是自首。本案中，广州市南沙区检察院出具的《彭志斌涉嫌滥用职权罪、受贿罪的破案经过补充说明》、东涌镇监察室出具的《关于彭志斌从我镇被带走情况说明》等证实，虽然被告人彭志斌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经通知自行到达东涌镇政府，但其以为是到镇政府开会，并非因其本人的违法犯罪行为而自愿、主动将自身置于司法机关的控制之下，不属于自动投案，且彭志斌当天在与东涌镇纪委、南沙区检察院工作人员的谈话中否认自己的受贿行为，故不成立自首。</w:t>
      </w:r>
    </w:p>
    <w:p w14:paraId="4F3E277B" w14:textId="77777777" w:rsidR="00F25D6F" w:rsidRDefault="00F25D6F">
      <w:pPr>
        <w:spacing w:line="500" w:lineRule="atLeast"/>
        <w:ind w:firstLine="600"/>
        <w:divId w:val="586573758"/>
        <w:rPr>
          <w:rFonts w:hint="eastAsia"/>
          <w:sz w:val="30"/>
          <w:szCs w:val="30"/>
        </w:rPr>
      </w:pPr>
      <w:r>
        <w:rPr>
          <w:rFonts w:hint="eastAsia"/>
          <w:sz w:val="30"/>
          <w:szCs w:val="30"/>
        </w:rPr>
        <w:t>本院认为，被告人彭志斌身为国家工作人员，利用职务上的便利，非法收受他人财物，为他人谋取利益，且数额较大，其行为已构成受贿罪。被告人彭志斌身为国家机关工作人员，滥用职权，致使公共财产、国家和人民利益遭受重大损失，其行为已构成滥用职权罪。公诉机关指控的事实清楚，证据确实、充分，指控罪名成立。被告人彭志斌犯受贿罪、滥用职权罪，依法应当数罪并罚；彭志斌有坦白情节、其家属代为退清赃款，可以从轻处罚。辩护人所提其余意见的合理部分，本院予以采纳。综合本案的性质、情节、危害后果及被告人彭志斌的认罪态度，依照《中华人民共和国刑法》第三百八十五条第一款、第三百八十六条、第三百八十三条、第三百九十七条第一款、第六十九条、第六十七条第三款、第五十三条、第六十四条以及《最高人民法院、最高人民检察院关于办理贪污贿赂刑事案件适用法律若干问题的解释》第一条第一款、第十九条第一款、《最高人民法院关于适用财产刑若干问题的规定》第一条、第五条的规定，判决如下：</w:t>
      </w:r>
    </w:p>
    <w:p w14:paraId="1E7D6AD5" w14:textId="77777777" w:rsidR="00F25D6F" w:rsidRDefault="00F25D6F">
      <w:pPr>
        <w:spacing w:line="500" w:lineRule="atLeast"/>
        <w:ind w:firstLine="600"/>
        <w:divId w:val="36929255"/>
        <w:rPr>
          <w:rFonts w:hint="eastAsia"/>
          <w:sz w:val="30"/>
          <w:szCs w:val="30"/>
        </w:rPr>
      </w:pPr>
      <w:r>
        <w:rPr>
          <w:rFonts w:hint="eastAsia"/>
          <w:sz w:val="30"/>
          <w:szCs w:val="30"/>
        </w:rPr>
        <w:t>一、被告人彭志斌犯受贿罪，判处有期徒刑一年三个月，并处罚金人民币十万元；犯滥用职权罪，判处有期徒刑九个月；总和刑为有期徒刑二年，并处罚金人民币十万元；决定执行有期徒刑一年九个月，并处罚金人民币十万元。</w:t>
      </w:r>
    </w:p>
    <w:p w14:paraId="4C783C5A" w14:textId="77777777" w:rsidR="00F25D6F" w:rsidRDefault="00F25D6F">
      <w:pPr>
        <w:spacing w:line="500" w:lineRule="atLeast"/>
        <w:ind w:firstLine="600"/>
        <w:divId w:val="3540410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日止。罚金应于判决发生法律效力之次日起十日内一次性向本院缴纳。）</w:t>
      </w:r>
    </w:p>
    <w:p w14:paraId="3BB033C5" w14:textId="77777777" w:rsidR="00F25D6F" w:rsidRDefault="00F25D6F">
      <w:pPr>
        <w:spacing w:line="500" w:lineRule="atLeast"/>
        <w:ind w:firstLine="600"/>
        <w:divId w:val="582418462"/>
        <w:rPr>
          <w:rFonts w:hint="eastAsia"/>
          <w:sz w:val="30"/>
          <w:szCs w:val="30"/>
        </w:rPr>
      </w:pPr>
      <w:r>
        <w:rPr>
          <w:rFonts w:hint="eastAsia"/>
          <w:sz w:val="30"/>
          <w:szCs w:val="30"/>
        </w:rPr>
        <w:t>二、扣押在案的赃款人民币十二万元，予以没收、上缴国库。</w:t>
      </w:r>
    </w:p>
    <w:p w14:paraId="71BED5B2" w14:textId="77777777" w:rsidR="00F25D6F" w:rsidRDefault="00F25D6F">
      <w:pPr>
        <w:spacing w:line="500" w:lineRule="atLeast"/>
        <w:ind w:firstLine="600"/>
        <w:divId w:val="374411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118F24B" w14:textId="77777777" w:rsidR="00F25D6F" w:rsidRDefault="00F25D6F">
      <w:pPr>
        <w:spacing w:line="500" w:lineRule="atLeast"/>
        <w:jc w:val="right"/>
        <w:divId w:val="1840850082"/>
        <w:rPr>
          <w:rFonts w:hint="eastAsia"/>
          <w:sz w:val="30"/>
          <w:szCs w:val="30"/>
        </w:rPr>
      </w:pPr>
      <w:r>
        <w:rPr>
          <w:rFonts w:hint="eastAsia"/>
          <w:sz w:val="30"/>
          <w:szCs w:val="30"/>
        </w:rPr>
        <w:t>审　判　长　　许东俊</w:t>
      </w:r>
    </w:p>
    <w:p w14:paraId="7513FEFC" w14:textId="77777777" w:rsidR="00F25D6F" w:rsidRDefault="00F25D6F">
      <w:pPr>
        <w:spacing w:line="500" w:lineRule="atLeast"/>
        <w:jc w:val="right"/>
        <w:divId w:val="1716352361"/>
        <w:rPr>
          <w:rFonts w:hint="eastAsia"/>
          <w:sz w:val="30"/>
          <w:szCs w:val="30"/>
        </w:rPr>
      </w:pPr>
      <w:r>
        <w:rPr>
          <w:rFonts w:hint="eastAsia"/>
          <w:sz w:val="30"/>
          <w:szCs w:val="30"/>
        </w:rPr>
        <w:t>人民陪审员　　彭淑妹</w:t>
      </w:r>
    </w:p>
    <w:p w14:paraId="1B29FE4A" w14:textId="77777777" w:rsidR="00F25D6F" w:rsidRDefault="00F25D6F">
      <w:pPr>
        <w:spacing w:line="500" w:lineRule="atLeast"/>
        <w:jc w:val="right"/>
        <w:divId w:val="1641381247"/>
        <w:rPr>
          <w:rFonts w:hint="eastAsia"/>
          <w:sz w:val="30"/>
          <w:szCs w:val="30"/>
        </w:rPr>
      </w:pPr>
      <w:r>
        <w:rPr>
          <w:rFonts w:hint="eastAsia"/>
          <w:sz w:val="30"/>
          <w:szCs w:val="30"/>
        </w:rPr>
        <w:t>人民陪审员　　吴伯南</w:t>
      </w:r>
    </w:p>
    <w:p w14:paraId="350D105C" w14:textId="77777777" w:rsidR="00F25D6F" w:rsidRDefault="00F25D6F">
      <w:pPr>
        <w:spacing w:line="500" w:lineRule="atLeast"/>
        <w:jc w:val="right"/>
        <w:divId w:val="667946099"/>
        <w:rPr>
          <w:rFonts w:hint="eastAsia"/>
          <w:sz w:val="30"/>
          <w:szCs w:val="30"/>
        </w:rPr>
      </w:pPr>
      <w:r>
        <w:rPr>
          <w:rFonts w:hint="eastAsia"/>
          <w:sz w:val="30"/>
          <w:szCs w:val="30"/>
        </w:rPr>
        <w:t>二〇一八年三月一日</w:t>
      </w:r>
    </w:p>
    <w:p w14:paraId="51396B18" w14:textId="77777777" w:rsidR="00F25D6F" w:rsidRDefault="00F25D6F">
      <w:pPr>
        <w:spacing w:line="500" w:lineRule="atLeast"/>
        <w:jc w:val="right"/>
        <w:divId w:val="879514330"/>
        <w:rPr>
          <w:rFonts w:hint="eastAsia"/>
          <w:sz w:val="30"/>
          <w:szCs w:val="30"/>
        </w:rPr>
      </w:pPr>
      <w:r>
        <w:rPr>
          <w:rFonts w:hint="eastAsia"/>
          <w:sz w:val="30"/>
          <w:szCs w:val="30"/>
        </w:rPr>
        <w:t>书　记　员　　余焱阳</w:t>
      </w:r>
    </w:p>
    <w:p w14:paraId="22CE511C" w14:textId="77777777" w:rsidR="00F25D6F" w:rsidRDefault="00F25D6F">
      <w:pPr>
        <w:spacing w:line="500" w:lineRule="atLeast"/>
        <w:ind w:firstLine="600"/>
        <w:divId w:val="521359366"/>
        <w:rPr>
          <w:rFonts w:hint="eastAsia"/>
          <w:sz w:val="30"/>
          <w:szCs w:val="30"/>
        </w:rPr>
      </w:pPr>
      <w:r>
        <w:rPr>
          <w:rFonts w:hint="eastAsia"/>
          <w:sz w:val="30"/>
          <w:szCs w:val="30"/>
        </w:rPr>
        <w:t>附：本裁判主要法律依据</w:t>
      </w:r>
    </w:p>
    <w:p w14:paraId="600A6D65" w14:textId="77777777" w:rsidR="00F25D6F" w:rsidRDefault="00F25D6F">
      <w:pPr>
        <w:spacing w:line="500" w:lineRule="atLeast"/>
        <w:ind w:firstLine="600"/>
        <w:divId w:val="277299506"/>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0B13ADD0" w14:textId="77777777" w:rsidR="00F25D6F" w:rsidRDefault="00F25D6F">
      <w:pPr>
        <w:spacing w:line="500" w:lineRule="atLeast"/>
        <w:ind w:firstLine="600"/>
        <w:divId w:val="1036807137"/>
        <w:rPr>
          <w:rFonts w:hint="eastAsia"/>
          <w:sz w:val="30"/>
          <w:szCs w:val="30"/>
        </w:rPr>
      </w:pPr>
      <w:r>
        <w:rPr>
          <w:rFonts w:hint="eastAsia"/>
          <w:sz w:val="30"/>
          <w:szCs w:val="30"/>
        </w:rPr>
        <w:t>由于遭遇不能抗拒的灾祸等原因缴纳确实有困难的，经人民法院裁定，可以延期缴纳、酌情减少或者免除。</w:t>
      </w:r>
    </w:p>
    <w:p w14:paraId="0CFFAA2E" w14:textId="77777777" w:rsidR="00F25D6F" w:rsidRDefault="00F25D6F">
      <w:pPr>
        <w:spacing w:line="500" w:lineRule="atLeast"/>
        <w:ind w:firstLine="600"/>
        <w:divId w:val="1062951280"/>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730613B" w14:textId="77777777" w:rsidR="00F25D6F" w:rsidRDefault="00F25D6F">
      <w:pPr>
        <w:spacing w:line="500" w:lineRule="atLeast"/>
        <w:ind w:firstLine="600"/>
        <w:divId w:val="1159418589"/>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260EE8F4" w14:textId="77777777" w:rsidR="00F25D6F" w:rsidRDefault="00F25D6F">
      <w:pPr>
        <w:spacing w:line="500" w:lineRule="atLeast"/>
        <w:ind w:firstLine="600"/>
        <w:divId w:val="69937098"/>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50BAE49" w14:textId="77777777" w:rsidR="00F25D6F" w:rsidRDefault="00F25D6F">
      <w:pPr>
        <w:spacing w:line="500" w:lineRule="atLeast"/>
        <w:ind w:firstLine="600"/>
        <w:divId w:val="25035463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C29F199" w14:textId="77777777" w:rsidR="00F25D6F" w:rsidRDefault="00F25D6F">
      <w:pPr>
        <w:spacing w:line="500" w:lineRule="atLeast"/>
        <w:ind w:firstLine="600"/>
        <w:divId w:val="1874343488"/>
        <w:rPr>
          <w:rFonts w:hint="eastAsia"/>
          <w:sz w:val="30"/>
          <w:szCs w:val="30"/>
        </w:rPr>
      </w:pPr>
      <w:r>
        <w:rPr>
          <w:rFonts w:hint="eastAsia"/>
          <w:sz w:val="30"/>
          <w:szCs w:val="30"/>
        </w:rPr>
        <w:t>数罪中有判处附加刑的，附加刑仍须执行，其中附加刑种类相同的，合并执行，种类不同的，分别执行。</w:t>
      </w:r>
    </w:p>
    <w:p w14:paraId="00265493" w14:textId="77777777" w:rsidR="00F25D6F" w:rsidRDefault="00F25D6F">
      <w:pPr>
        <w:spacing w:line="500" w:lineRule="atLeast"/>
        <w:ind w:firstLine="600"/>
        <w:divId w:val="1538275635"/>
        <w:rPr>
          <w:rFonts w:hint="eastAsia"/>
          <w:sz w:val="30"/>
          <w:szCs w:val="30"/>
        </w:rPr>
      </w:pPr>
      <w:r>
        <w:rPr>
          <w:rFonts w:hint="eastAsia"/>
          <w:sz w:val="30"/>
          <w:szCs w:val="30"/>
        </w:rPr>
        <w:t>《中华人民共和国刑法》第三百八十三条对犯贪污罪的，根据情节轻重，分别依照下列规定处罚：</w:t>
      </w:r>
    </w:p>
    <w:p w14:paraId="598744A5" w14:textId="77777777" w:rsidR="00F25D6F" w:rsidRDefault="00F25D6F">
      <w:pPr>
        <w:spacing w:line="500" w:lineRule="atLeast"/>
        <w:ind w:firstLine="600"/>
        <w:divId w:val="20925054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5616574" w14:textId="77777777" w:rsidR="00F25D6F" w:rsidRDefault="00F25D6F">
      <w:pPr>
        <w:spacing w:line="500" w:lineRule="atLeast"/>
        <w:ind w:firstLine="600"/>
        <w:divId w:val="18593466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47DF080" w14:textId="77777777" w:rsidR="00F25D6F" w:rsidRDefault="00F25D6F">
      <w:pPr>
        <w:spacing w:line="500" w:lineRule="atLeast"/>
        <w:ind w:firstLine="600"/>
        <w:divId w:val="20440943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E8044C8" w14:textId="77777777" w:rsidR="00F25D6F" w:rsidRDefault="00F25D6F">
      <w:pPr>
        <w:spacing w:line="500" w:lineRule="atLeast"/>
        <w:ind w:firstLine="600"/>
        <w:divId w:val="1406680105"/>
        <w:rPr>
          <w:rFonts w:hint="eastAsia"/>
          <w:sz w:val="30"/>
          <w:szCs w:val="30"/>
        </w:rPr>
      </w:pPr>
      <w:r>
        <w:rPr>
          <w:rFonts w:hint="eastAsia"/>
          <w:sz w:val="30"/>
          <w:szCs w:val="30"/>
        </w:rPr>
        <w:t>对多次贪污未经处理的，按照累计贪污数额处罚。</w:t>
      </w:r>
    </w:p>
    <w:p w14:paraId="39DB5DE3" w14:textId="77777777" w:rsidR="00F25D6F" w:rsidRDefault="00F25D6F">
      <w:pPr>
        <w:spacing w:line="500" w:lineRule="atLeast"/>
        <w:ind w:firstLine="600"/>
        <w:divId w:val="3062026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FAD8DE8" w14:textId="77777777" w:rsidR="00F25D6F" w:rsidRDefault="00F25D6F">
      <w:pPr>
        <w:spacing w:line="500" w:lineRule="atLeast"/>
        <w:ind w:firstLine="600"/>
        <w:divId w:val="5939807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029B8DA" w14:textId="77777777" w:rsidR="00F25D6F" w:rsidRDefault="00F25D6F">
      <w:pPr>
        <w:spacing w:line="500" w:lineRule="atLeast"/>
        <w:ind w:firstLine="600"/>
        <w:divId w:val="2004821603"/>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4BA5462E" w14:textId="77777777" w:rsidR="00F25D6F" w:rsidRDefault="00F25D6F">
      <w:pPr>
        <w:spacing w:line="500" w:lineRule="atLeast"/>
        <w:ind w:firstLine="600"/>
        <w:divId w:val="638338389"/>
        <w:rPr>
          <w:rFonts w:hint="eastAsia"/>
          <w:sz w:val="30"/>
          <w:szCs w:val="30"/>
        </w:rPr>
      </w:pPr>
      <w:r>
        <w:rPr>
          <w:rFonts w:hint="eastAsia"/>
          <w:sz w:val="30"/>
          <w:szCs w:val="30"/>
        </w:rPr>
        <w:t>国家工作人员在经济往来中，违反国家规定，收受各种名义的回扣、手续费，归个人所有的，以受贿论处。</w:t>
      </w:r>
    </w:p>
    <w:p w14:paraId="1E823B63" w14:textId="77777777" w:rsidR="00F25D6F" w:rsidRDefault="00F25D6F">
      <w:pPr>
        <w:spacing w:line="500" w:lineRule="atLeast"/>
        <w:ind w:firstLine="600"/>
        <w:divId w:val="1894582165"/>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052D154B" w14:textId="77777777" w:rsidR="00F25D6F" w:rsidRDefault="00F25D6F">
      <w:pPr>
        <w:spacing w:line="500" w:lineRule="atLeast"/>
        <w:ind w:firstLine="600"/>
        <w:divId w:val="1703241963"/>
        <w:rPr>
          <w:rFonts w:hint="eastAsia"/>
          <w:sz w:val="30"/>
          <w:szCs w:val="30"/>
        </w:rPr>
      </w:pPr>
      <w:r>
        <w:rPr>
          <w:rFonts w:hint="eastAsia"/>
          <w:sz w:val="30"/>
          <w:szCs w:val="30"/>
        </w:rPr>
        <w:t>《中华人民共和国刑法》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2D9686EF" w14:textId="77777777" w:rsidR="00F25D6F" w:rsidRDefault="00F25D6F">
      <w:pPr>
        <w:spacing w:line="500" w:lineRule="atLeast"/>
        <w:ind w:firstLine="600"/>
        <w:divId w:val="641276650"/>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14:paraId="02C34A81" w14:textId="77777777" w:rsidR="00F25D6F" w:rsidRDefault="00F25D6F">
      <w:pPr>
        <w:spacing w:line="500" w:lineRule="atLeast"/>
        <w:ind w:firstLine="600"/>
        <w:divId w:val="98454405"/>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0DFBE0" w14:textId="77777777" w:rsidR="00F25D6F" w:rsidRDefault="00F25D6F">
      <w:pPr>
        <w:spacing w:line="500" w:lineRule="atLeast"/>
        <w:ind w:firstLine="600"/>
        <w:divId w:val="1210994820"/>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48847F04" w14:textId="77777777" w:rsidR="00F25D6F" w:rsidRDefault="00F25D6F">
      <w:pPr>
        <w:spacing w:line="500" w:lineRule="atLeast"/>
        <w:ind w:firstLine="600"/>
        <w:divId w:val="1850291949"/>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8BD4" w14:textId="77777777" w:rsidR="009C7E79" w:rsidRDefault="009C7E79" w:rsidP="009C7E79">
      <w:pPr>
        <w:rPr>
          <w:rFonts w:hint="eastAsia"/>
        </w:rPr>
      </w:pPr>
      <w:r>
        <w:separator/>
      </w:r>
    </w:p>
  </w:endnote>
  <w:endnote w:type="continuationSeparator" w:id="0">
    <w:p w14:paraId="29C28FAB" w14:textId="77777777" w:rsidR="009C7E79" w:rsidRDefault="009C7E79" w:rsidP="009C7E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8F0A" w14:textId="77777777" w:rsidR="009C7E79" w:rsidRDefault="009C7E79" w:rsidP="009C7E79">
      <w:pPr>
        <w:rPr>
          <w:rFonts w:hint="eastAsia"/>
        </w:rPr>
      </w:pPr>
      <w:r>
        <w:separator/>
      </w:r>
    </w:p>
  </w:footnote>
  <w:footnote w:type="continuationSeparator" w:id="0">
    <w:p w14:paraId="477521E7" w14:textId="77777777" w:rsidR="009C7E79" w:rsidRDefault="009C7E79" w:rsidP="009C7E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7E79"/>
    <w:rsid w:val="009C7E79"/>
    <w:rsid w:val="00A23C24"/>
    <w:rsid w:val="00F25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AD0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7E79"/>
    <w:pPr>
      <w:tabs>
        <w:tab w:val="center" w:pos="4153"/>
        <w:tab w:val="right" w:pos="8306"/>
      </w:tabs>
      <w:snapToGrid w:val="0"/>
      <w:jc w:val="center"/>
    </w:pPr>
    <w:rPr>
      <w:sz w:val="18"/>
      <w:szCs w:val="18"/>
    </w:rPr>
  </w:style>
  <w:style w:type="character" w:customStyle="1" w:styleId="a4">
    <w:name w:val="页眉 字符"/>
    <w:basedOn w:val="a0"/>
    <w:link w:val="a3"/>
    <w:uiPriority w:val="99"/>
    <w:rsid w:val="009C7E79"/>
    <w:rPr>
      <w:rFonts w:ascii="宋体" w:eastAsia="宋体" w:hAnsi="宋体" w:cs="宋体"/>
      <w:sz w:val="18"/>
      <w:szCs w:val="18"/>
    </w:rPr>
  </w:style>
  <w:style w:type="paragraph" w:styleId="a5">
    <w:name w:val="footer"/>
    <w:basedOn w:val="a"/>
    <w:link w:val="a6"/>
    <w:uiPriority w:val="99"/>
    <w:unhideWhenUsed/>
    <w:rsid w:val="009C7E79"/>
    <w:pPr>
      <w:tabs>
        <w:tab w:val="center" w:pos="4153"/>
        <w:tab w:val="right" w:pos="8306"/>
      </w:tabs>
      <w:snapToGrid w:val="0"/>
    </w:pPr>
    <w:rPr>
      <w:sz w:val="18"/>
      <w:szCs w:val="18"/>
    </w:rPr>
  </w:style>
  <w:style w:type="character" w:customStyle="1" w:styleId="a6">
    <w:name w:val="页脚 字符"/>
    <w:basedOn w:val="a0"/>
    <w:link w:val="a5"/>
    <w:uiPriority w:val="99"/>
    <w:rsid w:val="009C7E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947">
      <w:marLeft w:val="0"/>
      <w:marRight w:val="0"/>
      <w:marTop w:val="10"/>
      <w:marBottom w:val="10"/>
      <w:divBdr>
        <w:top w:val="none" w:sz="0" w:space="0" w:color="auto"/>
        <w:left w:val="none" w:sz="0" w:space="0" w:color="auto"/>
        <w:bottom w:val="none" w:sz="0" w:space="0" w:color="auto"/>
        <w:right w:val="none" w:sz="0" w:space="0" w:color="auto"/>
      </w:divBdr>
    </w:div>
    <w:div w:id="7603018">
      <w:marLeft w:val="0"/>
      <w:marRight w:val="0"/>
      <w:marTop w:val="10"/>
      <w:marBottom w:val="10"/>
      <w:divBdr>
        <w:top w:val="none" w:sz="0" w:space="0" w:color="auto"/>
        <w:left w:val="none" w:sz="0" w:space="0" w:color="auto"/>
        <w:bottom w:val="none" w:sz="0" w:space="0" w:color="auto"/>
        <w:right w:val="none" w:sz="0" w:space="0" w:color="auto"/>
      </w:divBdr>
    </w:div>
    <w:div w:id="36929255">
      <w:marLeft w:val="0"/>
      <w:marRight w:val="0"/>
      <w:marTop w:val="10"/>
      <w:marBottom w:val="10"/>
      <w:divBdr>
        <w:top w:val="none" w:sz="0" w:space="0" w:color="auto"/>
        <w:left w:val="none" w:sz="0" w:space="0" w:color="auto"/>
        <w:bottom w:val="none" w:sz="0" w:space="0" w:color="auto"/>
        <w:right w:val="none" w:sz="0" w:space="0" w:color="auto"/>
      </w:divBdr>
    </w:div>
    <w:div w:id="37441151">
      <w:marLeft w:val="0"/>
      <w:marRight w:val="0"/>
      <w:marTop w:val="10"/>
      <w:marBottom w:val="10"/>
      <w:divBdr>
        <w:top w:val="none" w:sz="0" w:space="0" w:color="auto"/>
        <w:left w:val="none" w:sz="0" w:space="0" w:color="auto"/>
        <w:bottom w:val="none" w:sz="0" w:space="0" w:color="auto"/>
        <w:right w:val="none" w:sz="0" w:space="0" w:color="auto"/>
      </w:divBdr>
    </w:div>
    <w:div w:id="69937098">
      <w:marLeft w:val="0"/>
      <w:marRight w:val="0"/>
      <w:marTop w:val="10"/>
      <w:marBottom w:val="10"/>
      <w:divBdr>
        <w:top w:val="none" w:sz="0" w:space="0" w:color="auto"/>
        <w:left w:val="none" w:sz="0" w:space="0" w:color="auto"/>
        <w:bottom w:val="none" w:sz="0" w:space="0" w:color="auto"/>
        <w:right w:val="none" w:sz="0" w:space="0" w:color="auto"/>
      </w:divBdr>
    </w:div>
    <w:div w:id="73599699">
      <w:marLeft w:val="0"/>
      <w:marRight w:val="0"/>
      <w:marTop w:val="10"/>
      <w:marBottom w:val="10"/>
      <w:divBdr>
        <w:top w:val="none" w:sz="0" w:space="0" w:color="auto"/>
        <w:left w:val="none" w:sz="0" w:space="0" w:color="auto"/>
        <w:bottom w:val="none" w:sz="0" w:space="0" w:color="auto"/>
        <w:right w:val="none" w:sz="0" w:space="0" w:color="auto"/>
      </w:divBdr>
    </w:div>
    <w:div w:id="86196368">
      <w:marLeft w:val="0"/>
      <w:marRight w:val="0"/>
      <w:marTop w:val="10"/>
      <w:marBottom w:val="10"/>
      <w:divBdr>
        <w:top w:val="none" w:sz="0" w:space="0" w:color="auto"/>
        <w:left w:val="none" w:sz="0" w:space="0" w:color="auto"/>
        <w:bottom w:val="none" w:sz="0" w:space="0" w:color="auto"/>
        <w:right w:val="none" w:sz="0" w:space="0" w:color="auto"/>
      </w:divBdr>
    </w:div>
    <w:div w:id="98454405">
      <w:marLeft w:val="0"/>
      <w:marRight w:val="0"/>
      <w:marTop w:val="10"/>
      <w:marBottom w:val="10"/>
      <w:divBdr>
        <w:top w:val="none" w:sz="0" w:space="0" w:color="auto"/>
        <w:left w:val="none" w:sz="0" w:space="0" w:color="auto"/>
        <w:bottom w:val="none" w:sz="0" w:space="0" w:color="auto"/>
        <w:right w:val="none" w:sz="0" w:space="0" w:color="auto"/>
      </w:divBdr>
    </w:div>
    <w:div w:id="222178857">
      <w:marLeft w:val="0"/>
      <w:marRight w:val="0"/>
      <w:marTop w:val="10"/>
      <w:marBottom w:val="10"/>
      <w:divBdr>
        <w:top w:val="none" w:sz="0" w:space="0" w:color="auto"/>
        <w:left w:val="none" w:sz="0" w:space="0" w:color="auto"/>
        <w:bottom w:val="none" w:sz="0" w:space="0" w:color="auto"/>
        <w:right w:val="none" w:sz="0" w:space="0" w:color="auto"/>
      </w:divBdr>
    </w:div>
    <w:div w:id="250354633">
      <w:marLeft w:val="0"/>
      <w:marRight w:val="0"/>
      <w:marTop w:val="10"/>
      <w:marBottom w:val="10"/>
      <w:divBdr>
        <w:top w:val="none" w:sz="0" w:space="0" w:color="auto"/>
        <w:left w:val="none" w:sz="0" w:space="0" w:color="auto"/>
        <w:bottom w:val="none" w:sz="0" w:space="0" w:color="auto"/>
        <w:right w:val="none" w:sz="0" w:space="0" w:color="auto"/>
      </w:divBdr>
    </w:div>
    <w:div w:id="277299506">
      <w:marLeft w:val="0"/>
      <w:marRight w:val="0"/>
      <w:marTop w:val="10"/>
      <w:marBottom w:val="10"/>
      <w:divBdr>
        <w:top w:val="none" w:sz="0" w:space="0" w:color="auto"/>
        <w:left w:val="none" w:sz="0" w:space="0" w:color="auto"/>
        <w:bottom w:val="none" w:sz="0" w:space="0" w:color="auto"/>
        <w:right w:val="none" w:sz="0" w:space="0" w:color="auto"/>
      </w:divBdr>
    </w:div>
    <w:div w:id="305358978">
      <w:marLeft w:val="0"/>
      <w:marRight w:val="0"/>
      <w:marTop w:val="10"/>
      <w:marBottom w:val="10"/>
      <w:divBdr>
        <w:top w:val="none" w:sz="0" w:space="0" w:color="auto"/>
        <w:left w:val="none" w:sz="0" w:space="0" w:color="auto"/>
        <w:bottom w:val="none" w:sz="0" w:space="0" w:color="auto"/>
        <w:right w:val="none" w:sz="0" w:space="0" w:color="auto"/>
      </w:divBdr>
    </w:div>
    <w:div w:id="306202687">
      <w:marLeft w:val="0"/>
      <w:marRight w:val="0"/>
      <w:marTop w:val="10"/>
      <w:marBottom w:val="10"/>
      <w:divBdr>
        <w:top w:val="none" w:sz="0" w:space="0" w:color="auto"/>
        <w:left w:val="none" w:sz="0" w:space="0" w:color="auto"/>
        <w:bottom w:val="none" w:sz="0" w:space="0" w:color="auto"/>
        <w:right w:val="none" w:sz="0" w:space="0" w:color="auto"/>
      </w:divBdr>
    </w:div>
    <w:div w:id="344984249">
      <w:marLeft w:val="0"/>
      <w:marRight w:val="0"/>
      <w:marTop w:val="10"/>
      <w:marBottom w:val="10"/>
      <w:divBdr>
        <w:top w:val="none" w:sz="0" w:space="0" w:color="auto"/>
        <w:left w:val="none" w:sz="0" w:space="0" w:color="auto"/>
        <w:bottom w:val="none" w:sz="0" w:space="0" w:color="auto"/>
        <w:right w:val="none" w:sz="0" w:space="0" w:color="auto"/>
      </w:divBdr>
    </w:div>
    <w:div w:id="354041024">
      <w:marLeft w:val="0"/>
      <w:marRight w:val="0"/>
      <w:marTop w:val="10"/>
      <w:marBottom w:val="10"/>
      <w:divBdr>
        <w:top w:val="none" w:sz="0" w:space="0" w:color="auto"/>
        <w:left w:val="none" w:sz="0" w:space="0" w:color="auto"/>
        <w:bottom w:val="none" w:sz="0" w:space="0" w:color="auto"/>
        <w:right w:val="none" w:sz="0" w:space="0" w:color="auto"/>
      </w:divBdr>
    </w:div>
    <w:div w:id="375354601">
      <w:marLeft w:val="0"/>
      <w:marRight w:val="0"/>
      <w:marTop w:val="10"/>
      <w:marBottom w:val="10"/>
      <w:divBdr>
        <w:top w:val="none" w:sz="0" w:space="0" w:color="auto"/>
        <w:left w:val="none" w:sz="0" w:space="0" w:color="auto"/>
        <w:bottom w:val="none" w:sz="0" w:space="0" w:color="auto"/>
        <w:right w:val="none" w:sz="0" w:space="0" w:color="auto"/>
      </w:divBdr>
    </w:div>
    <w:div w:id="480270969">
      <w:marLeft w:val="0"/>
      <w:marRight w:val="0"/>
      <w:marTop w:val="10"/>
      <w:marBottom w:val="10"/>
      <w:divBdr>
        <w:top w:val="none" w:sz="0" w:space="0" w:color="auto"/>
        <w:left w:val="none" w:sz="0" w:space="0" w:color="auto"/>
        <w:bottom w:val="none" w:sz="0" w:space="0" w:color="auto"/>
        <w:right w:val="none" w:sz="0" w:space="0" w:color="auto"/>
      </w:divBdr>
    </w:div>
    <w:div w:id="509026358">
      <w:marLeft w:val="0"/>
      <w:marRight w:val="0"/>
      <w:marTop w:val="10"/>
      <w:marBottom w:val="10"/>
      <w:divBdr>
        <w:top w:val="none" w:sz="0" w:space="0" w:color="auto"/>
        <w:left w:val="none" w:sz="0" w:space="0" w:color="auto"/>
        <w:bottom w:val="none" w:sz="0" w:space="0" w:color="auto"/>
        <w:right w:val="none" w:sz="0" w:space="0" w:color="auto"/>
      </w:divBdr>
    </w:div>
    <w:div w:id="521359366">
      <w:marLeft w:val="0"/>
      <w:marRight w:val="0"/>
      <w:marTop w:val="10"/>
      <w:marBottom w:val="10"/>
      <w:divBdr>
        <w:top w:val="none" w:sz="0" w:space="0" w:color="auto"/>
        <w:left w:val="none" w:sz="0" w:space="0" w:color="auto"/>
        <w:bottom w:val="none" w:sz="0" w:space="0" w:color="auto"/>
        <w:right w:val="none" w:sz="0" w:space="0" w:color="auto"/>
      </w:divBdr>
    </w:div>
    <w:div w:id="562646463">
      <w:marLeft w:val="0"/>
      <w:marRight w:val="0"/>
      <w:marTop w:val="10"/>
      <w:marBottom w:val="10"/>
      <w:divBdr>
        <w:top w:val="none" w:sz="0" w:space="0" w:color="auto"/>
        <w:left w:val="none" w:sz="0" w:space="0" w:color="auto"/>
        <w:bottom w:val="none" w:sz="0" w:space="0" w:color="auto"/>
        <w:right w:val="none" w:sz="0" w:space="0" w:color="auto"/>
      </w:divBdr>
    </w:div>
    <w:div w:id="582418462">
      <w:marLeft w:val="0"/>
      <w:marRight w:val="0"/>
      <w:marTop w:val="10"/>
      <w:marBottom w:val="10"/>
      <w:divBdr>
        <w:top w:val="none" w:sz="0" w:space="0" w:color="auto"/>
        <w:left w:val="none" w:sz="0" w:space="0" w:color="auto"/>
        <w:bottom w:val="none" w:sz="0" w:space="0" w:color="auto"/>
        <w:right w:val="none" w:sz="0" w:space="0" w:color="auto"/>
      </w:divBdr>
    </w:div>
    <w:div w:id="586573758">
      <w:marLeft w:val="0"/>
      <w:marRight w:val="0"/>
      <w:marTop w:val="10"/>
      <w:marBottom w:val="10"/>
      <w:divBdr>
        <w:top w:val="none" w:sz="0" w:space="0" w:color="auto"/>
        <w:left w:val="none" w:sz="0" w:space="0" w:color="auto"/>
        <w:bottom w:val="none" w:sz="0" w:space="0" w:color="auto"/>
        <w:right w:val="none" w:sz="0" w:space="0" w:color="auto"/>
      </w:divBdr>
    </w:div>
    <w:div w:id="593980703">
      <w:marLeft w:val="0"/>
      <w:marRight w:val="0"/>
      <w:marTop w:val="10"/>
      <w:marBottom w:val="10"/>
      <w:divBdr>
        <w:top w:val="none" w:sz="0" w:space="0" w:color="auto"/>
        <w:left w:val="none" w:sz="0" w:space="0" w:color="auto"/>
        <w:bottom w:val="none" w:sz="0" w:space="0" w:color="auto"/>
        <w:right w:val="none" w:sz="0" w:space="0" w:color="auto"/>
      </w:divBdr>
    </w:div>
    <w:div w:id="638338389">
      <w:marLeft w:val="0"/>
      <w:marRight w:val="0"/>
      <w:marTop w:val="10"/>
      <w:marBottom w:val="10"/>
      <w:divBdr>
        <w:top w:val="none" w:sz="0" w:space="0" w:color="auto"/>
        <w:left w:val="none" w:sz="0" w:space="0" w:color="auto"/>
        <w:bottom w:val="none" w:sz="0" w:space="0" w:color="auto"/>
        <w:right w:val="none" w:sz="0" w:space="0" w:color="auto"/>
      </w:divBdr>
    </w:div>
    <w:div w:id="641276650">
      <w:marLeft w:val="0"/>
      <w:marRight w:val="0"/>
      <w:marTop w:val="10"/>
      <w:marBottom w:val="10"/>
      <w:divBdr>
        <w:top w:val="none" w:sz="0" w:space="0" w:color="auto"/>
        <w:left w:val="none" w:sz="0" w:space="0" w:color="auto"/>
        <w:bottom w:val="none" w:sz="0" w:space="0" w:color="auto"/>
        <w:right w:val="none" w:sz="0" w:space="0" w:color="auto"/>
      </w:divBdr>
    </w:div>
    <w:div w:id="667946099">
      <w:marLeft w:val="0"/>
      <w:marRight w:val="720"/>
      <w:marTop w:val="10"/>
      <w:marBottom w:val="10"/>
      <w:divBdr>
        <w:top w:val="none" w:sz="0" w:space="0" w:color="auto"/>
        <w:left w:val="none" w:sz="0" w:space="0" w:color="auto"/>
        <w:bottom w:val="none" w:sz="0" w:space="0" w:color="auto"/>
        <w:right w:val="none" w:sz="0" w:space="0" w:color="auto"/>
      </w:divBdr>
    </w:div>
    <w:div w:id="685054683">
      <w:marLeft w:val="0"/>
      <w:marRight w:val="0"/>
      <w:marTop w:val="10"/>
      <w:marBottom w:val="10"/>
      <w:divBdr>
        <w:top w:val="none" w:sz="0" w:space="0" w:color="auto"/>
        <w:left w:val="none" w:sz="0" w:space="0" w:color="auto"/>
        <w:bottom w:val="none" w:sz="0" w:space="0" w:color="auto"/>
        <w:right w:val="none" w:sz="0" w:space="0" w:color="auto"/>
      </w:divBdr>
    </w:div>
    <w:div w:id="728261748">
      <w:marLeft w:val="0"/>
      <w:marRight w:val="0"/>
      <w:marTop w:val="10"/>
      <w:marBottom w:val="10"/>
      <w:divBdr>
        <w:top w:val="none" w:sz="0" w:space="0" w:color="auto"/>
        <w:left w:val="none" w:sz="0" w:space="0" w:color="auto"/>
        <w:bottom w:val="none" w:sz="0" w:space="0" w:color="auto"/>
        <w:right w:val="none" w:sz="0" w:space="0" w:color="auto"/>
      </w:divBdr>
    </w:div>
    <w:div w:id="747313027">
      <w:marLeft w:val="0"/>
      <w:marRight w:val="0"/>
      <w:marTop w:val="10"/>
      <w:marBottom w:val="10"/>
      <w:divBdr>
        <w:top w:val="none" w:sz="0" w:space="0" w:color="auto"/>
        <w:left w:val="none" w:sz="0" w:space="0" w:color="auto"/>
        <w:bottom w:val="none" w:sz="0" w:space="0" w:color="auto"/>
        <w:right w:val="none" w:sz="0" w:space="0" w:color="auto"/>
      </w:divBdr>
    </w:div>
    <w:div w:id="753090504">
      <w:marLeft w:val="0"/>
      <w:marRight w:val="0"/>
      <w:marTop w:val="10"/>
      <w:marBottom w:val="10"/>
      <w:divBdr>
        <w:top w:val="none" w:sz="0" w:space="0" w:color="auto"/>
        <w:left w:val="none" w:sz="0" w:space="0" w:color="auto"/>
        <w:bottom w:val="none" w:sz="0" w:space="0" w:color="auto"/>
        <w:right w:val="none" w:sz="0" w:space="0" w:color="auto"/>
      </w:divBdr>
    </w:div>
    <w:div w:id="879514330">
      <w:marLeft w:val="0"/>
      <w:marRight w:val="720"/>
      <w:marTop w:val="10"/>
      <w:marBottom w:val="10"/>
      <w:divBdr>
        <w:top w:val="none" w:sz="0" w:space="0" w:color="auto"/>
        <w:left w:val="none" w:sz="0" w:space="0" w:color="auto"/>
        <w:bottom w:val="none" w:sz="0" w:space="0" w:color="auto"/>
        <w:right w:val="none" w:sz="0" w:space="0" w:color="auto"/>
      </w:divBdr>
    </w:div>
    <w:div w:id="884753429">
      <w:marLeft w:val="0"/>
      <w:marRight w:val="0"/>
      <w:marTop w:val="10"/>
      <w:marBottom w:val="10"/>
      <w:divBdr>
        <w:top w:val="none" w:sz="0" w:space="0" w:color="auto"/>
        <w:left w:val="none" w:sz="0" w:space="0" w:color="auto"/>
        <w:bottom w:val="none" w:sz="0" w:space="0" w:color="auto"/>
        <w:right w:val="none" w:sz="0" w:space="0" w:color="auto"/>
      </w:divBdr>
    </w:div>
    <w:div w:id="961309391">
      <w:marLeft w:val="0"/>
      <w:marRight w:val="0"/>
      <w:marTop w:val="10"/>
      <w:marBottom w:val="10"/>
      <w:divBdr>
        <w:top w:val="none" w:sz="0" w:space="0" w:color="auto"/>
        <w:left w:val="none" w:sz="0" w:space="0" w:color="auto"/>
        <w:bottom w:val="none" w:sz="0" w:space="0" w:color="auto"/>
        <w:right w:val="none" w:sz="0" w:space="0" w:color="auto"/>
      </w:divBdr>
    </w:div>
    <w:div w:id="1036807137">
      <w:marLeft w:val="0"/>
      <w:marRight w:val="0"/>
      <w:marTop w:val="10"/>
      <w:marBottom w:val="10"/>
      <w:divBdr>
        <w:top w:val="none" w:sz="0" w:space="0" w:color="auto"/>
        <w:left w:val="none" w:sz="0" w:space="0" w:color="auto"/>
        <w:bottom w:val="none" w:sz="0" w:space="0" w:color="auto"/>
        <w:right w:val="none" w:sz="0" w:space="0" w:color="auto"/>
      </w:divBdr>
    </w:div>
    <w:div w:id="1062951280">
      <w:marLeft w:val="0"/>
      <w:marRight w:val="0"/>
      <w:marTop w:val="10"/>
      <w:marBottom w:val="10"/>
      <w:divBdr>
        <w:top w:val="none" w:sz="0" w:space="0" w:color="auto"/>
        <w:left w:val="none" w:sz="0" w:space="0" w:color="auto"/>
        <w:bottom w:val="none" w:sz="0" w:space="0" w:color="auto"/>
        <w:right w:val="none" w:sz="0" w:space="0" w:color="auto"/>
      </w:divBdr>
    </w:div>
    <w:div w:id="1066418061">
      <w:marLeft w:val="0"/>
      <w:marRight w:val="0"/>
      <w:marTop w:val="10"/>
      <w:marBottom w:val="10"/>
      <w:divBdr>
        <w:top w:val="none" w:sz="0" w:space="0" w:color="auto"/>
        <w:left w:val="none" w:sz="0" w:space="0" w:color="auto"/>
        <w:bottom w:val="none" w:sz="0" w:space="0" w:color="auto"/>
        <w:right w:val="none" w:sz="0" w:space="0" w:color="auto"/>
      </w:divBdr>
    </w:div>
    <w:div w:id="1090077615">
      <w:marLeft w:val="0"/>
      <w:marRight w:val="0"/>
      <w:marTop w:val="10"/>
      <w:marBottom w:val="10"/>
      <w:divBdr>
        <w:top w:val="none" w:sz="0" w:space="0" w:color="auto"/>
        <w:left w:val="none" w:sz="0" w:space="0" w:color="auto"/>
        <w:bottom w:val="none" w:sz="0" w:space="0" w:color="auto"/>
        <w:right w:val="none" w:sz="0" w:space="0" w:color="auto"/>
      </w:divBdr>
    </w:div>
    <w:div w:id="1159418589">
      <w:marLeft w:val="0"/>
      <w:marRight w:val="0"/>
      <w:marTop w:val="10"/>
      <w:marBottom w:val="10"/>
      <w:divBdr>
        <w:top w:val="none" w:sz="0" w:space="0" w:color="auto"/>
        <w:left w:val="none" w:sz="0" w:space="0" w:color="auto"/>
        <w:bottom w:val="none" w:sz="0" w:space="0" w:color="auto"/>
        <w:right w:val="none" w:sz="0" w:space="0" w:color="auto"/>
      </w:divBdr>
    </w:div>
    <w:div w:id="1210994820">
      <w:marLeft w:val="0"/>
      <w:marRight w:val="0"/>
      <w:marTop w:val="10"/>
      <w:marBottom w:val="10"/>
      <w:divBdr>
        <w:top w:val="none" w:sz="0" w:space="0" w:color="auto"/>
        <w:left w:val="none" w:sz="0" w:space="0" w:color="auto"/>
        <w:bottom w:val="none" w:sz="0" w:space="0" w:color="auto"/>
        <w:right w:val="none" w:sz="0" w:space="0" w:color="auto"/>
      </w:divBdr>
    </w:div>
    <w:div w:id="1227375599">
      <w:marLeft w:val="0"/>
      <w:marRight w:val="0"/>
      <w:marTop w:val="10"/>
      <w:marBottom w:val="10"/>
      <w:divBdr>
        <w:top w:val="none" w:sz="0" w:space="0" w:color="auto"/>
        <w:left w:val="none" w:sz="0" w:space="0" w:color="auto"/>
        <w:bottom w:val="none" w:sz="0" w:space="0" w:color="auto"/>
        <w:right w:val="none" w:sz="0" w:space="0" w:color="auto"/>
      </w:divBdr>
    </w:div>
    <w:div w:id="1230724608">
      <w:marLeft w:val="0"/>
      <w:marRight w:val="0"/>
      <w:marTop w:val="10"/>
      <w:marBottom w:val="10"/>
      <w:divBdr>
        <w:top w:val="none" w:sz="0" w:space="0" w:color="auto"/>
        <w:left w:val="none" w:sz="0" w:space="0" w:color="auto"/>
        <w:bottom w:val="none" w:sz="0" w:space="0" w:color="auto"/>
        <w:right w:val="none" w:sz="0" w:space="0" w:color="auto"/>
      </w:divBdr>
    </w:div>
    <w:div w:id="1250038200">
      <w:marLeft w:val="0"/>
      <w:marRight w:val="0"/>
      <w:marTop w:val="10"/>
      <w:marBottom w:val="10"/>
      <w:divBdr>
        <w:top w:val="none" w:sz="0" w:space="0" w:color="auto"/>
        <w:left w:val="none" w:sz="0" w:space="0" w:color="auto"/>
        <w:bottom w:val="none" w:sz="0" w:space="0" w:color="auto"/>
        <w:right w:val="none" w:sz="0" w:space="0" w:color="auto"/>
      </w:divBdr>
    </w:div>
    <w:div w:id="1299872568">
      <w:marLeft w:val="0"/>
      <w:marRight w:val="0"/>
      <w:marTop w:val="10"/>
      <w:marBottom w:val="10"/>
      <w:divBdr>
        <w:top w:val="none" w:sz="0" w:space="0" w:color="auto"/>
        <w:left w:val="none" w:sz="0" w:space="0" w:color="auto"/>
        <w:bottom w:val="none" w:sz="0" w:space="0" w:color="auto"/>
        <w:right w:val="none" w:sz="0" w:space="0" w:color="auto"/>
      </w:divBdr>
    </w:div>
    <w:div w:id="1366634434">
      <w:marLeft w:val="0"/>
      <w:marRight w:val="0"/>
      <w:marTop w:val="10"/>
      <w:marBottom w:val="10"/>
      <w:divBdr>
        <w:top w:val="none" w:sz="0" w:space="0" w:color="auto"/>
        <w:left w:val="none" w:sz="0" w:space="0" w:color="auto"/>
        <w:bottom w:val="none" w:sz="0" w:space="0" w:color="auto"/>
        <w:right w:val="none" w:sz="0" w:space="0" w:color="auto"/>
      </w:divBdr>
    </w:div>
    <w:div w:id="1406680105">
      <w:marLeft w:val="0"/>
      <w:marRight w:val="0"/>
      <w:marTop w:val="10"/>
      <w:marBottom w:val="10"/>
      <w:divBdr>
        <w:top w:val="none" w:sz="0" w:space="0" w:color="auto"/>
        <w:left w:val="none" w:sz="0" w:space="0" w:color="auto"/>
        <w:bottom w:val="none" w:sz="0" w:space="0" w:color="auto"/>
        <w:right w:val="none" w:sz="0" w:space="0" w:color="auto"/>
      </w:divBdr>
    </w:div>
    <w:div w:id="1409183045">
      <w:marLeft w:val="0"/>
      <w:marRight w:val="0"/>
      <w:marTop w:val="10"/>
      <w:marBottom w:val="10"/>
      <w:divBdr>
        <w:top w:val="none" w:sz="0" w:space="0" w:color="auto"/>
        <w:left w:val="none" w:sz="0" w:space="0" w:color="auto"/>
        <w:bottom w:val="none" w:sz="0" w:space="0" w:color="auto"/>
        <w:right w:val="none" w:sz="0" w:space="0" w:color="auto"/>
      </w:divBdr>
    </w:div>
    <w:div w:id="1452360716">
      <w:marLeft w:val="0"/>
      <w:marRight w:val="0"/>
      <w:marTop w:val="10"/>
      <w:marBottom w:val="10"/>
      <w:divBdr>
        <w:top w:val="none" w:sz="0" w:space="0" w:color="auto"/>
        <w:left w:val="none" w:sz="0" w:space="0" w:color="auto"/>
        <w:bottom w:val="none" w:sz="0" w:space="0" w:color="auto"/>
        <w:right w:val="none" w:sz="0" w:space="0" w:color="auto"/>
      </w:divBdr>
    </w:div>
    <w:div w:id="1461534762">
      <w:marLeft w:val="0"/>
      <w:marRight w:val="0"/>
      <w:marTop w:val="10"/>
      <w:marBottom w:val="10"/>
      <w:divBdr>
        <w:top w:val="none" w:sz="0" w:space="0" w:color="auto"/>
        <w:left w:val="none" w:sz="0" w:space="0" w:color="auto"/>
        <w:bottom w:val="none" w:sz="0" w:space="0" w:color="auto"/>
        <w:right w:val="none" w:sz="0" w:space="0" w:color="auto"/>
      </w:divBdr>
    </w:div>
    <w:div w:id="1476794686">
      <w:marLeft w:val="0"/>
      <w:marRight w:val="0"/>
      <w:marTop w:val="10"/>
      <w:marBottom w:val="10"/>
      <w:divBdr>
        <w:top w:val="none" w:sz="0" w:space="0" w:color="auto"/>
        <w:left w:val="none" w:sz="0" w:space="0" w:color="auto"/>
        <w:bottom w:val="none" w:sz="0" w:space="0" w:color="auto"/>
        <w:right w:val="none" w:sz="0" w:space="0" w:color="auto"/>
      </w:divBdr>
    </w:div>
    <w:div w:id="1538275635">
      <w:marLeft w:val="0"/>
      <w:marRight w:val="0"/>
      <w:marTop w:val="10"/>
      <w:marBottom w:val="10"/>
      <w:divBdr>
        <w:top w:val="none" w:sz="0" w:space="0" w:color="auto"/>
        <w:left w:val="none" w:sz="0" w:space="0" w:color="auto"/>
        <w:bottom w:val="none" w:sz="0" w:space="0" w:color="auto"/>
        <w:right w:val="none" w:sz="0" w:space="0" w:color="auto"/>
      </w:divBdr>
    </w:div>
    <w:div w:id="1575580744">
      <w:marLeft w:val="0"/>
      <w:marRight w:val="0"/>
      <w:marTop w:val="10"/>
      <w:marBottom w:val="10"/>
      <w:divBdr>
        <w:top w:val="none" w:sz="0" w:space="0" w:color="auto"/>
        <w:left w:val="none" w:sz="0" w:space="0" w:color="auto"/>
        <w:bottom w:val="none" w:sz="0" w:space="0" w:color="auto"/>
        <w:right w:val="none" w:sz="0" w:space="0" w:color="auto"/>
      </w:divBdr>
    </w:div>
    <w:div w:id="1641381247">
      <w:marLeft w:val="0"/>
      <w:marRight w:val="720"/>
      <w:marTop w:val="10"/>
      <w:marBottom w:val="10"/>
      <w:divBdr>
        <w:top w:val="none" w:sz="0" w:space="0" w:color="auto"/>
        <w:left w:val="none" w:sz="0" w:space="0" w:color="auto"/>
        <w:bottom w:val="none" w:sz="0" w:space="0" w:color="auto"/>
        <w:right w:val="none" w:sz="0" w:space="0" w:color="auto"/>
      </w:divBdr>
    </w:div>
    <w:div w:id="1702316127">
      <w:marLeft w:val="0"/>
      <w:marRight w:val="0"/>
      <w:marTop w:val="10"/>
      <w:marBottom w:val="10"/>
      <w:divBdr>
        <w:top w:val="none" w:sz="0" w:space="0" w:color="auto"/>
        <w:left w:val="none" w:sz="0" w:space="0" w:color="auto"/>
        <w:bottom w:val="none" w:sz="0" w:space="0" w:color="auto"/>
        <w:right w:val="none" w:sz="0" w:space="0" w:color="auto"/>
      </w:divBdr>
    </w:div>
    <w:div w:id="1703241963">
      <w:marLeft w:val="0"/>
      <w:marRight w:val="0"/>
      <w:marTop w:val="10"/>
      <w:marBottom w:val="10"/>
      <w:divBdr>
        <w:top w:val="none" w:sz="0" w:space="0" w:color="auto"/>
        <w:left w:val="none" w:sz="0" w:space="0" w:color="auto"/>
        <w:bottom w:val="none" w:sz="0" w:space="0" w:color="auto"/>
        <w:right w:val="none" w:sz="0" w:space="0" w:color="auto"/>
      </w:divBdr>
    </w:div>
    <w:div w:id="1716352361">
      <w:marLeft w:val="0"/>
      <w:marRight w:val="720"/>
      <w:marTop w:val="10"/>
      <w:marBottom w:val="10"/>
      <w:divBdr>
        <w:top w:val="none" w:sz="0" w:space="0" w:color="auto"/>
        <w:left w:val="none" w:sz="0" w:space="0" w:color="auto"/>
        <w:bottom w:val="none" w:sz="0" w:space="0" w:color="auto"/>
        <w:right w:val="none" w:sz="0" w:space="0" w:color="auto"/>
      </w:divBdr>
    </w:div>
    <w:div w:id="1727872112">
      <w:marLeft w:val="0"/>
      <w:marRight w:val="0"/>
      <w:marTop w:val="10"/>
      <w:marBottom w:val="10"/>
      <w:divBdr>
        <w:top w:val="none" w:sz="0" w:space="0" w:color="auto"/>
        <w:left w:val="none" w:sz="0" w:space="0" w:color="auto"/>
        <w:bottom w:val="none" w:sz="0" w:space="0" w:color="auto"/>
        <w:right w:val="none" w:sz="0" w:space="0" w:color="auto"/>
      </w:divBdr>
    </w:div>
    <w:div w:id="1729917717">
      <w:marLeft w:val="0"/>
      <w:marRight w:val="0"/>
      <w:marTop w:val="10"/>
      <w:marBottom w:val="10"/>
      <w:divBdr>
        <w:top w:val="none" w:sz="0" w:space="0" w:color="auto"/>
        <w:left w:val="none" w:sz="0" w:space="0" w:color="auto"/>
        <w:bottom w:val="none" w:sz="0" w:space="0" w:color="auto"/>
        <w:right w:val="none" w:sz="0" w:space="0" w:color="auto"/>
      </w:divBdr>
    </w:div>
    <w:div w:id="1822891494">
      <w:marLeft w:val="0"/>
      <w:marRight w:val="0"/>
      <w:marTop w:val="10"/>
      <w:marBottom w:val="10"/>
      <w:divBdr>
        <w:top w:val="none" w:sz="0" w:space="0" w:color="auto"/>
        <w:left w:val="none" w:sz="0" w:space="0" w:color="auto"/>
        <w:bottom w:val="none" w:sz="0" w:space="0" w:color="auto"/>
        <w:right w:val="none" w:sz="0" w:space="0" w:color="auto"/>
      </w:divBdr>
    </w:div>
    <w:div w:id="1840850082">
      <w:marLeft w:val="0"/>
      <w:marRight w:val="720"/>
      <w:marTop w:val="10"/>
      <w:marBottom w:val="10"/>
      <w:divBdr>
        <w:top w:val="none" w:sz="0" w:space="0" w:color="auto"/>
        <w:left w:val="none" w:sz="0" w:space="0" w:color="auto"/>
        <w:bottom w:val="none" w:sz="0" w:space="0" w:color="auto"/>
        <w:right w:val="none" w:sz="0" w:space="0" w:color="auto"/>
      </w:divBdr>
    </w:div>
    <w:div w:id="1850291949">
      <w:marLeft w:val="0"/>
      <w:marRight w:val="0"/>
      <w:marTop w:val="10"/>
      <w:marBottom w:val="10"/>
      <w:divBdr>
        <w:top w:val="none" w:sz="0" w:space="0" w:color="auto"/>
        <w:left w:val="none" w:sz="0" w:space="0" w:color="auto"/>
        <w:bottom w:val="none" w:sz="0" w:space="0" w:color="auto"/>
        <w:right w:val="none" w:sz="0" w:space="0" w:color="auto"/>
      </w:divBdr>
    </w:div>
    <w:div w:id="1859346629">
      <w:marLeft w:val="0"/>
      <w:marRight w:val="0"/>
      <w:marTop w:val="10"/>
      <w:marBottom w:val="10"/>
      <w:divBdr>
        <w:top w:val="none" w:sz="0" w:space="0" w:color="auto"/>
        <w:left w:val="none" w:sz="0" w:space="0" w:color="auto"/>
        <w:bottom w:val="none" w:sz="0" w:space="0" w:color="auto"/>
        <w:right w:val="none" w:sz="0" w:space="0" w:color="auto"/>
      </w:divBdr>
    </w:div>
    <w:div w:id="1874343488">
      <w:marLeft w:val="0"/>
      <w:marRight w:val="0"/>
      <w:marTop w:val="10"/>
      <w:marBottom w:val="10"/>
      <w:divBdr>
        <w:top w:val="none" w:sz="0" w:space="0" w:color="auto"/>
        <w:left w:val="none" w:sz="0" w:space="0" w:color="auto"/>
        <w:bottom w:val="none" w:sz="0" w:space="0" w:color="auto"/>
        <w:right w:val="none" w:sz="0" w:space="0" w:color="auto"/>
      </w:divBdr>
    </w:div>
    <w:div w:id="1894582165">
      <w:marLeft w:val="0"/>
      <w:marRight w:val="0"/>
      <w:marTop w:val="10"/>
      <w:marBottom w:val="10"/>
      <w:divBdr>
        <w:top w:val="none" w:sz="0" w:space="0" w:color="auto"/>
        <w:left w:val="none" w:sz="0" w:space="0" w:color="auto"/>
        <w:bottom w:val="none" w:sz="0" w:space="0" w:color="auto"/>
        <w:right w:val="none" w:sz="0" w:space="0" w:color="auto"/>
      </w:divBdr>
    </w:div>
    <w:div w:id="1926646110">
      <w:marLeft w:val="0"/>
      <w:marRight w:val="0"/>
      <w:marTop w:val="10"/>
      <w:marBottom w:val="10"/>
      <w:divBdr>
        <w:top w:val="none" w:sz="0" w:space="0" w:color="auto"/>
        <w:left w:val="none" w:sz="0" w:space="0" w:color="auto"/>
        <w:bottom w:val="none" w:sz="0" w:space="0" w:color="auto"/>
        <w:right w:val="none" w:sz="0" w:space="0" w:color="auto"/>
      </w:divBdr>
    </w:div>
    <w:div w:id="1992362466">
      <w:marLeft w:val="0"/>
      <w:marRight w:val="0"/>
      <w:marTop w:val="10"/>
      <w:marBottom w:val="10"/>
      <w:divBdr>
        <w:top w:val="none" w:sz="0" w:space="0" w:color="auto"/>
        <w:left w:val="none" w:sz="0" w:space="0" w:color="auto"/>
        <w:bottom w:val="none" w:sz="0" w:space="0" w:color="auto"/>
        <w:right w:val="none" w:sz="0" w:space="0" w:color="auto"/>
      </w:divBdr>
    </w:div>
    <w:div w:id="1994720168">
      <w:marLeft w:val="0"/>
      <w:marRight w:val="0"/>
      <w:marTop w:val="10"/>
      <w:marBottom w:val="10"/>
      <w:divBdr>
        <w:top w:val="none" w:sz="0" w:space="0" w:color="auto"/>
        <w:left w:val="none" w:sz="0" w:space="0" w:color="auto"/>
        <w:bottom w:val="none" w:sz="0" w:space="0" w:color="auto"/>
        <w:right w:val="none" w:sz="0" w:space="0" w:color="auto"/>
      </w:divBdr>
    </w:div>
    <w:div w:id="2004821603">
      <w:marLeft w:val="0"/>
      <w:marRight w:val="0"/>
      <w:marTop w:val="10"/>
      <w:marBottom w:val="10"/>
      <w:divBdr>
        <w:top w:val="none" w:sz="0" w:space="0" w:color="auto"/>
        <w:left w:val="none" w:sz="0" w:space="0" w:color="auto"/>
        <w:bottom w:val="none" w:sz="0" w:space="0" w:color="auto"/>
        <w:right w:val="none" w:sz="0" w:space="0" w:color="auto"/>
      </w:divBdr>
    </w:div>
    <w:div w:id="2044094326">
      <w:marLeft w:val="0"/>
      <w:marRight w:val="0"/>
      <w:marTop w:val="10"/>
      <w:marBottom w:val="10"/>
      <w:divBdr>
        <w:top w:val="none" w:sz="0" w:space="0" w:color="auto"/>
        <w:left w:val="none" w:sz="0" w:space="0" w:color="auto"/>
        <w:bottom w:val="none" w:sz="0" w:space="0" w:color="auto"/>
        <w:right w:val="none" w:sz="0" w:space="0" w:color="auto"/>
      </w:divBdr>
    </w:div>
    <w:div w:id="2072993509">
      <w:marLeft w:val="0"/>
      <w:marRight w:val="0"/>
      <w:marTop w:val="10"/>
      <w:marBottom w:val="10"/>
      <w:divBdr>
        <w:top w:val="none" w:sz="0" w:space="0" w:color="auto"/>
        <w:left w:val="none" w:sz="0" w:space="0" w:color="auto"/>
        <w:bottom w:val="none" w:sz="0" w:space="0" w:color="auto"/>
        <w:right w:val="none" w:sz="0" w:space="0" w:color="auto"/>
      </w:divBdr>
    </w:div>
    <w:div w:id="2092505469">
      <w:marLeft w:val="0"/>
      <w:marRight w:val="0"/>
      <w:marTop w:val="10"/>
      <w:marBottom w:val="10"/>
      <w:divBdr>
        <w:top w:val="none" w:sz="0" w:space="0" w:color="auto"/>
        <w:left w:val="none" w:sz="0" w:space="0" w:color="auto"/>
        <w:bottom w:val="none" w:sz="0" w:space="0" w:color="auto"/>
        <w:right w:val="none" w:sz="0" w:space="0" w:color="auto"/>
      </w:divBdr>
    </w:div>
    <w:div w:id="20967101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2025-04-30T06:00:00Z</dcterms:created>
  <dcterms:modified xsi:type="dcterms:W3CDTF">2025-04-30T06:00:00Z</dcterms:modified>
</cp:coreProperties>
</file>