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11C7" w14:textId="77777777" w:rsidR="00674362" w:rsidRDefault="00674362">
      <w:pPr>
        <w:spacing w:line="500" w:lineRule="atLeast"/>
        <w:jc w:val="center"/>
        <w:divId w:val="488519091"/>
        <w:rPr>
          <w:rFonts w:ascii="黑体" w:eastAsia="黑体" w:hAnsi="黑体"/>
          <w:sz w:val="36"/>
          <w:szCs w:val="36"/>
        </w:rPr>
      </w:pPr>
      <w:r>
        <w:rPr>
          <w:rFonts w:ascii="黑体" w:eastAsia="黑体" w:hAnsi="黑体" w:hint="eastAsia"/>
          <w:sz w:val="36"/>
          <w:szCs w:val="36"/>
        </w:rPr>
        <w:t>汕头市金平区人民法院</w:t>
      </w:r>
    </w:p>
    <w:p w14:paraId="7C2407BC" w14:textId="77777777" w:rsidR="00674362" w:rsidRDefault="00674362">
      <w:pPr>
        <w:spacing w:line="500" w:lineRule="atLeast"/>
        <w:jc w:val="center"/>
        <w:divId w:val="849173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49AEA9" w14:textId="77777777" w:rsidR="00674362" w:rsidRDefault="00674362">
      <w:pPr>
        <w:spacing w:line="500" w:lineRule="atLeast"/>
        <w:jc w:val="right"/>
        <w:divId w:val="1483496795"/>
        <w:rPr>
          <w:rFonts w:hint="eastAsia"/>
          <w:sz w:val="30"/>
          <w:szCs w:val="30"/>
        </w:rPr>
      </w:pP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657</w:t>
      </w:r>
      <w:r>
        <w:rPr>
          <w:rFonts w:hint="eastAsia"/>
          <w:sz w:val="30"/>
          <w:szCs w:val="30"/>
        </w:rPr>
        <w:t>号</w:t>
      </w:r>
    </w:p>
    <w:p w14:paraId="5EBE4A81" w14:textId="77777777" w:rsidR="00674362" w:rsidRDefault="00674362">
      <w:pPr>
        <w:spacing w:line="500" w:lineRule="atLeast"/>
        <w:ind w:firstLine="600"/>
        <w:divId w:val="526214598"/>
        <w:rPr>
          <w:rFonts w:hint="eastAsia"/>
          <w:sz w:val="30"/>
          <w:szCs w:val="30"/>
        </w:rPr>
      </w:pPr>
      <w:r>
        <w:rPr>
          <w:rFonts w:hint="eastAsia"/>
          <w:sz w:val="30"/>
          <w:szCs w:val="30"/>
        </w:rPr>
        <w:t>公诉机关汕头市金平区人民检察院。</w:t>
      </w:r>
    </w:p>
    <w:p w14:paraId="453D3125" w14:textId="77777777" w:rsidR="00674362" w:rsidRDefault="00674362">
      <w:pPr>
        <w:spacing w:line="500" w:lineRule="atLeast"/>
        <w:ind w:firstLine="600"/>
        <w:divId w:val="319771776"/>
        <w:rPr>
          <w:rFonts w:hint="eastAsia"/>
          <w:sz w:val="30"/>
          <w:szCs w:val="30"/>
        </w:rPr>
      </w:pPr>
      <w:r>
        <w:rPr>
          <w:rFonts w:hint="eastAsia"/>
          <w:sz w:val="30"/>
          <w:szCs w:val="30"/>
        </w:rPr>
        <w:t>被告人彭某某，男，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日出生，汉族，文化程度大学，户籍地汕头市潮阳区，居住地汕头市潮阳区，原任汕头市公安局潮阳分局城南派出所副所长（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月借调汕头市潮阳区看守所工作）。</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日因涉嫌犯有受贿罪被汕头市监察委员会留置，同年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日被逮捕。现羁押于广东省汕头市澄海区看守所。</w:t>
      </w:r>
    </w:p>
    <w:p w14:paraId="57934310" w14:textId="77777777" w:rsidR="00674362" w:rsidRDefault="00674362">
      <w:pPr>
        <w:spacing w:line="500" w:lineRule="atLeast"/>
        <w:ind w:firstLine="600"/>
        <w:divId w:val="1161703408"/>
        <w:rPr>
          <w:rFonts w:hint="eastAsia"/>
          <w:sz w:val="30"/>
          <w:szCs w:val="30"/>
        </w:rPr>
      </w:pPr>
      <w:r>
        <w:rPr>
          <w:rFonts w:hint="eastAsia"/>
          <w:sz w:val="30"/>
          <w:szCs w:val="30"/>
        </w:rPr>
        <w:t>辩护人陈嘉豪、陈少僩，均系广东东沙律师事务所律师。</w:t>
      </w:r>
    </w:p>
    <w:p w14:paraId="4780A8DC" w14:textId="77777777" w:rsidR="00674362" w:rsidRDefault="00674362">
      <w:pPr>
        <w:spacing w:line="500" w:lineRule="atLeast"/>
        <w:ind w:firstLine="600"/>
        <w:divId w:val="366758295"/>
        <w:rPr>
          <w:rFonts w:hint="eastAsia"/>
          <w:sz w:val="30"/>
          <w:szCs w:val="30"/>
        </w:rPr>
      </w:pPr>
      <w:r>
        <w:rPr>
          <w:rFonts w:hint="eastAsia"/>
          <w:sz w:val="30"/>
          <w:szCs w:val="30"/>
        </w:rPr>
        <w:t>汕头市金平区人民检察院以汕金检刑诉</w:t>
      </w:r>
      <w:r>
        <w:rPr>
          <w:rFonts w:hint="eastAsia"/>
          <w:sz w:val="30"/>
          <w:szCs w:val="30"/>
        </w:rPr>
        <w:t>[2018]586</w:t>
      </w:r>
      <w:r>
        <w:rPr>
          <w:rFonts w:hint="eastAsia"/>
          <w:sz w:val="30"/>
          <w:szCs w:val="30"/>
        </w:rPr>
        <w:t>号起诉书指控被告人彭某某犯受贿罪，于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日立案，依法组成合议庭，于同年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日公开开庭进行审理。汕头市金平区人民检察院指派检察员黄为群出庭支持公诉，被告人彭某某及辩护人陈家某陈少僩到庭参加诉讼。现已审理终结。</w:t>
      </w:r>
    </w:p>
    <w:p w14:paraId="2DDAD6EA" w14:textId="77777777" w:rsidR="00674362" w:rsidRDefault="00674362">
      <w:pPr>
        <w:spacing w:line="500" w:lineRule="atLeast"/>
        <w:ind w:firstLine="600"/>
        <w:divId w:val="1094594613"/>
        <w:rPr>
          <w:rFonts w:hint="eastAsia"/>
          <w:sz w:val="30"/>
          <w:szCs w:val="30"/>
        </w:rPr>
      </w:pPr>
      <w:r>
        <w:rPr>
          <w:rFonts w:hint="eastAsia"/>
          <w:sz w:val="30"/>
          <w:szCs w:val="30"/>
        </w:rPr>
        <w:t>公诉机关指控：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月，被告人彭某某在借调汕头市潮阳区看守所工作期间，利用职务便利，通过其他工作人员职务上的行为，为他人请托办事并收受他人贿赂</w:t>
      </w:r>
      <w:r>
        <w:rPr>
          <w:rFonts w:hint="eastAsia"/>
          <w:sz w:val="30"/>
          <w:szCs w:val="30"/>
        </w:rPr>
        <w:t>10</w:t>
      </w:r>
      <w:r>
        <w:rPr>
          <w:rFonts w:hint="eastAsia"/>
          <w:sz w:val="30"/>
          <w:szCs w:val="30"/>
        </w:rPr>
        <w:t>万元。公诉机关向法庭提供了相关的书证、证人证言、被告人的供述等证据，认为被告人彭某某的行为构成受贿罪，应依照《中华人民共和国刑法》第三百八十八条、第三百八十三条的规定追究其刑事责任。</w:t>
      </w:r>
    </w:p>
    <w:p w14:paraId="3F73A46D" w14:textId="77777777" w:rsidR="00674362" w:rsidRDefault="00674362">
      <w:pPr>
        <w:spacing w:line="500" w:lineRule="atLeast"/>
        <w:ind w:firstLine="600"/>
        <w:divId w:val="2084911380"/>
        <w:rPr>
          <w:rFonts w:hint="eastAsia"/>
          <w:sz w:val="30"/>
          <w:szCs w:val="30"/>
        </w:rPr>
      </w:pPr>
      <w:r>
        <w:rPr>
          <w:rFonts w:hint="eastAsia"/>
          <w:sz w:val="30"/>
          <w:szCs w:val="30"/>
        </w:rPr>
        <w:t>被告人彭某某及其辩护人对起诉书指控的事实及罪名无异议。辩护人提出被告人彭某某有自首情节，有退赃情节，依法可以从轻处罚并适用缓刑。</w:t>
      </w:r>
    </w:p>
    <w:p w14:paraId="5277C622" w14:textId="77777777" w:rsidR="00674362" w:rsidRDefault="00674362">
      <w:pPr>
        <w:spacing w:line="500" w:lineRule="atLeast"/>
        <w:ind w:firstLine="600"/>
        <w:divId w:val="1407337961"/>
        <w:rPr>
          <w:rFonts w:hint="eastAsia"/>
          <w:sz w:val="30"/>
          <w:szCs w:val="30"/>
        </w:rPr>
      </w:pPr>
      <w:r>
        <w:rPr>
          <w:rFonts w:hint="eastAsia"/>
          <w:sz w:val="30"/>
          <w:szCs w:val="30"/>
        </w:rPr>
        <w:lastRenderedPageBreak/>
        <w:t>经审理查明：被告人彭某某原系汕头市公安局潮阳分局城南派出所副所长。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月，被告人彭某某借调汕头市潮阳区看守所工作（参加看守所班子，履行副所长职责）。</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月，被告人彭某某在看守所监仓巡查过程中，向因交通肇事被羁押的陈某</w:t>
      </w:r>
      <w:r>
        <w:rPr>
          <w:rFonts w:hint="eastAsia"/>
          <w:sz w:val="30"/>
          <w:szCs w:val="30"/>
        </w:rPr>
        <w:t>4</w:t>
      </w:r>
      <w:r>
        <w:rPr>
          <w:rFonts w:hint="eastAsia"/>
          <w:sz w:val="30"/>
          <w:szCs w:val="30"/>
        </w:rPr>
        <w:t>询问其案件是否有找关系处理，陈某</w:t>
      </w:r>
      <w:r>
        <w:rPr>
          <w:rFonts w:hint="eastAsia"/>
          <w:sz w:val="30"/>
          <w:szCs w:val="30"/>
        </w:rPr>
        <w:t>2</w:t>
      </w:r>
      <w:r>
        <w:rPr>
          <w:rFonts w:hint="eastAsia"/>
          <w:sz w:val="30"/>
          <w:szCs w:val="30"/>
        </w:rPr>
        <w:t>称有找交警部门的许某帮忙处理。被告人彭某某遂联系在交警大队工作的许某并经其介绍认识了陈某</w:t>
      </w:r>
      <w:r>
        <w:rPr>
          <w:rFonts w:hint="eastAsia"/>
          <w:sz w:val="30"/>
          <w:szCs w:val="30"/>
        </w:rPr>
        <w:t>4</w:t>
      </w:r>
      <w:r>
        <w:rPr>
          <w:rFonts w:hint="eastAsia"/>
          <w:sz w:val="30"/>
          <w:szCs w:val="30"/>
        </w:rPr>
        <w:t>妻舅陈某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请托被告人彭某某帮助陈某</w:t>
      </w:r>
      <w:r>
        <w:rPr>
          <w:rFonts w:hint="eastAsia"/>
          <w:sz w:val="30"/>
          <w:szCs w:val="30"/>
        </w:rPr>
        <w:t>2</w:t>
      </w:r>
      <w:r>
        <w:rPr>
          <w:rFonts w:hint="eastAsia"/>
          <w:sz w:val="30"/>
          <w:szCs w:val="30"/>
        </w:rPr>
        <w:t>在</w:t>
      </w:r>
      <w:r>
        <w:rPr>
          <w:rFonts w:hint="eastAsia"/>
          <w:sz w:val="30"/>
          <w:szCs w:val="30"/>
        </w:rPr>
        <w:t>2018</w:t>
      </w:r>
      <w:r>
        <w:rPr>
          <w:rFonts w:hint="eastAsia"/>
          <w:sz w:val="30"/>
          <w:szCs w:val="30"/>
        </w:rPr>
        <w:t>年春节前被取保候审及判处缓刑，并表示会给被告人彭某某好处费，被告人彭某某答应帮忙。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日，被告人彭某某与陈某</w:t>
      </w:r>
      <w:r>
        <w:rPr>
          <w:rFonts w:hint="eastAsia"/>
          <w:sz w:val="30"/>
          <w:szCs w:val="30"/>
        </w:rPr>
        <w:t>1</w:t>
      </w:r>
      <w:r>
        <w:rPr>
          <w:rFonts w:hint="eastAsia"/>
          <w:sz w:val="30"/>
          <w:szCs w:val="30"/>
        </w:rPr>
        <w:t>在汕头市潮南区司法浦镇金城大酒店停车场见面，陈某</w:t>
      </w:r>
      <w:r>
        <w:rPr>
          <w:rFonts w:hint="eastAsia"/>
          <w:sz w:val="30"/>
          <w:szCs w:val="30"/>
        </w:rPr>
        <w:t>1</w:t>
      </w:r>
      <w:r>
        <w:rPr>
          <w:rFonts w:hint="eastAsia"/>
          <w:sz w:val="30"/>
          <w:szCs w:val="30"/>
        </w:rPr>
        <w:t>交给被告人彭某某现金</w:t>
      </w:r>
      <w:r>
        <w:rPr>
          <w:rFonts w:hint="eastAsia"/>
          <w:sz w:val="30"/>
          <w:szCs w:val="30"/>
        </w:rPr>
        <w:t>10</w:t>
      </w:r>
      <w:r>
        <w:rPr>
          <w:rFonts w:hint="eastAsia"/>
          <w:sz w:val="30"/>
          <w:szCs w:val="30"/>
        </w:rPr>
        <w:t>万元作为好处费及疏通关系费用。随后被告人彭某某利用其职务便利向潮南区法院办案人员打招呼，为陈某</w:t>
      </w:r>
      <w:r>
        <w:rPr>
          <w:rFonts w:hint="eastAsia"/>
          <w:sz w:val="30"/>
          <w:szCs w:val="30"/>
        </w:rPr>
        <w:t>2</w:t>
      </w:r>
      <w:r>
        <w:rPr>
          <w:rFonts w:hint="eastAsia"/>
          <w:sz w:val="30"/>
          <w:szCs w:val="30"/>
        </w:rPr>
        <w:t>一案说情。后陈某</w:t>
      </w:r>
      <w:r>
        <w:rPr>
          <w:rFonts w:hint="eastAsia"/>
          <w:sz w:val="30"/>
          <w:szCs w:val="30"/>
        </w:rPr>
        <w:t>2</w:t>
      </w:r>
      <w:r>
        <w:rPr>
          <w:rFonts w:hint="eastAsia"/>
          <w:sz w:val="30"/>
          <w:szCs w:val="30"/>
        </w:rPr>
        <w:t>交通肇事一案按照正常程序移送至检察机关审查，案件无法在</w:t>
      </w:r>
      <w:r>
        <w:rPr>
          <w:rFonts w:hint="eastAsia"/>
          <w:sz w:val="30"/>
          <w:szCs w:val="30"/>
        </w:rPr>
        <w:t>2018</w:t>
      </w:r>
      <w:r>
        <w:rPr>
          <w:rFonts w:hint="eastAsia"/>
          <w:sz w:val="30"/>
          <w:szCs w:val="30"/>
        </w:rPr>
        <w:t>年春节前判处及陈某</w:t>
      </w:r>
      <w:r>
        <w:rPr>
          <w:rFonts w:hint="eastAsia"/>
          <w:sz w:val="30"/>
          <w:szCs w:val="30"/>
        </w:rPr>
        <w:t>4</w:t>
      </w:r>
      <w:r>
        <w:rPr>
          <w:rFonts w:hint="eastAsia"/>
          <w:sz w:val="30"/>
          <w:szCs w:val="30"/>
        </w:rPr>
        <w:t>未能取保候审，被告人彭某某的许诺无法兑现，陈某</w:t>
      </w:r>
      <w:r>
        <w:rPr>
          <w:rFonts w:hint="eastAsia"/>
          <w:sz w:val="30"/>
          <w:szCs w:val="30"/>
        </w:rPr>
        <w:t>1</w:t>
      </w:r>
      <w:r>
        <w:rPr>
          <w:rFonts w:hint="eastAsia"/>
          <w:sz w:val="30"/>
          <w:szCs w:val="30"/>
        </w:rPr>
        <w:t>为此向被告人彭某某追讨所送的</w:t>
      </w:r>
      <w:r>
        <w:rPr>
          <w:rFonts w:hint="eastAsia"/>
          <w:sz w:val="30"/>
          <w:szCs w:val="30"/>
        </w:rPr>
        <w:t>10</w:t>
      </w:r>
      <w:r>
        <w:rPr>
          <w:rFonts w:hint="eastAsia"/>
          <w:sz w:val="30"/>
          <w:szCs w:val="30"/>
        </w:rPr>
        <w:t>万元。但被告人彭某某已将</w:t>
      </w:r>
      <w:r>
        <w:rPr>
          <w:rFonts w:hint="eastAsia"/>
          <w:sz w:val="30"/>
          <w:szCs w:val="30"/>
        </w:rPr>
        <w:t>10</w:t>
      </w:r>
      <w:r>
        <w:rPr>
          <w:rFonts w:hint="eastAsia"/>
          <w:sz w:val="30"/>
          <w:szCs w:val="30"/>
        </w:rPr>
        <w:t>万元花用，无法退还，陈某</w:t>
      </w:r>
      <w:r>
        <w:rPr>
          <w:rFonts w:hint="eastAsia"/>
          <w:sz w:val="30"/>
          <w:szCs w:val="30"/>
        </w:rPr>
        <w:t>1</w:t>
      </w:r>
      <w:r>
        <w:rPr>
          <w:rFonts w:hint="eastAsia"/>
          <w:sz w:val="30"/>
          <w:szCs w:val="30"/>
        </w:rPr>
        <w:t>遂向公安机关举报。</w:t>
      </w:r>
    </w:p>
    <w:p w14:paraId="57F8ECB4" w14:textId="77777777" w:rsidR="00674362" w:rsidRDefault="00674362">
      <w:pPr>
        <w:spacing w:line="500" w:lineRule="atLeast"/>
        <w:ind w:firstLine="600"/>
        <w:divId w:val="68676039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日，被告人彭某某的家属按照彭某某的意思，退还陈某</w:t>
      </w:r>
      <w:r>
        <w:rPr>
          <w:rFonts w:hint="eastAsia"/>
          <w:sz w:val="30"/>
          <w:szCs w:val="30"/>
        </w:rPr>
        <w:t>110</w:t>
      </w:r>
      <w:r>
        <w:rPr>
          <w:rFonts w:hint="eastAsia"/>
          <w:sz w:val="30"/>
          <w:szCs w:val="30"/>
        </w:rPr>
        <w:t>万元。</w:t>
      </w:r>
    </w:p>
    <w:p w14:paraId="039D93E1" w14:textId="77777777" w:rsidR="00674362" w:rsidRDefault="00674362">
      <w:pPr>
        <w:spacing w:line="500" w:lineRule="atLeast"/>
        <w:ind w:firstLine="600"/>
        <w:divId w:val="1060518992"/>
        <w:rPr>
          <w:rFonts w:hint="eastAsia"/>
          <w:sz w:val="30"/>
          <w:szCs w:val="30"/>
        </w:rPr>
      </w:pPr>
      <w:r>
        <w:rPr>
          <w:rFonts w:hint="eastAsia"/>
          <w:sz w:val="30"/>
          <w:szCs w:val="30"/>
        </w:rPr>
        <w:t>上述事实，被告人彭某某在开庭审理过程中亦无异议，并有证人陈某</w:t>
      </w:r>
      <w:r>
        <w:rPr>
          <w:rFonts w:hint="eastAsia"/>
          <w:sz w:val="30"/>
          <w:szCs w:val="30"/>
        </w:rPr>
        <w:t>1</w:t>
      </w:r>
      <w:r>
        <w:rPr>
          <w:rFonts w:hint="eastAsia"/>
          <w:sz w:val="30"/>
          <w:szCs w:val="30"/>
        </w:rPr>
        <w:t>、许某、陈某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、吴某、柯某的证言及辨认笔录，监察机关的立案决定书、发破案经过，被告人彭某某的任职材料，汕头市公安局潮阳分局的情况说明，作案地点的照片，被告人彭某某的供述及退款书证等证据证实，足以认定。</w:t>
      </w:r>
    </w:p>
    <w:p w14:paraId="4F3ED416" w14:textId="77777777" w:rsidR="00674362" w:rsidRDefault="00674362">
      <w:pPr>
        <w:spacing w:line="500" w:lineRule="atLeast"/>
        <w:ind w:firstLine="600"/>
        <w:divId w:val="1721055936"/>
        <w:rPr>
          <w:rFonts w:hint="eastAsia"/>
          <w:sz w:val="30"/>
          <w:szCs w:val="30"/>
        </w:rPr>
      </w:pPr>
      <w:r>
        <w:rPr>
          <w:rFonts w:hint="eastAsia"/>
          <w:sz w:val="30"/>
          <w:szCs w:val="30"/>
        </w:rPr>
        <w:t>本院认为：公诉机关指控被告人彭某某利用职务之便，收受请托人贿赂款</w:t>
      </w:r>
      <w:r>
        <w:rPr>
          <w:rFonts w:hint="eastAsia"/>
          <w:sz w:val="30"/>
          <w:szCs w:val="30"/>
        </w:rPr>
        <w:t>10</w:t>
      </w:r>
      <w:r>
        <w:rPr>
          <w:rFonts w:hint="eastAsia"/>
          <w:sz w:val="30"/>
          <w:szCs w:val="30"/>
        </w:rPr>
        <w:t>万元的事实清楚，证据确实充分，本院予以认定。被告人彭某某利用职权上的便利条件，通过其他国家工作人员职务上的行为，为请托人谋取不正当利益，收受请托人财物，数额较大，其行为侵犯了国家机关的正常管理活动和国家工作人员职务行为的廉洁性，构成受贿罪，依法应予处罚。</w:t>
      </w:r>
    </w:p>
    <w:p w14:paraId="385B366C" w14:textId="77777777" w:rsidR="00674362" w:rsidRDefault="00674362">
      <w:pPr>
        <w:spacing w:line="500" w:lineRule="atLeast"/>
        <w:ind w:firstLine="600"/>
        <w:divId w:val="1613053361"/>
        <w:rPr>
          <w:rFonts w:hint="eastAsia"/>
          <w:sz w:val="30"/>
          <w:szCs w:val="30"/>
        </w:rPr>
      </w:pPr>
      <w:r>
        <w:rPr>
          <w:rFonts w:hint="eastAsia"/>
          <w:sz w:val="30"/>
          <w:szCs w:val="30"/>
        </w:rPr>
        <w:t>关于被告人彭某某的辩护人提出彭某某的行为构成自首的辩护意见。经查，陈某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日向市公安局“</w:t>
      </w:r>
      <w:r>
        <w:rPr>
          <w:rFonts w:hint="eastAsia"/>
          <w:sz w:val="30"/>
          <w:szCs w:val="30"/>
        </w:rPr>
        <w:t>110</w:t>
      </w:r>
      <w:r>
        <w:rPr>
          <w:rFonts w:hint="eastAsia"/>
          <w:sz w:val="30"/>
          <w:szCs w:val="30"/>
        </w:rPr>
        <w:t>”报警反映被告人彭某某收受其</w:t>
      </w:r>
      <w:r>
        <w:rPr>
          <w:rFonts w:hint="eastAsia"/>
          <w:sz w:val="30"/>
          <w:szCs w:val="30"/>
        </w:rPr>
        <w:t>10</w:t>
      </w:r>
      <w:r>
        <w:rPr>
          <w:rFonts w:hint="eastAsia"/>
          <w:sz w:val="30"/>
          <w:szCs w:val="30"/>
        </w:rPr>
        <w:t>万元的事。被告人彭某某所在工作单位汕头市公安局的警务督察支队在接到陈某</w:t>
      </w:r>
      <w:r>
        <w:rPr>
          <w:rFonts w:hint="eastAsia"/>
          <w:sz w:val="30"/>
          <w:szCs w:val="30"/>
        </w:rPr>
        <w:t>1</w:t>
      </w:r>
      <w:r>
        <w:rPr>
          <w:rFonts w:hint="eastAsia"/>
          <w:sz w:val="30"/>
          <w:szCs w:val="30"/>
        </w:rPr>
        <w:t>报警后，于同年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日对被告人彭某某进行核查询问，被告人彭某某承认收受陈某</w:t>
      </w:r>
      <w:r>
        <w:rPr>
          <w:rFonts w:hint="eastAsia"/>
          <w:sz w:val="30"/>
          <w:szCs w:val="30"/>
        </w:rPr>
        <w:t>1</w:t>
      </w:r>
      <w:r>
        <w:rPr>
          <w:rFonts w:hint="eastAsia"/>
          <w:sz w:val="30"/>
          <w:szCs w:val="30"/>
        </w:rPr>
        <w:t>贿赂款</w:t>
      </w:r>
      <w:r>
        <w:rPr>
          <w:rFonts w:hint="eastAsia"/>
          <w:sz w:val="30"/>
          <w:szCs w:val="30"/>
        </w:rPr>
        <w:t>10</w:t>
      </w:r>
      <w:r>
        <w:rPr>
          <w:rFonts w:hint="eastAsia"/>
          <w:sz w:val="30"/>
          <w:szCs w:val="30"/>
        </w:rPr>
        <w:t>万元的事实。汕头市公安局纪检部门遂于</w:t>
      </w:r>
      <w:r>
        <w:rPr>
          <w:rFonts w:hint="eastAsia"/>
          <w:sz w:val="30"/>
          <w:szCs w:val="30"/>
        </w:rPr>
        <w:t>5</w:t>
      </w:r>
      <w:r>
        <w:rPr>
          <w:rFonts w:hint="eastAsia"/>
          <w:sz w:val="30"/>
          <w:szCs w:val="30"/>
        </w:rPr>
        <w:t>月</w:t>
      </w:r>
      <w:r>
        <w:rPr>
          <w:rFonts w:hint="eastAsia"/>
          <w:sz w:val="30"/>
          <w:szCs w:val="30"/>
        </w:rPr>
        <w:t>14</w:t>
      </w:r>
      <w:r>
        <w:rPr>
          <w:rFonts w:hint="eastAsia"/>
          <w:sz w:val="30"/>
          <w:szCs w:val="30"/>
        </w:rPr>
        <w:t>日将案件移送汕头市监察委员会，汕头市监察委员会于同年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被告人彭某某涉嫌受贿一案决定立案。被告人彭某某在办案机关即汕头市监察委员会掌握其犯罪线索之前，在被其工作单位的内部督察部门询问时，即交代了其受贿的犯罪事实，其行为符合自首的认定条件，依法可从轻处罚。辩护人上述辩护意见理由成立，本院予以采信。</w:t>
      </w:r>
    </w:p>
    <w:p w14:paraId="1E438C54" w14:textId="77777777" w:rsidR="00674362" w:rsidRDefault="00674362">
      <w:pPr>
        <w:spacing w:line="500" w:lineRule="atLeast"/>
        <w:ind w:firstLine="600"/>
        <w:divId w:val="1075589142"/>
        <w:rPr>
          <w:rFonts w:hint="eastAsia"/>
          <w:sz w:val="30"/>
          <w:szCs w:val="30"/>
        </w:rPr>
      </w:pPr>
      <w:r>
        <w:rPr>
          <w:rFonts w:hint="eastAsia"/>
          <w:sz w:val="30"/>
          <w:szCs w:val="30"/>
        </w:rPr>
        <w:t>根据被告人彭某某的犯罪情节和悔罪表现，依法可予适用缓刑。被告人彭某某的辩护人请求对被告人彭某某依法从轻处罚并适用缓刑的意见，理由成立，本院予以采信。</w:t>
      </w:r>
    </w:p>
    <w:p w14:paraId="206B23BF" w14:textId="77777777" w:rsidR="00674362" w:rsidRDefault="00674362">
      <w:pPr>
        <w:spacing w:line="500" w:lineRule="atLeast"/>
        <w:ind w:firstLine="600"/>
        <w:divId w:val="1205487475"/>
        <w:rPr>
          <w:rFonts w:hint="eastAsia"/>
          <w:sz w:val="30"/>
          <w:szCs w:val="30"/>
        </w:rPr>
      </w:pPr>
      <w:r>
        <w:rPr>
          <w:rFonts w:hint="eastAsia"/>
          <w:sz w:val="30"/>
          <w:szCs w:val="30"/>
        </w:rPr>
        <w:t>依照《中华人民共和国刑法》第三百八十八条、第三百八十六条、第三百八十三条、第六十七条第一款、第七十二条第一、三款、第七十三条第二、三款和最高人民法院、最高人民检察院《关于办理贪污贿赂刑事案件适用法律若干问题的解释》第一条第一款、第十九条第一款、最高人民法院《关于处理自首和立功具体应用法律若干问题的解释》第一条之规定，判决如下：</w:t>
      </w:r>
    </w:p>
    <w:p w14:paraId="494716D3" w14:textId="77777777" w:rsidR="00674362" w:rsidRDefault="00674362">
      <w:pPr>
        <w:spacing w:line="500" w:lineRule="atLeast"/>
        <w:ind w:firstLine="600"/>
        <w:divId w:val="773474975"/>
        <w:rPr>
          <w:rFonts w:hint="eastAsia"/>
          <w:sz w:val="30"/>
          <w:szCs w:val="30"/>
        </w:rPr>
      </w:pPr>
      <w:r>
        <w:rPr>
          <w:rFonts w:hint="eastAsia"/>
          <w:sz w:val="30"/>
          <w:szCs w:val="30"/>
        </w:rPr>
        <w:t>被告人彭某某犯贪污罪，判处有期徒刑一年，缓刑一年，并处罚金</w:t>
      </w:r>
      <w:r>
        <w:rPr>
          <w:rFonts w:hint="eastAsia"/>
          <w:sz w:val="30"/>
          <w:szCs w:val="30"/>
        </w:rPr>
        <w:t>100000</w:t>
      </w:r>
      <w:r>
        <w:rPr>
          <w:rFonts w:hint="eastAsia"/>
          <w:sz w:val="30"/>
          <w:szCs w:val="30"/>
        </w:rPr>
        <w:t>元。</w:t>
      </w:r>
    </w:p>
    <w:p w14:paraId="47437E95" w14:textId="77777777" w:rsidR="00674362" w:rsidRDefault="00674362">
      <w:pPr>
        <w:spacing w:line="500" w:lineRule="atLeast"/>
        <w:ind w:firstLine="600"/>
        <w:divId w:val="1439523327"/>
        <w:rPr>
          <w:rFonts w:hint="eastAsia"/>
          <w:sz w:val="30"/>
          <w:szCs w:val="30"/>
        </w:rPr>
      </w:pPr>
      <w:r>
        <w:rPr>
          <w:rFonts w:hint="eastAsia"/>
          <w:sz w:val="30"/>
          <w:szCs w:val="30"/>
        </w:rPr>
        <w:t>（缓刑考验期限，从判决确定之日起计算。罚金已缴纳。）</w:t>
      </w:r>
    </w:p>
    <w:p w14:paraId="035C037B" w14:textId="77777777" w:rsidR="00674362" w:rsidRDefault="00674362">
      <w:pPr>
        <w:spacing w:line="500" w:lineRule="atLeast"/>
        <w:ind w:firstLine="600"/>
        <w:divId w:val="71034737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BFE47FE" w14:textId="77777777" w:rsidR="00674362" w:rsidRDefault="00674362">
      <w:pPr>
        <w:spacing w:line="500" w:lineRule="atLeast"/>
        <w:jc w:val="right"/>
        <w:divId w:val="969095852"/>
        <w:rPr>
          <w:rFonts w:hint="eastAsia"/>
          <w:sz w:val="30"/>
          <w:szCs w:val="30"/>
        </w:rPr>
      </w:pPr>
      <w:r>
        <w:rPr>
          <w:rFonts w:hint="eastAsia"/>
          <w:sz w:val="30"/>
          <w:szCs w:val="30"/>
        </w:rPr>
        <w:t>审判长　何　嵘</w:t>
      </w:r>
    </w:p>
    <w:p w14:paraId="651CD1F5" w14:textId="77777777" w:rsidR="00674362" w:rsidRDefault="00674362">
      <w:pPr>
        <w:spacing w:line="500" w:lineRule="atLeast"/>
        <w:jc w:val="right"/>
        <w:divId w:val="2032609162"/>
        <w:rPr>
          <w:rFonts w:hint="eastAsia"/>
          <w:sz w:val="30"/>
          <w:szCs w:val="30"/>
        </w:rPr>
      </w:pPr>
      <w:r>
        <w:rPr>
          <w:rFonts w:hint="eastAsia"/>
          <w:sz w:val="30"/>
          <w:szCs w:val="30"/>
        </w:rPr>
        <w:t>审判员　杨俊容</w:t>
      </w:r>
    </w:p>
    <w:p w14:paraId="1DAF996B" w14:textId="77777777" w:rsidR="00674362" w:rsidRDefault="00674362">
      <w:pPr>
        <w:spacing w:line="500" w:lineRule="atLeast"/>
        <w:jc w:val="right"/>
        <w:divId w:val="2131127252"/>
        <w:rPr>
          <w:rFonts w:hint="eastAsia"/>
          <w:sz w:val="30"/>
          <w:szCs w:val="30"/>
        </w:rPr>
      </w:pPr>
      <w:r>
        <w:rPr>
          <w:rFonts w:hint="eastAsia"/>
          <w:sz w:val="30"/>
          <w:szCs w:val="30"/>
        </w:rPr>
        <w:t>审判员　胡晓虹</w:t>
      </w:r>
    </w:p>
    <w:p w14:paraId="749D698C" w14:textId="77777777" w:rsidR="00674362" w:rsidRDefault="00674362">
      <w:pPr>
        <w:spacing w:line="500" w:lineRule="atLeast"/>
        <w:jc w:val="right"/>
        <w:divId w:val="1543635095"/>
        <w:rPr>
          <w:rFonts w:hint="eastAsia"/>
          <w:sz w:val="30"/>
          <w:szCs w:val="30"/>
        </w:rPr>
      </w:pPr>
      <w:r>
        <w:rPr>
          <w:rFonts w:hint="eastAsia"/>
          <w:sz w:val="30"/>
          <w:szCs w:val="30"/>
        </w:rPr>
        <w:t>二〇一八年十二月二十四日</w:t>
      </w:r>
    </w:p>
    <w:p w14:paraId="55E70B3B" w14:textId="77777777" w:rsidR="00674362" w:rsidRDefault="00674362">
      <w:pPr>
        <w:spacing w:line="500" w:lineRule="atLeast"/>
        <w:ind w:firstLine="600"/>
        <w:divId w:val="488786674"/>
        <w:rPr>
          <w:rFonts w:hint="eastAsia"/>
          <w:sz w:val="30"/>
          <w:szCs w:val="30"/>
        </w:rPr>
      </w:pPr>
      <w:r>
        <w:rPr>
          <w:rFonts w:hint="eastAsia"/>
          <w:sz w:val="30"/>
          <w:szCs w:val="30"/>
        </w:rPr>
        <w:t>法官助理王露</w:t>
      </w:r>
    </w:p>
    <w:p w14:paraId="1BA6BB84" w14:textId="77777777" w:rsidR="00674362" w:rsidRDefault="00674362">
      <w:pPr>
        <w:spacing w:line="500" w:lineRule="atLeast"/>
        <w:ind w:firstLine="600"/>
        <w:divId w:val="1073620026"/>
        <w:rPr>
          <w:rFonts w:hint="eastAsia"/>
          <w:sz w:val="30"/>
          <w:szCs w:val="30"/>
        </w:rPr>
      </w:pPr>
      <w:r>
        <w:rPr>
          <w:rFonts w:hint="eastAsia"/>
          <w:sz w:val="30"/>
          <w:szCs w:val="30"/>
        </w:rPr>
        <w:t>书记员蔡琅钧</w:t>
      </w:r>
    </w:p>
    <w:p w14:paraId="66746BB3" w14:textId="77777777" w:rsidR="00674362" w:rsidRDefault="00674362">
      <w:pPr>
        <w:spacing w:line="500" w:lineRule="atLeast"/>
        <w:ind w:firstLine="600"/>
        <w:divId w:val="1669014642"/>
        <w:rPr>
          <w:rFonts w:hint="eastAsia"/>
          <w:sz w:val="30"/>
          <w:szCs w:val="30"/>
        </w:rPr>
      </w:pPr>
      <w:r>
        <w:rPr>
          <w:rFonts w:hint="eastAsia"/>
          <w:sz w:val="30"/>
          <w:szCs w:val="30"/>
        </w:rPr>
        <w:t>附相关法律条文：</w:t>
      </w:r>
    </w:p>
    <w:p w14:paraId="1B54AD70" w14:textId="77777777" w:rsidR="00674362" w:rsidRDefault="00674362">
      <w:pPr>
        <w:spacing w:line="500" w:lineRule="atLeast"/>
        <w:ind w:firstLine="600"/>
        <w:divId w:val="1084448691"/>
        <w:rPr>
          <w:rFonts w:hint="eastAsia"/>
          <w:sz w:val="30"/>
          <w:szCs w:val="30"/>
        </w:rPr>
      </w:pPr>
      <w:r>
        <w:rPr>
          <w:rFonts w:hint="eastAsia"/>
          <w:sz w:val="30"/>
          <w:szCs w:val="30"/>
        </w:rPr>
        <w:t>《中华人民共和国刑法》</w:t>
      </w:r>
    </w:p>
    <w:p w14:paraId="1A8E5B63" w14:textId="77777777" w:rsidR="00674362" w:rsidRDefault="00674362">
      <w:pPr>
        <w:spacing w:line="500" w:lineRule="atLeast"/>
        <w:ind w:firstLine="600"/>
        <w:divId w:val="1918972440"/>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62549332" w14:textId="77777777" w:rsidR="00674362" w:rsidRDefault="00674362">
      <w:pPr>
        <w:spacing w:line="500" w:lineRule="atLeast"/>
        <w:ind w:firstLine="600"/>
        <w:divId w:val="15702685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9FC1C6" w14:textId="77777777" w:rsidR="00674362" w:rsidRDefault="00674362">
      <w:pPr>
        <w:spacing w:line="500" w:lineRule="atLeast"/>
        <w:ind w:firstLine="600"/>
        <w:divId w:val="1054238736"/>
        <w:rPr>
          <w:rFonts w:hint="eastAsia"/>
          <w:sz w:val="30"/>
          <w:szCs w:val="30"/>
        </w:rPr>
      </w:pPr>
      <w:r>
        <w:rPr>
          <w:rFonts w:hint="eastAsia"/>
          <w:sz w:val="30"/>
          <w:szCs w:val="30"/>
        </w:rPr>
        <w:t>第三百八十三条对犯贪污罪的，根据情节轻重，分别依照下列规定处罚：</w:t>
      </w:r>
    </w:p>
    <w:p w14:paraId="48D9B640" w14:textId="77777777" w:rsidR="00674362" w:rsidRDefault="00674362">
      <w:pPr>
        <w:spacing w:line="500" w:lineRule="atLeast"/>
        <w:ind w:firstLine="600"/>
        <w:divId w:val="1192379772"/>
        <w:rPr>
          <w:rFonts w:hint="eastAsia"/>
          <w:sz w:val="30"/>
          <w:szCs w:val="30"/>
        </w:rPr>
      </w:pPr>
      <w:r>
        <w:rPr>
          <w:rFonts w:hint="eastAsia"/>
          <w:sz w:val="30"/>
          <w:szCs w:val="30"/>
        </w:rPr>
        <w:t>（一）贪污数额较大或者有其他较重情节的，处三年以下有期徒刑或者拘役，并处罚金。</w:t>
      </w:r>
    </w:p>
    <w:p w14:paraId="63318F9D" w14:textId="77777777" w:rsidR="00674362" w:rsidRDefault="00674362">
      <w:pPr>
        <w:spacing w:line="500" w:lineRule="atLeast"/>
        <w:ind w:firstLine="600"/>
        <w:divId w:val="97945605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F5F561E" w14:textId="77777777" w:rsidR="00674362" w:rsidRDefault="00674362">
      <w:pPr>
        <w:spacing w:line="500" w:lineRule="atLeast"/>
        <w:ind w:firstLine="600"/>
        <w:divId w:val="19917491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0777C62C" w14:textId="77777777" w:rsidR="00674362" w:rsidRDefault="00674362">
      <w:pPr>
        <w:spacing w:line="500" w:lineRule="atLeast"/>
        <w:ind w:firstLine="600"/>
        <w:divId w:val="156375859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18FA3079" w14:textId="77777777" w:rsidR="00674362" w:rsidRDefault="00674362">
      <w:pPr>
        <w:spacing w:line="500" w:lineRule="atLeast"/>
        <w:ind w:firstLine="600"/>
        <w:divId w:val="1265387054"/>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5122450F" w14:textId="77777777" w:rsidR="00674362" w:rsidRDefault="00674362">
      <w:pPr>
        <w:spacing w:line="500" w:lineRule="atLeast"/>
        <w:ind w:firstLine="600"/>
        <w:divId w:val="2116948192"/>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2AC025A5" w14:textId="77777777" w:rsidR="00674362" w:rsidRDefault="00674362">
      <w:pPr>
        <w:spacing w:line="500" w:lineRule="atLeast"/>
        <w:ind w:firstLine="600"/>
        <w:divId w:val="1846243192"/>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2870F293" w14:textId="77777777" w:rsidR="00674362" w:rsidRDefault="00674362">
      <w:pPr>
        <w:spacing w:line="500" w:lineRule="atLeast"/>
        <w:ind w:firstLine="600"/>
        <w:divId w:val="68425929"/>
        <w:rPr>
          <w:rFonts w:hint="eastAsia"/>
          <w:sz w:val="30"/>
          <w:szCs w:val="30"/>
        </w:rPr>
      </w:pPr>
      <w:r>
        <w:rPr>
          <w:rFonts w:hint="eastAsia"/>
          <w:sz w:val="30"/>
          <w:szCs w:val="30"/>
        </w:rPr>
        <w:t>第三款被宣告缓刑的犯罪分子，如果被判处附加刑，附加刑仍须执行。</w:t>
      </w:r>
    </w:p>
    <w:p w14:paraId="1016BDC2" w14:textId="77777777" w:rsidR="00674362" w:rsidRDefault="00674362">
      <w:pPr>
        <w:spacing w:line="500" w:lineRule="atLeast"/>
        <w:ind w:firstLine="600"/>
        <w:divId w:val="1483741455"/>
        <w:rPr>
          <w:rFonts w:hint="eastAsia"/>
          <w:sz w:val="30"/>
          <w:szCs w:val="30"/>
        </w:rPr>
      </w:pPr>
      <w:r>
        <w:rPr>
          <w:rFonts w:hint="eastAsia"/>
          <w:sz w:val="30"/>
          <w:szCs w:val="30"/>
        </w:rPr>
        <w:t>第七十三条第二款有期徒刑的缓刑考验期限为原判刑期以上五年以下，但是不能少于一年。</w:t>
      </w:r>
    </w:p>
    <w:p w14:paraId="537A7279" w14:textId="77777777" w:rsidR="00674362" w:rsidRDefault="00674362">
      <w:pPr>
        <w:spacing w:line="500" w:lineRule="atLeast"/>
        <w:ind w:firstLine="600"/>
        <w:divId w:val="1845048506"/>
        <w:rPr>
          <w:rFonts w:hint="eastAsia"/>
          <w:sz w:val="30"/>
          <w:szCs w:val="30"/>
        </w:rPr>
      </w:pPr>
      <w:r>
        <w:rPr>
          <w:rFonts w:hint="eastAsia"/>
          <w:sz w:val="30"/>
          <w:szCs w:val="30"/>
        </w:rPr>
        <w:t>第三款缓刑考验期限，从判决确定之日起计算。</w:t>
      </w:r>
    </w:p>
    <w:p w14:paraId="1B86723D" w14:textId="77777777" w:rsidR="00674362" w:rsidRDefault="00674362">
      <w:pPr>
        <w:spacing w:line="500" w:lineRule="atLeast"/>
        <w:ind w:firstLine="600"/>
        <w:divId w:val="1704943013"/>
        <w:rPr>
          <w:rFonts w:hint="eastAsia"/>
          <w:sz w:val="30"/>
          <w:szCs w:val="30"/>
        </w:rPr>
      </w:pPr>
      <w:r>
        <w:rPr>
          <w:rFonts w:hint="eastAsia"/>
          <w:sz w:val="30"/>
          <w:szCs w:val="30"/>
        </w:rPr>
        <w:t>《最高人民法院、最高人民检察院关于办理贪污贿赂刑事案件适用法律若干问题的解释》</w:t>
      </w:r>
    </w:p>
    <w:p w14:paraId="0FD93F51" w14:textId="77777777" w:rsidR="00674362" w:rsidRDefault="00674362">
      <w:pPr>
        <w:spacing w:line="500" w:lineRule="atLeast"/>
        <w:ind w:firstLine="600"/>
        <w:divId w:val="72675615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C5EBFE6" w14:textId="77777777" w:rsidR="00674362" w:rsidRDefault="00674362">
      <w:pPr>
        <w:spacing w:line="500" w:lineRule="atLeast"/>
        <w:ind w:firstLine="600"/>
        <w:divId w:val="1285967864"/>
        <w:rPr>
          <w:rFonts w:hint="eastAsia"/>
          <w:sz w:val="30"/>
          <w:szCs w:val="30"/>
        </w:rPr>
      </w:pPr>
      <w:r>
        <w:rPr>
          <w:rFonts w:hint="eastAsia"/>
          <w:sz w:val="30"/>
          <w:szCs w:val="30"/>
        </w:rPr>
        <w:t>第十九条第一款对贪污罪、受贿罪判处三年以下有期徒刑或者拘役的，应当并处罚金十万元以上五十万元以下的罚金；</w:t>
      </w:r>
    </w:p>
    <w:p w14:paraId="79F49A3E" w14:textId="77777777" w:rsidR="00674362" w:rsidRDefault="00674362">
      <w:pPr>
        <w:spacing w:line="500" w:lineRule="atLeast"/>
        <w:ind w:firstLine="600"/>
        <w:divId w:val="1917978964"/>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14:paraId="37CE2580" w14:textId="77777777" w:rsidR="00674362" w:rsidRDefault="00674362">
      <w:pPr>
        <w:spacing w:line="500" w:lineRule="atLeast"/>
        <w:ind w:firstLine="600"/>
        <w:divId w:val="170952666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5A96F" w14:textId="77777777" w:rsidR="00674362" w:rsidRDefault="00674362" w:rsidP="00674362">
      <w:pPr>
        <w:rPr>
          <w:rFonts w:hint="eastAsia"/>
        </w:rPr>
      </w:pPr>
      <w:r>
        <w:separator/>
      </w:r>
    </w:p>
  </w:endnote>
  <w:endnote w:type="continuationSeparator" w:id="0">
    <w:p w14:paraId="77374CFE" w14:textId="77777777" w:rsidR="00674362" w:rsidRDefault="00674362" w:rsidP="006743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32AD" w14:textId="77777777" w:rsidR="00674362" w:rsidRDefault="00674362" w:rsidP="00674362">
      <w:pPr>
        <w:rPr>
          <w:rFonts w:hint="eastAsia"/>
        </w:rPr>
      </w:pPr>
      <w:r>
        <w:separator/>
      </w:r>
    </w:p>
  </w:footnote>
  <w:footnote w:type="continuationSeparator" w:id="0">
    <w:p w14:paraId="0AEA3C5E" w14:textId="77777777" w:rsidR="00674362" w:rsidRDefault="00674362" w:rsidP="006743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362"/>
    <w:rsid w:val="0067436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8CD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4362"/>
    <w:pPr>
      <w:tabs>
        <w:tab w:val="center" w:pos="4153"/>
        <w:tab w:val="right" w:pos="8306"/>
      </w:tabs>
      <w:snapToGrid w:val="0"/>
      <w:jc w:val="center"/>
    </w:pPr>
    <w:rPr>
      <w:sz w:val="18"/>
      <w:szCs w:val="18"/>
    </w:rPr>
  </w:style>
  <w:style w:type="character" w:customStyle="1" w:styleId="a4">
    <w:name w:val="页眉 字符"/>
    <w:basedOn w:val="a0"/>
    <w:link w:val="a3"/>
    <w:uiPriority w:val="99"/>
    <w:rsid w:val="00674362"/>
    <w:rPr>
      <w:rFonts w:ascii="宋体" w:eastAsia="宋体" w:hAnsi="宋体" w:cs="宋体"/>
      <w:sz w:val="18"/>
      <w:szCs w:val="18"/>
    </w:rPr>
  </w:style>
  <w:style w:type="paragraph" w:styleId="a5">
    <w:name w:val="footer"/>
    <w:basedOn w:val="a"/>
    <w:link w:val="a6"/>
    <w:uiPriority w:val="99"/>
    <w:unhideWhenUsed/>
    <w:rsid w:val="00674362"/>
    <w:pPr>
      <w:tabs>
        <w:tab w:val="center" w:pos="4153"/>
        <w:tab w:val="right" w:pos="8306"/>
      </w:tabs>
      <w:snapToGrid w:val="0"/>
    </w:pPr>
    <w:rPr>
      <w:sz w:val="18"/>
      <w:szCs w:val="18"/>
    </w:rPr>
  </w:style>
  <w:style w:type="character" w:customStyle="1" w:styleId="a6">
    <w:name w:val="页脚 字符"/>
    <w:basedOn w:val="a0"/>
    <w:link w:val="a5"/>
    <w:uiPriority w:val="99"/>
    <w:rsid w:val="006743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5929">
      <w:marLeft w:val="0"/>
      <w:marRight w:val="0"/>
      <w:marTop w:val="10"/>
      <w:marBottom w:val="10"/>
      <w:divBdr>
        <w:top w:val="none" w:sz="0" w:space="0" w:color="auto"/>
        <w:left w:val="none" w:sz="0" w:space="0" w:color="auto"/>
        <w:bottom w:val="none" w:sz="0" w:space="0" w:color="auto"/>
        <w:right w:val="none" w:sz="0" w:space="0" w:color="auto"/>
      </w:divBdr>
    </w:div>
    <w:div w:id="199174916">
      <w:marLeft w:val="0"/>
      <w:marRight w:val="0"/>
      <w:marTop w:val="10"/>
      <w:marBottom w:val="10"/>
      <w:divBdr>
        <w:top w:val="none" w:sz="0" w:space="0" w:color="auto"/>
        <w:left w:val="none" w:sz="0" w:space="0" w:color="auto"/>
        <w:bottom w:val="none" w:sz="0" w:space="0" w:color="auto"/>
        <w:right w:val="none" w:sz="0" w:space="0" w:color="auto"/>
      </w:divBdr>
    </w:div>
    <w:div w:id="319771776">
      <w:marLeft w:val="0"/>
      <w:marRight w:val="0"/>
      <w:marTop w:val="10"/>
      <w:marBottom w:val="10"/>
      <w:divBdr>
        <w:top w:val="none" w:sz="0" w:space="0" w:color="auto"/>
        <w:left w:val="none" w:sz="0" w:space="0" w:color="auto"/>
        <w:bottom w:val="none" w:sz="0" w:space="0" w:color="auto"/>
        <w:right w:val="none" w:sz="0" w:space="0" w:color="auto"/>
      </w:divBdr>
    </w:div>
    <w:div w:id="366758295">
      <w:marLeft w:val="0"/>
      <w:marRight w:val="0"/>
      <w:marTop w:val="10"/>
      <w:marBottom w:val="10"/>
      <w:divBdr>
        <w:top w:val="none" w:sz="0" w:space="0" w:color="auto"/>
        <w:left w:val="none" w:sz="0" w:space="0" w:color="auto"/>
        <w:bottom w:val="none" w:sz="0" w:space="0" w:color="auto"/>
        <w:right w:val="none" w:sz="0" w:space="0" w:color="auto"/>
      </w:divBdr>
    </w:div>
    <w:div w:id="488519091">
      <w:marLeft w:val="0"/>
      <w:marRight w:val="0"/>
      <w:marTop w:val="10"/>
      <w:marBottom w:val="10"/>
      <w:divBdr>
        <w:top w:val="none" w:sz="0" w:space="0" w:color="auto"/>
        <w:left w:val="none" w:sz="0" w:space="0" w:color="auto"/>
        <w:bottom w:val="none" w:sz="0" w:space="0" w:color="auto"/>
        <w:right w:val="none" w:sz="0" w:space="0" w:color="auto"/>
      </w:divBdr>
    </w:div>
    <w:div w:id="488786674">
      <w:marLeft w:val="0"/>
      <w:marRight w:val="0"/>
      <w:marTop w:val="10"/>
      <w:marBottom w:val="10"/>
      <w:divBdr>
        <w:top w:val="none" w:sz="0" w:space="0" w:color="auto"/>
        <w:left w:val="none" w:sz="0" w:space="0" w:color="auto"/>
        <w:bottom w:val="none" w:sz="0" w:space="0" w:color="auto"/>
        <w:right w:val="none" w:sz="0" w:space="0" w:color="auto"/>
      </w:divBdr>
    </w:div>
    <w:div w:id="526214598">
      <w:marLeft w:val="0"/>
      <w:marRight w:val="0"/>
      <w:marTop w:val="10"/>
      <w:marBottom w:val="10"/>
      <w:divBdr>
        <w:top w:val="none" w:sz="0" w:space="0" w:color="auto"/>
        <w:left w:val="none" w:sz="0" w:space="0" w:color="auto"/>
        <w:bottom w:val="none" w:sz="0" w:space="0" w:color="auto"/>
        <w:right w:val="none" w:sz="0" w:space="0" w:color="auto"/>
      </w:divBdr>
    </w:div>
    <w:div w:id="686760390">
      <w:marLeft w:val="0"/>
      <w:marRight w:val="0"/>
      <w:marTop w:val="10"/>
      <w:marBottom w:val="10"/>
      <w:divBdr>
        <w:top w:val="none" w:sz="0" w:space="0" w:color="auto"/>
        <w:left w:val="none" w:sz="0" w:space="0" w:color="auto"/>
        <w:bottom w:val="none" w:sz="0" w:space="0" w:color="auto"/>
        <w:right w:val="none" w:sz="0" w:space="0" w:color="auto"/>
      </w:divBdr>
    </w:div>
    <w:div w:id="710347371">
      <w:marLeft w:val="0"/>
      <w:marRight w:val="0"/>
      <w:marTop w:val="10"/>
      <w:marBottom w:val="10"/>
      <w:divBdr>
        <w:top w:val="none" w:sz="0" w:space="0" w:color="auto"/>
        <w:left w:val="none" w:sz="0" w:space="0" w:color="auto"/>
        <w:bottom w:val="none" w:sz="0" w:space="0" w:color="auto"/>
        <w:right w:val="none" w:sz="0" w:space="0" w:color="auto"/>
      </w:divBdr>
    </w:div>
    <w:div w:id="726756155">
      <w:marLeft w:val="0"/>
      <w:marRight w:val="0"/>
      <w:marTop w:val="10"/>
      <w:marBottom w:val="10"/>
      <w:divBdr>
        <w:top w:val="none" w:sz="0" w:space="0" w:color="auto"/>
        <w:left w:val="none" w:sz="0" w:space="0" w:color="auto"/>
        <w:bottom w:val="none" w:sz="0" w:space="0" w:color="auto"/>
        <w:right w:val="none" w:sz="0" w:space="0" w:color="auto"/>
      </w:divBdr>
    </w:div>
    <w:div w:id="773474975">
      <w:marLeft w:val="0"/>
      <w:marRight w:val="0"/>
      <w:marTop w:val="10"/>
      <w:marBottom w:val="10"/>
      <w:divBdr>
        <w:top w:val="none" w:sz="0" w:space="0" w:color="auto"/>
        <w:left w:val="none" w:sz="0" w:space="0" w:color="auto"/>
        <w:bottom w:val="none" w:sz="0" w:space="0" w:color="auto"/>
        <w:right w:val="none" w:sz="0" w:space="0" w:color="auto"/>
      </w:divBdr>
    </w:div>
    <w:div w:id="849173616">
      <w:marLeft w:val="0"/>
      <w:marRight w:val="0"/>
      <w:marTop w:val="10"/>
      <w:marBottom w:val="10"/>
      <w:divBdr>
        <w:top w:val="none" w:sz="0" w:space="0" w:color="auto"/>
        <w:left w:val="none" w:sz="0" w:space="0" w:color="auto"/>
        <w:bottom w:val="none" w:sz="0" w:space="0" w:color="auto"/>
        <w:right w:val="none" w:sz="0" w:space="0" w:color="auto"/>
      </w:divBdr>
    </w:div>
    <w:div w:id="969095852">
      <w:marLeft w:val="0"/>
      <w:marRight w:val="720"/>
      <w:marTop w:val="10"/>
      <w:marBottom w:val="10"/>
      <w:divBdr>
        <w:top w:val="none" w:sz="0" w:space="0" w:color="auto"/>
        <w:left w:val="none" w:sz="0" w:space="0" w:color="auto"/>
        <w:bottom w:val="none" w:sz="0" w:space="0" w:color="auto"/>
        <w:right w:val="none" w:sz="0" w:space="0" w:color="auto"/>
      </w:divBdr>
    </w:div>
    <w:div w:id="979456056">
      <w:marLeft w:val="0"/>
      <w:marRight w:val="0"/>
      <w:marTop w:val="10"/>
      <w:marBottom w:val="10"/>
      <w:divBdr>
        <w:top w:val="none" w:sz="0" w:space="0" w:color="auto"/>
        <w:left w:val="none" w:sz="0" w:space="0" w:color="auto"/>
        <w:bottom w:val="none" w:sz="0" w:space="0" w:color="auto"/>
        <w:right w:val="none" w:sz="0" w:space="0" w:color="auto"/>
      </w:divBdr>
    </w:div>
    <w:div w:id="1054238736">
      <w:marLeft w:val="0"/>
      <w:marRight w:val="0"/>
      <w:marTop w:val="10"/>
      <w:marBottom w:val="10"/>
      <w:divBdr>
        <w:top w:val="none" w:sz="0" w:space="0" w:color="auto"/>
        <w:left w:val="none" w:sz="0" w:space="0" w:color="auto"/>
        <w:bottom w:val="none" w:sz="0" w:space="0" w:color="auto"/>
        <w:right w:val="none" w:sz="0" w:space="0" w:color="auto"/>
      </w:divBdr>
    </w:div>
    <w:div w:id="1060518992">
      <w:marLeft w:val="0"/>
      <w:marRight w:val="0"/>
      <w:marTop w:val="10"/>
      <w:marBottom w:val="10"/>
      <w:divBdr>
        <w:top w:val="none" w:sz="0" w:space="0" w:color="auto"/>
        <w:left w:val="none" w:sz="0" w:space="0" w:color="auto"/>
        <w:bottom w:val="none" w:sz="0" w:space="0" w:color="auto"/>
        <w:right w:val="none" w:sz="0" w:space="0" w:color="auto"/>
      </w:divBdr>
    </w:div>
    <w:div w:id="1073620026">
      <w:marLeft w:val="0"/>
      <w:marRight w:val="0"/>
      <w:marTop w:val="10"/>
      <w:marBottom w:val="10"/>
      <w:divBdr>
        <w:top w:val="none" w:sz="0" w:space="0" w:color="auto"/>
        <w:left w:val="none" w:sz="0" w:space="0" w:color="auto"/>
        <w:bottom w:val="none" w:sz="0" w:space="0" w:color="auto"/>
        <w:right w:val="none" w:sz="0" w:space="0" w:color="auto"/>
      </w:divBdr>
    </w:div>
    <w:div w:id="1075589142">
      <w:marLeft w:val="0"/>
      <w:marRight w:val="0"/>
      <w:marTop w:val="10"/>
      <w:marBottom w:val="10"/>
      <w:divBdr>
        <w:top w:val="none" w:sz="0" w:space="0" w:color="auto"/>
        <w:left w:val="none" w:sz="0" w:space="0" w:color="auto"/>
        <w:bottom w:val="none" w:sz="0" w:space="0" w:color="auto"/>
        <w:right w:val="none" w:sz="0" w:space="0" w:color="auto"/>
      </w:divBdr>
    </w:div>
    <w:div w:id="1084448691">
      <w:marLeft w:val="0"/>
      <w:marRight w:val="0"/>
      <w:marTop w:val="10"/>
      <w:marBottom w:val="10"/>
      <w:divBdr>
        <w:top w:val="none" w:sz="0" w:space="0" w:color="auto"/>
        <w:left w:val="none" w:sz="0" w:space="0" w:color="auto"/>
        <w:bottom w:val="none" w:sz="0" w:space="0" w:color="auto"/>
        <w:right w:val="none" w:sz="0" w:space="0" w:color="auto"/>
      </w:divBdr>
    </w:div>
    <w:div w:id="1094594613">
      <w:marLeft w:val="0"/>
      <w:marRight w:val="0"/>
      <w:marTop w:val="10"/>
      <w:marBottom w:val="10"/>
      <w:divBdr>
        <w:top w:val="none" w:sz="0" w:space="0" w:color="auto"/>
        <w:left w:val="none" w:sz="0" w:space="0" w:color="auto"/>
        <w:bottom w:val="none" w:sz="0" w:space="0" w:color="auto"/>
        <w:right w:val="none" w:sz="0" w:space="0" w:color="auto"/>
      </w:divBdr>
    </w:div>
    <w:div w:id="1161703408">
      <w:marLeft w:val="0"/>
      <w:marRight w:val="0"/>
      <w:marTop w:val="10"/>
      <w:marBottom w:val="10"/>
      <w:divBdr>
        <w:top w:val="none" w:sz="0" w:space="0" w:color="auto"/>
        <w:left w:val="none" w:sz="0" w:space="0" w:color="auto"/>
        <w:bottom w:val="none" w:sz="0" w:space="0" w:color="auto"/>
        <w:right w:val="none" w:sz="0" w:space="0" w:color="auto"/>
      </w:divBdr>
    </w:div>
    <w:div w:id="1192379772">
      <w:marLeft w:val="0"/>
      <w:marRight w:val="0"/>
      <w:marTop w:val="10"/>
      <w:marBottom w:val="10"/>
      <w:divBdr>
        <w:top w:val="none" w:sz="0" w:space="0" w:color="auto"/>
        <w:left w:val="none" w:sz="0" w:space="0" w:color="auto"/>
        <w:bottom w:val="none" w:sz="0" w:space="0" w:color="auto"/>
        <w:right w:val="none" w:sz="0" w:space="0" w:color="auto"/>
      </w:divBdr>
    </w:div>
    <w:div w:id="1205487475">
      <w:marLeft w:val="0"/>
      <w:marRight w:val="0"/>
      <w:marTop w:val="10"/>
      <w:marBottom w:val="10"/>
      <w:divBdr>
        <w:top w:val="none" w:sz="0" w:space="0" w:color="auto"/>
        <w:left w:val="none" w:sz="0" w:space="0" w:color="auto"/>
        <w:bottom w:val="none" w:sz="0" w:space="0" w:color="auto"/>
        <w:right w:val="none" w:sz="0" w:space="0" w:color="auto"/>
      </w:divBdr>
    </w:div>
    <w:div w:id="1265387054">
      <w:marLeft w:val="0"/>
      <w:marRight w:val="0"/>
      <w:marTop w:val="10"/>
      <w:marBottom w:val="10"/>
      <w:divBdr>
        <w:top w:val="none" w:sz="0" w:space="0" w:color="auto"/>
        <w:left w:val="none" w:sz="0" w:space="0" w:color="auto"/>
        <w:bottom w:val="none" w:sz="0" w:space="0" w:color="auto"/>
        <w:right w:val="none" w:sz="0" w:space="0" w:color="auto"/>
      </w:divBdr>
    </w:div>
    <w:div w:id="1285967864">
      <w:marLeft w:val="0"/>
      <w:marRight w:val="0"/>
      <w:marTop w:val="10"/>
      <w:marBottom w:val="10"/>
      <w:divBdr>
        <w:top w:val="none" w:sz="0" w:space="0" w:color="auto"/>
        <w:left w:val="none" w:sz="0" w:space="0" w:color="auto"/>
        <w:bottom w:val="none" w:sz="0" w:space="0" w:color="auto"/>
        <w:right w:val="none" w:sz="0" w:space="0" w:color="auto"/>
      </w:divBdr>
    </w:div>
    <w:div w:id="1407337961">
      <w:marLeft w:val="0"/>
      <w:marRight w:val="0"/>
      <w:marTop w:val="10"/>
      <w:marBottom w:val="10"/>
      <w:divBdr>
        <w:top w:val="none" w:sz="0" w:space="0" w:color="auto"/>
        <w:left w:val="none" w:sz="0" w:space="0" w:color="auto"/>
        <w:bottom w:val="none" w:sz="0" w:space="0" w:color="auto"/>
        <w:right w:val="none" w:sz="0" w:space="0" w:color="auto"/>
      </w:divBdr>
    </w:div>
    <w:div w:id="1439523327">
      <w:marLeft w:val="0"/>
      <w:marRight w:val="0"/>
      <w:marTop w:val="10"/>
      <w:marBottom w:val="10"/>
      <w:divBdr>
        <w:top w:val="none" w:sz="0" w:space="0" w:color="auto"/>
        <w:left w:val="none" w:sz="0" w:space="0" w:color="auto"/>
        <w:bottom w:val="none" w:sz="0" w:space="0" w:color="auto"/>
        <w:right w:val="none" w:sz="0" w:space="0" w:color="auto"/>
      </w:divBdr>
    </w:div>
    <w:div w:id="1483496795">
      <w:marLeft w:val="0"/>
      <w:marRight w:val="0"/>
      <w:marTop w:val="10"/>
      <w:marBottom w:val="10"/>
      <w:divBdr>
        <w:top w:val="none" w:sz="0" w:space="0" w:color="auto"/>
        <w:left w:val="none" w:sz="0" w:space="0" w:color="auto"/>
        <w:bottom w:val="none" w:sz="0" w:space="0" w:color="auto"/>
        <w:right w:val="none" w:sz="0" w:space="0" w:color="auto"/>
      </w:divBdr>
    </w:div>
    <w:div w:id="1483741455">
      <w:marLeft w:val="0"/>
      <w:marRight w:val="0"/>
      <w:marTop w:val="10"/>
      <w:marBottom w:val="10"/>
      <w:divBdr>
        <w:top w:val="none" w:sz="0" w:space="0" w:color="auto"/>
        <w:left w:val="none" w:sz="0" w:space="0" w:color="auto"/>
        <w:bottom w:val="none" w:sz="0" w:space="0" w:color="auto"/>
        <w:right w:val="none" w:sz="0" w:space="0" w:color="auto"/>
      </w:divBdr>
    </w:div>
    <w:div w:id="1543635095">
      <w:marLeft w:val="0"/>
      <w:marRight w:val="720"/>
      <w:marTop w:val="10"/>
      <w:marBottom w:val="10"/>
      <w:divBdr>
        <w:top w:val="none" w:sz="0" w:space="0" w:color="auto"/>
        <w:left w:val="none" w:sz="0" w:space="0" w:color="auto"/>
        <w:bottom w:val="none" w:sz="0" w:space="0" w:color="auto"/>
        <w:right w:val="none" w:sz="0" w:space="0" w:color="auto"/>
      </w:divBdr>
    </w:div>
    <w:div w:id="1563758598">
      <w:marLeft w:val="0"/>
      <w:marRight w:val="0"/>
      <w:marTop w:val="10"/>
      <w:marBottom w:val="10"/>
      <w:divBdr>
        <w:top w:val="none" w:sz="0" w:space="0" w:color="auto"/>
        <w:left w:val="none" w:sz="0" w:space="0" w:color="auto"/>
        <w:bottom w:val="none" w:sz="0" w:space="0" w:color="auto"/>
        <w:right w:val="none" w:sz="0" w:space="0" w:color="auto"/>
      </w:divBdr>
    </w:div>
    <w:div w:id="1570268589">
      <w:marLeft w:val="0"/>
      <w:marRight w:val="0"/>
      <w:marTop w:val="10"/>
      <w:marBottom w:val="10"/>
      <w:divBdr>
        <w:top w:val="none" w:sz="0" w:space="0" w:color="auto"/>
        <w:left w:val="none" w:sz="0" w:space="0" w:color="auto"/>
        <w:bottom w:val="none" w:sz="0" w:space="0" w:color="auto"/>
        <w:right w:val="none" w:sz="0" w:space="0" w:color="auto"/>
      </w:divBdr>
    </w:div>
    <w:div w:id="1613053361">
      <w:marLeft w:val="0"/>
      <w:marRight w:val="0"/>
      <w:marTop w:val="10"/>
      <w:marBottom w:val="10"/>
      <w:divBdr>
        <w:top w:val="none" w:sz="0" w:space="0" w:color="auto"/>
        <w:left w:val="none" w:sz="0" w:space="0" w:color="auto"/>
        <w:bottom w:val="none" w:sz="0" w:space="0" w:color="auto"/>
        <w:right w:val="none" w:sz="0" w:space="0" w:color="auto"/>
      </w:divBdr>
    </w:div>
    <w:div w:id="1669014642">
      <w:marLeft w:val="0"/>
      <w:marRight w:val="0"/>
      <w:marTop w:val="10"/>
      <w:marBottom w:val="10"/>
      <w:divBdr>
        <w:top w:val="none" w:sz="0" w:space="0" w:color="auto"/>
        <w:left w:val="none" w:sz="0" w:space="0" w:color="auto"/>
        <w:bottom w:val="none" w:sz="0" w:space="0" w:color="auto"/>
        <w:right w:val="none" w:sz="0" w:space="0" w:color="auto"/>
      </w:divBdr>
    </w:div>
    <w:div w:id="1704943013">
      <w:marLeft w:val="0"/>
      <w:marRight w:val="0"/>
      <w:marTop w:val="10"/>
      <w:marBottom w:val="10"/>
      <w:divBdr>
        <w:top w:val="none" w:sz="0" w:space="0" w:color="auto"/>
        <w:left w:val="none" w:sz="0" w:space="0" w:color="auto"/>
        <w:bottom w:val="none" w:sz="0" w:space="0" w:color="auto"/>
        <w:right w:val="none" w:sz="0" w:space="0" w:color="auto"/>
      </w:divBdr>
    </w:div>
    <w:div w:id="1709526668">
      <w:marLeft w:val="0"/>
      <w:marRight w:val="0"/>
      <w:marTop w:val="10"/>
      <w:marBottom w:val="10"/>
      <w:divBdr>
        <w:top w:val="none" w:sz="0" w:space="0" w:color="auto"/>
        <w:left w:val="none" w:sz="0" w:space="0" w:color="auto"/>
        <w:bottom w:val="none" w:sz="0" w:space="0" w:color="auto"/>
        <w:right w:val="none" w:sz="0" w:space="0" w:color="auto"/>
      </w:divBdr>
    </w:div>
    <w:div w:id="1721055936">
      <w:marLeft w:val="0"/>
      <w:marRight w:val="0"/>
      <w:marTop w:val="10"/>
      <w:marBottom w:val="10"/>
      <w:divBdr>
        <w:top w:val="none" w:sz="0" w:space="0" w:color="auto"/>
        <w:left w:val="none" w:sz="0" w:space="0" w:color="auto"/>
        <w:bottom w:val="none" w:sz="0" w:space="0" w:color="auto"/>
        <w:right w:val="none" w:sz="0" w:space="0" w:color="auto"/>
      </w:divBdr>
    </w:div>
    <w:div w:id="1845048506">
      <w:marLeft w:val="0"/>
      <w:marRight w:val="0"/>
      <w:marTop w:val="10"/>
      <w:marBottom w:val="10"/>
      <w:divBdr>
        <w:top w:val="none" w:sz="0" w:space="0" w:color="auto"/>
        <w:left w:val="none" w:sz="0" w:space="0" w:color="auto"/>
        <w:bottom w:val="none" w:sz="0" w:space="0" w:color="auto"/>
        <w:right w:val="none" w:sz="0" w:space="0" w:color="auto"/>
      </w:divBdr>
    </w:div>
    <w:div w:id="1846243192">
      <w:marLeft w:val="0"/>
      <w:marRight w:val="0"/>
      <w:marTop w:val="10"/>
      <w:marBottom w:val="10"/>
      <w:divBdr>
        <w:top w:val="none" w:sz="0" w:space="0" w:color="auto"/>
        <w:left w:val="none" w:sz="0" w:space="0" w:color="auto"/>
        <w:bottom w:val="none" w:sz="0" w:space="0" w:color="auto"/>
        <w:right w:val="none" w:sz="0" w:space="0" w:color="auto"/>
      </w:divBdr>
    </w:div>
    <w:div w:id="1917978964">
      <w:marLeft w:val="0"/>
      <w:marRight w:val="0"/>
      <w:marTop w:val="10"/>
      <w:marBottom w:val="10"/>
      <w:divBdr>
        <w:top w:val="none" w:sz="0" w:space="0" w:color="auto"/>
        <w:left w:val="none" w:sz="0" w:space="0" w:color="auto"/>
        <w:bottom w:val="none" w:sz="0" w:space="0" w:color="auto"/>
        <w:right w:val="none" w:sz="0" w:space="0" w:color="auto"/>
      </w:divBdr>
    </w:div>
    <w:div w:id="1918972440">
      <w:marLeft w:val="0"/>
      <w:marRight w:val="0"/>
      <w:marTop w:val="10"/>
      <w:marBottom w:val="10"/>
      <w:divBdr>
        <w:top w:val="none" w:sz="0" w:space="0" w:color="auto"/>
        <w:left w:val="none" w:sz="0" w:space="0" w:color="auto"/>
        <w:bottom w:val="none" w:sz="0" w:space="0" w:color="auto"/>
        <w:right w:val="none" w:sz="0" w:space="0" w:color="auto"/>
      </w:divBdr>
    </w:div>
    <w:div w:id="2032609162">
      <w:marLeft w:val="0"/>
      <w:marRight w:val="720"/>
      <w:marTop w:val="10"/>
      <w:marBottom w:val="10"/>
      <w:divBdr>
        <w:top w:val="none" w:sz="0" w:space="0" w:color="auto"/>
        <w:left w:val="none" w:sz="0" w:space="0" w:color="auto"/>
        <w:bottom w:val="none" w:sz="0" w:space="0" w:color="auto"/>
        <w:right w:val="none" w:sz="0" w:space="0" w:color="auto"/>
      </w:divBdr>
    </w:div>
    <w:div w:id="2084911380">
      <w:marLeft w:val="0"/>
      <w:marRight w:val="0"/>
      <w:marTop w:val="10"/>
      <w:marBottom w:val="10"/>
      <w:divBdr>
        <w:top w:val="none" w:sz="0" w:space="0" w:color="auto"/>
        <w:left w:val="none" w:sz="0" w:space="0" w:color="auto"/>
        <w:bottom w:val="none" w:sz="0" w:space="0" w:color="auto"/>
        <w:right w:val="none" w:sz="0" w:space="0" w:color="auto"/>
      </w:divBdr>
    </w:div>
    <w:div w:id="2116948192">
      <w:marLeft w:val="0"/>
      <w:marRight w:val="0"/>
      <w:marTop w:val="10"/>
      <w:marBottom w:val="10"/>
      <w:divBdr>
        <w:top w:val="none" w:sz="0" w:space="0" w:color="auto"/>
        <w:left w:val="none" w:sz="0" w:space="0" w:color="auto"/>
        <w:bottom w:val="none" w:sz="0" w:space="0" w:color="auto"/>
        <w:right w:val="none" w:sz="0" w:space="0" w:color="auto"/>
      </w:divBdr>
    </w:div>
    <w:div w:id="21311272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2025-04-30T06:02:00Z</dcterms:created>
  <dcterms:modified xsi:type="dcterms:W3CDTF">2025-04-30T06:02:00Z</dcterms:modified>
</cp:coreProperties>
</file>