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47BC" w14:textId="77777777" w:rsidR="00112206" w:rsidRDefault="00112206">
      <w:pPr>
        <w:spacing w:line="500" w:lineRule="atLeast"/>
        <w:jc w:val="center"/>
        <w:divId w:val="707992034"/>
        <w:rPr>
          <w:rFonts w:ascii="黑体" w:eastAsia="黑体" w:hAnsi="黑体"/>
          <w:sz w:val="36"/>
          <w:szCs w:val="36"/>
        </w:rPr>
      </w:pPr>
      <w:r>
        <w:rPr>
          <w:rFonts w:ascii="黑体" w:eastAsia="黑体" w:hAnsi="黑体" w:hint="eastAsia"/>
          <w:sz w:val="36"/>
          <w:szCs w:val="36"/>
        </w:rPr>
        <w:t>广东省罗定市人民法院</w:t>
      </w:r>
    </w:p>
    <w:p w14:paraId="51BFE8D0" w14:textId="77777777" w:rsidR="00112206" w:rsidRDefault="00112206">
      <w:pPr>
        <w:spacing w:line="500" w:lineRule="atLeast"/>
        <w:jc w:val="center"/>
        <w:divId w:val="21416541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535485" w14:textId="77777777" w:rsidR="00112206" w:rsidRDefault="00112206">
      <w:pPr>
        <w:spacing w:line="500" w:lineRule="atLeast"/>
        <w:jc w:val="right"/>
        <w:divId w:val="399403665"/>
        <w:rPr>
          <w:rFonts w:hint="eastAsia"/>
          <w:sz w:val="30"/>
          <w:szCs w:val="30"/>
        </w:rPr>
      </w:pPr>
      <w:r>
        <w:rPr>
          <w:rFonts w:hint="eastAsia"/>
          <w:sz w:val="30"/>
          <w:szCs w:val="30"/>
        </w:rPr>
        <w:t>（</w:t>
      </w:r>
      <w:r>
        <w:rPr>
          <w:rFonts w:hint="eastAsia"/>
          <w:sz w:val="30"/>
          <w:szCs w:val="30"/>
        </w:rPr>
        <w:t>2013</w:t>
      </w:r>
      <w:r>
        <w:rPr>
          <w:rFonts w:hint="eastAsia"/>
          <w:sz w:val="30"/>
          <w:szCs w:val="30"/>
        </w:rPr>
        <w:t>）云罗法刑初字第</w:t>
      </w:r>
      <w:r>
        <w:rPr>
          <w:rFonts w:hint="eastAsia"/>
          <w:sz w:val="30"/>
          <w:szCs w:val="30"/>
        </w:rPr>
        <w:t>281</w:t>
      </w:r>
      <w:r>
        <w:rPr>
          <w:rFonts w:hint="eastAsia"/>
          <w:sz w:val="30"/>
          <w:szCs w:val="30"/>
        </w:rPr>
        <w:t>号</w:t>
      </w:r>
    </w:p>
    <w:p w14:paraId="79DE4DCD" w14:textId="77777777" w:rsidR="00112206" w:rsidRDefault="00112206">
      <w:pPr>
        <w:spacing w:line="500" w:lineRule="atLeast"/>
        <w:ind w:firstLine="600"/>
        <w:divId w:val="1582064806"/>
        <w:rPr>
          <w:rFonts w:hint="eastAsia"/>
          <w:sz w:val="30"/>
          <w:szCs w:val="30"/>
        </w:rPr>
      </w:pPr>
      <w:r>
        <w:rPr>
          <w:rFonts w:hint="eastAsia"/>
          <w:sz w:val="30"/>
          <w:szCs w:val="30"/>
        </w:rPr>
        <w:t>公诉机关罗定市人民检察院。</w:t>
      </w:r>
    </w:p>
    <w:p w14:paraId="605BA95B" w14:textId="77777777" w:rsidR="00112206" w:rsidRDefault="00112206">
      <w:pPr>
        <w:spacing w:line="500" w:lineRule="atLeast"/>
        <w:ind w:firstLine="600"/>
        <w:divId w:val="1562903223"/>
        <w:rPr>
          <w:rFonts w:hint="eastAsia"/>
          <w:sz w:val="30"/>
          <w:szCs w:val="30"/>
        </w:rPr>
      </w:pPr>
      <w:r>
        <w:rPr>
          <w:rFonts w:hint="eastAsia"/>
          <w:sz w:val="30"/>
          <w:szCs w:val="30"/>
        </w:rPr>
        <w:t>被告人彭某某，男，</w:t>
      </w:r>
      <w:r>
        <w:rPr>
          <w:rFonts w:hint="eastAsia"/>
          <w:sz w:val="30"/>
          <w:szCs w:val="30"/>
        </w:rPr>
        <w:t>1953</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日出生，广东省罗定市人，汉族，大专文化，原任罗定市经济和信息化局副局长、党组成员兼支部副书记。住罗定市。因本案于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日被罗定市人民检察院取保候审，同年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日被本院决定逮捕。</w:t>
      </w:r>
    </w:p>
    <w:p w14:paraId="377CF9E0" w14:textId="77777777" w:rsidR="00112206" w:rsidRDefault="00112206">
      <w:pPr>
        <w:spacing w:line="500" w:lineRule="atLeast"/>
        <w:ind w:firstLine="600"/>
        <w:divId w:val="922881998"/>
        <w:rPr>
          <w:rFonts w:hint="eastAsia"/>
          <w:sz w:val="30"/>
          <w:szCs w:val="30"/>
        </w:rPr>
      </w:pPr>
      <w:r>
        <w:rPr>
          <w:rFonts w:hint="eastAsia"/>
          <w:sz w:val="30"/>
          <w:szCs w:val="30"/>
        </w:rPr>
        <w:t>辩护人朱靖，广东恒晟律师事务所律师。</w:t>
      </w:r>
    </w:p>
    <w:p w14:paraId="508ADCD7" w14:textId="77777777" w:rsidR="00112206" w:rsidRDefault="00112206">
      <w:pPr>
        <w:spacing w:line="500" w:lineRule="atLeast"/>
        <w:ind w:firstLine="600"/>
        <w:divId w:val="1613366212"/>
        <w:rPr>
          <w:rFonts w:hint="eastAsia"/>
          <w:sz w:val="30"/>
          <w:szCs w:val="30"/>
        </w:rPr>
      </w:pPr>
      <w:r>
        <w:rPr>
          <w:rFonts w:hint="eastAsia"/>
          <w:sz w:val="30"/>
          <w:szCs w:val="30"/>
        </w:rPr>
        <w:t>罗定市人民检察院以罗检刑诉（</w:t>
      </w:r>
      <w:r>
        <w:rPr>
          <w:rFonts w:hint="eastAsia"/>
          <w:sz w:val="30"/>
          <w:szCs w:val="30"/>
        </w:rPr>
        <w:t>2013</w:t>
      </w:r>
      <w:r>
        <w:rPr>
          <w:rFonts w:hint="eastAsia"/>
          <w:sz w:val="30"/>
          <w:szCs w:val="30"/>
        </w:rPr>
        <w:t>）</w:t>
      </w:r>
      <w:r>
        <w:rPr>
          <w:rFonts w:hint="eastAsia"/>
          <w:sz w:val="30"/>
          <w:szCs w:val="30"/>
        </w:rPr>
        <w:t>278</w:t>
      </w:r>
      <w:r>
        <w:rPr>
          <w:rFonts w:hint="eastAsia"/>
          <w:sz w:val="30"/>
          <w:szCs w:val="30"/>
        </w:rPr>
        <w:t>号起诉书指控被告人彭某某犯受贿罪于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日向本院提起公诉。本院受理后依法组成合议庭，公开开庭审理了本案。罗定市人民检察院指派代理检察员梁昭惠出庭支持公诉。被告人彭某某及其辩护人朱靖到庭参加诉讼。现已审理终结。</w:t>
      </w:r>
    </w:p>
    <w:p w14:paraId="7A471578" w14:textId="77777777" w:rsidR="00112206" w:rsidRDefault="00112206">
      <w:pPr>
        <w:spacing w:line="500" w:lineRule="atLeast"/>
        <w:ind w:firstLine="600"/>
        <w:divId w:val="1818910070"/>
        <w:rPr>
          <w:rFonts w:hint="eastAsia"/>
          <w:sz w:val="30"/>
          <w:szCs w:val="30"/>
        </w:rPr>
      </w:pPr>
      <w:r>
        <w:rPr>
          <w:rFonts w:hint="eastAsia"/>
          <w:sz w:val="30"/>
          <w:szCs w:val="30"/>
        </w:rPr>
        <w:t>罗定市人民检察院指控：被告人彭某某于</w:t>
      </w:r>
      <w:r>
        <w:rPr>
          <w:rFonts w:hint="eastAsia"/>
          <w:sz w:val="30"/>
          <w:szCs w:val="30"/>
        </w:rPr>
        <w:t>2009</w:t>
      </w:r>
      <w:r>
        <w:rPr>
          <w:rFonts w:hint="eastAsia"/>
          <w:sz w:val="30"/>
          <w:szCs w:val="30"/>
        </w:rPr>
        <w:t>年任罗定市经济和信息化局副局长、党组成员兼支部副书记期间，协助罗定市生力凉亭禽业有限公司申请</w:t>
      </w:r>
      <w:r>
        <w:rPr>
          <w:rFonts w:hint="eastAsia"/>
          <w:sz w:val="30"/>
          <w:szCs w:val="30"/>
        </w:rPr>
        <w:t>2009</w:t>
      </w:r>
      <w:r>
        <w:rPr>
          <w:rFonts w:hint="eastAsia"/>
          <w:sz w:val="30"/>
          <w:szCs w:val="30"/>
        </w:rPr>
        <w:t>年广东省省级现代流通业务发展专项资金</w:t>
      </w:r>
      <w:r>
        <w:rPr>
          <w:rFonts w:hint="eastAsia"/>
          <w:sz w:val="30"/>
          <w:szCs w:val="30"/>
        </w:rPr>
        <w:t>300000</w:t>
      </w:r>
      <w:r>
        <w:rPr>
          <w:rFonts w:hint="eastAsia"/>
          <w:sz w:val="30"/>
          <w:szCs w:val="30"/>
        </w:rPr>
        <w:t>元。在申请到专项资金后，被告人彭某某收受生力凉亭禽业有限公司给予的好处费</w:t>
      </w:r>
      <w:r>
        <w:rPr>
          <w:rFonts w:hint="eastAsia"/>
          <w:sz w:val="30"/>
          <w:szCs w:val="30"/>
        </w:rPr>
        <w:t>30000</w:t>
      </w:r>
      <w:r>
        <w:rPr>
          <w:rFonts w:hint="eastAsia"/>
          <w:sz w:val="30"/>
          <w:szCs w:val="30"/>
        </w:rPr>
        <w:t>元，并将其中的</w:t>
      </w:r>
      <w:r>
        <w:rPr>
          <w:rFonts w:hint="eastAsia"/>
          <w:sz w:val="30"/>
          <w:szCs w:val="30"/>
        </w:rPr>
        <w:t>8500</w:t>
      </w:r>
      <w:r>
        <w:rPr>
          <w:rFonts w:hint="eastAsia"/>
          <w:sz w:val="30"/>
          <w:szCs w:val="30"/>
        </w:rPr>
        <w:t>元分给梁某某（另案处理）。案发后，彭某某退出款项</w:t>
      </w:r>
      <w:r>
        <w:rPr>
          <w:rFonts w:hint="eastAsia"/>
          <w:sz w:val="30"/>
          <w:szCs w:val="30"/>
        </w:rPr>
        <w:t>16500</w:t>
      </w:r>
      <w:r>
        <w:rPr>
          <w:rFonts w:hint="eastAsia"/>
          <w:sz w:val="30"/>
          <w:szCs w:val="30"/>
        </w:rPr>
        <w:t>元。</w:t>
      </w:r>
    </w:p>
    <w:p w14:paraId="140F95FB" w14:textId="77777777" w:rsidR="00112206" w:rsidRDefault="00112206">
      <w:pPr>
        <w:spacing w:line="500" w:lineRule="atLeast"/>
        <w:ind w:firstLine="600"/>
        <w:divId w:val="468211707"/>
        <w:rPr>
          <w:rFonts w:hint="eastAsia"/>
          <w:sz w:val="30"/>
          <w:szCs w:val="30"/>
        </w:rPr>
      </w:pPr>
      <w:r>
        <w:rPr>
          <w:rFonts w:hint="eastAsia"/>
          <w:sz w:val="30"/>
          <w:szCs w:val="30"/>
        </w:rPr>
        <w:t>公诉机关认为，被告人彭某某身为国家工作人员，利用职务便利，非法收受他人财物</w:t>
      </w:r>
      <w:r>
        <w:rPr>
          <w:rFonts w:hint="eastAsia"/>
          <w:sz w:val="30"/>
          <w:szCs w:val="30"/>
        </w:rPr>
        <w:t>30000</w:t>
      </w:r>
      <w:r>
        <w:rPr>
          <w:rFonts w:hint="eastAsia"/>
          <w:sz w:val="30"/>
          <w:szCs w:val="30"/>
        </w:rPr>
        <w:t>元，其行为已触犯《中华人民共和国刑法》第三百八十五条的规定，应以受贿罪追究其刑事责任。被告人彭某某犯罪以后自动投案，如实供述自己的罪行，是自首，可以从轻或减轻处罚。</w:t>
      </w:r>
    </w:p>
    <w:p w14:paraId="34F97B8D" w14:textId="77777777" w:rsidR="00112206" w:rsidRDefault="00112206">
      <w:pPr>
        <w:spacing w:line="500" w:lineRule="atLeast"/>
        <w:ind w:firstLine="600"/>
        <w:divId w:val="1540435314"/>
        <w:rPr>
          <w:rFonts w:hint="eastAsia"/>
          <w:sz w:val="30"/>
          <w:szCs w:val="30"/>
        </w:rPr>
      </w:pPr>
      <w:r>
        <w:rPr>
          <w:rFonts w:hint="eastAsia"/>
          <w:sz w:val="30"/>
          <w:szCs w:val="30"/>
        </w:rPr>
        <w:lastRenderedPageBreak/>
        <w:t>被告人彭某某辩称：对指控的罪名无异议，但罗定市生力凉亭禽业有限公司给予的</w:t>
      </w:r>
      <w:r>
        <w:rPr>
          <w:rFonts w:hint="eastAsia"/>
          <w:sz w:val="30"/>
          <w:szCs w:val="30"/>
        </w:rPr>
        <w:t>30000</w:t>
      </w:r>
      <w:r>
        <w:rPr>
          <w:rFonts w:hint="eastAsia"/>
          <w:sz w:val="30"/>
          <w:szCs w:val="30"/>
        </w:rPr>
        <w:t>元中，其实际只得到</w:t>
      </w:r>
      <w:r>
        <w:rPr>
          <w:rFonts w:hint="eastAsia"/>
          <w:sz w:val="30"/>
          <w:szCs w:val="30"/>
        </w:rPr>
        <w:t>13500</w:t>
      </w:r>
      <w:r>
        <w:rPr>
          <w:rFonts w:hint="eastAsia"/>
          <w:sz w:val="30"/>
          <w:szCs w:val="30"/>
        </w:rPr>
        <w:t>元，其余款项已分给梁某某等人，分配方案亦是由梁某某确定；案发后其投案自首并退出了共</w:t>
      </w:r>
      <w:r>
        <w:rPr>
          <w:rFonts w:hint="eastAsia"/>
          <w:sz w:val="30"/>
          <w:szCs w:val="30"/>
        </w:rPr>
        <w:t>16500</w:t>
      </w:r>
      <w:r>
        <w:rPr>
          <w:rFonts w:hint="eastAsia"/>
          <w:sz w:val="30"/>
          <w:szCs w:val="30"/>
        </w:rPr>
        <w:t>元款项，故对其应从轻处理，建议免予刑事处罚。被告人彭某某的辩护人提出如下辩护意见：</w:t>
      </w:r>
      <w:r>
        <w:rPr>
          <w:rFonts w:hint="eastAsia"/>
          <w:sz w:val="30"/>
          <w:szCs w:val="30"/>
        </w:rPr>
        <w:t>1</w:t>
      </w:r>
      <w:r>
        <w:rPr>
          <w:rFonts w:hint="eastAsia"/>
          <w:sz w:val="30"/>
          <w:szCs w:val="30"/>
        </w:rPr>
        <w:t>、被告人彭某某受贿犯罪的情节轻微，其并未主动索贿，且亦未为生力凉亭禽业有限公司谋取利益，收取好处费的行为也没有造成严重后果；</w:t>
      </w:r>
      <w:r>
        <w:rPr>
          <w:rFonts w:hint="eastAsia"/>
          <w:sz w:val="30"/>
          <w:szCs w:val="30"/>
        </w:rPr>
        <w:t>2</w:t>
      </w:r>
      <w:r>
        <w:rPr>
          <w:rFonts w:hint="eastAsia"/>
          <w:sz w:val="30"/>
          <w:szCs w:val="30"/>
        </w:rPr>
        <w:t>、被告人彭某某有自首的情节，且积极退出了赃款，悔罪表现深刻。综上，建议对被告人免予刑事处罚。</w:t>
      </w:r>
    </w:p>
    <w:p w14:paraId="6205A0FE" w14:textId="77777777" w:rsidR="00112206" w:rsidRDefault="00112206">
      <w:pPr>
        <w:spacing w:line="500" w:lineRule="atLeast"/>
        <w:ind w:firstLine="600"/>
        <w:divId w:val="23956332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彭某某在原罗定市经济贸易局（后为罗定市经济和信息化局）担任副局长、党组成员兼支部副书记职务，负责分管商贸流通企业生产经营和改革、全市生猪屠宰、酒类管理等工作。在被告人彭某某任上述职务期间，省经贸委、财政厅下达《</w:t>
      </w:r>
      <w:r>
        <w:rPr>
          <w:rFonts w:hint="eastAsia"/>
          <w:sz w:val="30"/>
          <w:szCs w:val="30"/>
        </w:rPr>
        <w:t>2009</w:t>
      </w:r>
      <w:r>
        <w:rPr>
          <w:rFonts w:hint="eastAsia"/>
          <w:sz w:val="30"/>
          <w:szCs w:val="30"/>
        </w:rPr>
        <w:t>年省级现代流通业发展专项资金项目计划的通知》，梁某某（另案处理）从彭某某处得知此事后，便向彭某某推荐了罗定市生力凉亭禽业有限公司申报该专项资金，后彭某某便利用其职务便利，协助罗定市生力凉亭禽业有限公司申请到专项资金</w:t>
      </w:r>
      <w:r>
        <w:rPr>
          <w:rFonts w:hint="eastAsia"/>
          <w:sz w:val="30"/>
          <w:szCs w:val="30"/>
        </w:rPr>
        <w:t>30</w:t>
      </w:r>
      <w:r>
        <w:rPr>
          <w:rFonts w:hint="eastAsia"/>
          <w:sz w:val="30"/>
          <w:szCs w:val="30"/>
        </w:rPr>
        <w:t>万元。事后，被告人彭某某于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月份期间收受罗定市生力凉亭禽业有限公司给予的好处费</w:t>
      </w:r>
      <w:r>
        <w:rPr>
          <w:rFonts w:hint="eastAsia"/>
          <w:sz w:val="30"/>
          <w:szCs w:val="30"/>
        </w:rPr>
        <w:t>28000</w:t>
      </w:r>
      <w:r>
        <w:rPr>
          <w:rFonts w:hint="eastAsia"/>
          <w:sz w:val="30"/>
          <w:szCs w:val="30"/>
        </w:rPr>
        <w:t>元，梁某某收受罗定市生力凉亭禽业有限公司给予的好处费</w:t>
      </w:r>
      <w:r>
        <w:rPr>
          <w:rFonts w:hint="eastAsia"/>
          <w:sz w:val="30"/>
          <w:szCs w:val="30"/>
        </w:rPr>
        <w:t>2000</w:t>
      </w:r>
      <w:r>
        <w:rPr>
          <w:rFonts w:hint="eastAsia"/>
          <w:sz w:val="30"/>
          <w:szCs w:val="30"/>
        </w:rPr>
        <w:t>元。</w:t>
      </w:r>
    </w:p>
    <w:p w14:paraId="0CFE2923" w14:textId="77777777" w:rsidR="00112206" w:rsidRDefault="00112206">
      <w:pPr>
        <w:spacing w:line="500" w:lineRule="atLeast"/>
        <w:ind w:firstLine="600"/>
        <w:divId w:val="708799821"/>
        <w:rPr>
          <w:rFonts w:hint="eastAsia"/>
          <w:sz w:val="30"/>
          <w:szCs w:val="30"/>
        </w:rPr>
      </w:pPr>
      <w:r>
        <w:rPr>
          <w:rFonts w:hint="eastAsia"/>
          <w:sz w:val="30"/>
          <w:szCs w:val="30"/>
        </w:rPr>
        <w:t>另查明，被告人彭某某于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日到罗定市人民检察院投案，并交待了其收受贿赂的事实。案发后，被告人彭某某退出赃款</w:t>
      </w:r>
      <w:r>
        <w:rPr>
          <w:rFonts w:hint="eastAsia"/>
          <w:sz w:val="30"/>
          <w:szCs w:val="30"/>
        </w:rPr>
        <w:t>16500</w:t>
      </w:r>
      <w:r>
        <w:rPr>
          <w:rFonts w:hint="eastAsia"/>
          <w:sz w:val="30"/>
          <w:szCs w:val="30"/>
        </w:rPr>
        <w:t>元。</w:t>
      </w:r>
    </w:p>
    <w:p w14:paraId="0D7CD6AB" w14:textId="77777777" w:rsidR="00112206" w:rsidRDefault="00112206">
      <w:pPr>
        <w:spacing w:line="500" w:lineRule="atLeast"/>
        <w:ind w:firstLine="600"/>
        <w:divId w:val="1458064485"/>
        <w:rPr>
          <w:rFonts w:hint="eastAsia"/>
          <w:sz w:val="30"/>
          <w:szCs w:val="30"/>
        </w:rPr>
      </w:pPr>
      <w:r>
        <w:rPr>
          <w:rFonts w:hint="eastAsia"/>
          <w:sz w:val="30"/>
          <w:szCs w:val="30"/>
        </w:rPr>
        <w:t>以上事实，有检察机关在法庭上提交，并经质证、认证的下列证据予以证明：</w:t>
      </w:r>
    </w:p>
    <w:p w14:paraId="09442562" w14:textId="77777777" w:rsidR="00112206" w:rsidRDefault="00112206">
      <w:pPr>
        <w:spacing w:line="500" w:lineRule="atLeast"/>
        <w:ind w:firstLine="600"/>
        <w:divId w:val="1686008052"/>
        <w:rPr>
          <w:rFonts w:hint="eastAsia"/>
          <w:sz w:val="30"/>
          <w:szCs w:val="30"/>
        </w:rPr>
      </w:pPr>
      <w:r>
        <w:rPr>
          <w:rFonts w:hint="eastAsia"/>
          <w:sz w:val="30"/>
          <w:szCs w:val="30"/>
        </w:rPr>
        <w:t>（一）被告人彭某某的供述与辩解，证明其于</w:t>
      </w:r>
      <w:r>
        <w:rPr>
          <w:rFonts w:hint="eastAsia"/>
          <w:sz w:val="30"/>
          <w:szCs w:val="30"/>
        </w:rPr>
        <w:t>2009</w:t>
      </w:r>
      <w:r>
        <w:rPr>
          <w:rFonts w:hint="eastAsia"/>
          <w:sz w:val="30"/>
          <w:szCs w:val="30"/>
        </w:rPr>
        <w:t>年任罗定市经济和信息化局副局长期间，协助罗定市生力凉亭禽业有限公司申报了一个省级扶持企业发展项目的专项资金</w:t>
      </w:r>
      <w:r>
        <w:rPr>
          <w:rFonts w:hint="eastAsia"/>
          <w:sz w:val="30"/>
          <w:szCs w:val="30"/>
        </w:rPr>
        <w:t>300000</w:t>
      </w:r>
      <w:r>
        <w:rPr>
          <w:rFonts w:hint="eastAsia"/>
          <w:sz w:val="30"/>
          <w:szCs w:val="30"/>
        </w:rPr>
        <w:t>元，罗定市畜牧兽医渔业局的梁某某亦对此提供了帮助。后来罗定生力凉亭禽业有限公司为感谢其帮忙便送了</w:t>
      </w:r>
      <w:r>
        <w:rPr>
          <w:rFonts w:hint="eastAsia"/>
          <w:sz w:val="30"/>
          <w:szCs w:val="30"/>
        </w:rPr>
        <w:t>30000</w:t>
      </w:r>
      <w:r>
        <w:rPr>
          <w:rFonts w:hint="eastAsia"/>
          <w:sz w:val="30"/>
          <w:szCs w:val="30"/>
        </w:rPr>
        <w:t>元现金给其，该款已分配给梁某某等人，其共得到</w:t>
      </w:r>
      <w:r>
        <w:rPr>
          <w:rFonts w:hint="eastAsia"/>
          <w:sz w:val="30"/>
          <w:szCs w:val="30"/>
        </w:rPr>
        <w:t>13500</w:t>
      </w:r>
      <w:r>
        <w:rPr>
          <w:rFonts w:hint="eastAsia"/>
          <w:sz w:val="30"/>
          <w:szCs w:val="30"/>
        </w:rPr>
        <w:t>元。</w:t>
      </w:r>
    </w:p>
    <w:p w14:paraId="165ACA1D" w14:textId="77777777" w:rsidR="00112206" w:rsidRDefault="00112206">
      <w:pPr>
        <w:spacing w:line="500" w:lineRule="atLeast"/>
        <w:ind w:firstLine="600"/>
        <w:divId w:val="1765607512"/>
        <w:rPr>
          <w:rFonts w:hint="eastAsia"/>
          <w:sz w:val="30"/>
          <w:szCs w:val="30"/>
        </w:rPr>
      </w:pPr>
      <w:r>
        <w:rPr>
          <w:rFonts w:hint="eastAsia"/>
          <w:sz w:val="30"/>
          <w:szCs w:val="30"/>
        </w:rPr>
        <w:t>（二）证人证言</w:t>
      </w:r>
    </w:p>
    <w:p w14:paraId="34088624" w14:textId="77777777" w:rsidR="00112206" w:rsidRDefault="00112206">
      <w:pPr>
        <w:spacing w:line="500" w:lineRule="atLeast"/>
        <w:ind w:firstLine="600"/>
        <w:divId w:val="283540767"/>
        <w:rPr>
          <w:rFonts w:hint="eastAsia"/>
          <w:sz w:val="30"/>
          <w:szCs w:val="30"/>
        </w:rPr>
      </w:pPr>
      <w:r>
        <w:rPr>
          <w:rFonts w:hint="eastAsia"/>
          <w:sz w:val="30"/>
          <w:szCs w:val="30"/>
        </w:rPr>
        <w:t>1</w:t>
      </w:r>
      <w:r>
        <w:rPr>
          <w:rFonts w:hint="eastAsia"/>
          <w:sz w:val="30"/>
          <w:szCs w:val="30"/>
        </w:rPr>
        <w:t>、梁某某的证言，证明其从罗定市经信局副局长彭某某处得知一个商品流通信息化平台建设项目后，便将此事告知生力凉亭公司的张某某经理，并接受张某某的请托向负责该项目的彭某某推荐了生力凉亭公司，后在彭某某的帮助下，生力凉亭公司申请到该项资金。之后张某某给了彭某某</w:t>
      </w:r>
      <w:r>
        <w:rPr>
          <w:rFonts w:hint="eastAsia"/>
          <w:sz w:val="30"/>
          <w:szCs w:val="30"/>
        </w:rPr>
        <w:t>2</w:t>
      </w:r>
      <w:r>
        <w:rPr>
          <w:rFonts w:hint="eastAsia"/>
          <w:sz w:val="30"/>
          <w:szCs w:val="30"/>
        </w:rPr>
        <w:t>至</w:t>
      </w:r>
      <w:r>
        <w:rPr>
          <w:rFonts w:hint="eastAsia"/>
          <w:sz w:val="30"/>
          <w:szCs w:val="30"/>
        </w:rPr>
        <w:t>3</w:t>
      </w:r>
      <w:r>
        <w:rPr>
          <w:rFonts w:hint="eastAsia"/>
          <w:sz w:val="30"/>
          <w:szCs w:val="30"/>
        </w:rPr>
        <w:t>万元，彭某某给了其一些钱，但具体数额其记不清楚了。</w:t>
      </w:r>
    </w:p>
    <w:p w14:paraId="460ED11E" w14:textId="77777777" w:rsidR="00112206" w:rsidRDefault="00112206">
      <w:pPr>
        <w:spacing w:line="500" w:lineRule="atLeast"/>
        <w:ind w:firstLine="600"/>
        <w:divId w:val="1088160465"/>
        <w:rPr>
          <w:rFonts w:hint="eastAsia"/>
          <w:sz w:val="30"/>
          <w:szCs w:val="30"/>
        </w:rPr>
      </w:pPr>
      <w:r>
        <w:rPr>
          <w:rFonts w:hint="eastAsia"/>
          <w:sz w:val="30"/>
          <w:szCs w:val="30"/>
        </w:rPr>
        <w:t>2</w:t>
      </w:r>
      <w:r>
        <w:rPr>
          <w:rFonts w:hint="eastAsia"/>
          <w:sz w:val="30"/>
          <w:szCs w:val="30"/>
        </w:rPr>
        <w:t>、邱某某的证言，证明罗定市经信局的彭局长在其公司申请商品流通项目资金过程中给予了大力的扶持，后张某某经理便叫其拿</w:t>
      </w:r>
      <w:r>
        <w:rPr>
          <w:rFonts w:hint="eastAsia"/>
          <w:sz w:val="30"/>
          <w:szCs w:val="30"/>
        </w:rPr>
        <w:t>30000</w:t>
      </w:r>
      <w:r>
        <w:rPr>
          <w:rFonts w:hint="eastAsia"/>
          <w:sz w:val="30"/>
          <w:szCs w:val="30"/>
        </w:rPr>
        <w:t>元送给彭局长，其便在公司出纳处拿了</w:t>
      </w:r>
      <w:r>
        <w:rPr>
          <w:rFonts w:hint="eastAsia"/>
          <w:sz w:val="30"/>
          <w:szCs w:val="30"/>
        </w:rPr>
        <w:t>30000</w:t>
      </w:r>
      <w:r>
        <w:rPr>
          <w:rFonts w:hint="eastAsia"/>
          <w:sz w:val="30"/>
          <w:szCs w:val="30"/>
        </w:rPr>
        <w:t>元送到彭局长家中。</w:t>
      </w:r>
    </w:p>
    <w:p w14:paraId="41795506" w14:textId="77777777" w:rsidR="00112206" w:rsidRDefault="00112206">
      <w:pPr>
        <w:spacing w:line="500" w:lineRule="atLeast"/>
        <w:ind w:firstLine="600"/>
        <w:divId w:val="355009634"/>
        <w:rPr>
          <w:rFonts w:hint="eastAsia"/>
          <w:sz w:val="30"/>
          <w:szCs w:val="30"/>
        </w:rPr>
      </w:pPr>
      <w:r>
        <w:rPr>
          <w:rFonts w:hint="eastAsia"/>
          <w:sz w:val="30"/>
          <w:szCs w:val="30"/>
        </w:rPr>
        <w:t>3</w:t>
      </w:r>
      <w:r>
        <w:rPr>
          <w:rFonts w:hint="eastAsia"/>
          <w:sz w:val="30"/>
          <w:szCs w:val="30"/>
        </w:rPr>
        <w:t>、张某某的证言，证明其是罗定市生力凉亭禽业有限公司的经理及负责人，其公司曾向罗定市经济和信息化局（前为经贸局）申请到一个信息化流通项目的资金，该项目是由一位姓彭的副局长负责。在项目的资金到账后，其就叫邱某某送了</w:t>
      </w:r>
      <w:r>
        <w:rPr>
          <w:rFonts w:hint="eastAsia"/>
          <w:sz w:val="30"/>
          <w:szCs w:val="30"/>
        </w:rPr>
        <w:t>30000</w:t>
      </w:r>
      <w:r>
        <w:rPr>
          <w:rFonts w:hint="eastAsia"/>
          <w:sz w:val="30"/>
          <w:szCs w:val="30"/>
        </w:rPr>
        <w:t>元给彭副局长以答谢他在该项目上的支持。</w:t>
      </w:r>
    </w:p>
    <w:p w14:paraId="66BF9AF3" w14:textId="77777777" w:rsidR="00112206" w:rsidRDefault="00112206">
      <w:pPr>
        <w:spacing w:line="500" w:lineRule="atLeast"/>
        <w:ind w:firstLine="600"/>
        <w:divId w:val="670256356"/>
        <w:rPr>
          <w:rFonts w:hint="eastAsia"/>
          <w:sz w:val="30"/>
          <w:szCs w:val="30"/>
        </w:rPr>
      </w:pPr>
      <w:r>
        <w:rPr>
          <w:rFonts w:hint="eastAsia"/>
          <w:sz w:val="30"/>
          <w:szCs w:val="30"/>
        </w:rPr>
        <w:t>4</w:t>
      </w:r>
      <w:r>
        <w:rPr>
          <w:rFonts w:hint="eastAsia"/>
          <w:sz w:val="30"/>
          <w:szCs w:val="30"/>
        </w:rPr>
        <w:t>、梁某甲的证言，证明其是罗定市经济和信息化局的局长。罗定市生力凉亭禽业有限公司曾向其单位申请过一个流通项目和一个信息化项目的扶持资金，两个项目的资金均已到位。在申报、审批的过程中其单位均是按程序操作，未向生力凉亭公司收取过任何费用，其个人也没有从中得到任何好处。</w:t>
      </w:r>
    </w:p>
    <w:p w14:paraId="5FA838F6" w14:textId="77777777" w:rsidR="00112206" w:rsidRDefault="00112206">
      <w:pPr>
        <w:spacing w:line="500" w:lineRule="atLeast"/>
        <w:ind w:firstLine="600"/>
        <w:divId w:val="1843205209"/>
        <w:rPr>
          <w:rFonts w:hint="eastAsia"/>
          <w:sz w:val="30"/>
          <w:szCs w:val="30"/>
        </w:rPr>
      </w:pPr>
      <w:r>
        <w:rPr>
          <w:rFonts w:hint="eastAsia"/>
          <w:sz w:val="30"/>
          <w:szCs w:val="30"/>
        </w:rPr>
        <w:t>5</w:t>
      </w:r>
      <w:r>
        <w:rPr>
          <w:rFonts w:hint="eastAsia"/>
          <w:sz w:val="30"/>
          <w:szCs w:val="30"/>
        </w:rPr>
        <w:t>、莫某某的证言，证明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其在云浮市经济贸易局（后为云浮市经济和信息化局）担任流通服务科科长职务。在负责省级现代流通业发展资金项目有关工作的期间，其没有通过这些项目得到好处，与其他县市区经贸局的工作人员只有工作、业务的往来，并没有经济的往来。</w:t>
      </w:r>
    </w:p>
    <w:p w14:paraId="539E29A8" w14:textId="77777777" w:rsidR="00112206" w:rsidRDefault="00112206">
      <w:pPr>
        <w:spacing w:line="500" w:lineRule="atLeast"/>
        <w:ind w:firstLine="600"/>
        <w:divId w:val="599143056"/>
        <w:rPr>
          <w:rFonts w:hint="eastAsia"/>
          <w:sz w:val="30"/>
          <w:szCs w:val="30"/>
        </w:rPr>
      </w:pPr>
      <w:r>
        <w:rPr>
          <w:rFonts w:hint="eastAsia"/>
          <w:sz w:val="30"/>
          <w:szCs w:val="30"/>
        </w:rPr>
        <w:t>（三）现金支出单及辨认情况，证明罗定市生力凉亭禽业有限公司的现金支出情况，其中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日张某某签名审批的现金支出单（编号：</w:t>
      </w:r>
      <w:r>
        <w:rPr>
          <w:rFonts w:hint="eastAsia"/>
          <w:sz w:val="30"/>
          <w:szCs w:val="30"/>
        </w:rPr>
        <w:t>0004688</w:t>
      </w:r>
      <w:r>
        <w:rPr>
          <w:rFonts w:hint="eastAsia"/>
          <w:sz w:val="30"/>
          <w:szCs w:val="30"/>
        </w:rPr>
        <w:t>）上载明“支款原因：支流通项目费用；金额：叁万元。”经邱某某辨认，该笔款项就是经其手送给彭副局长的</w:t>
      </w:r>
      <w:r>
        <w:rPr>
          <w:rFonts w:hint="eastAsia"/>
          <w:sz w:val="30"/>
          <w:szCs w:val="30"/>
        </w:rPr>
        <w:t>30000</w:t>
      </w:r>
      <w:r>
        <w:rPr>
          <w:rFonts w:hint="eastAsia"/>
          <w:sz w:val="30"/>
          <w:szCs w:val="30"/>
        </w:rPr>
        <w:t>元。</w:t>
      </w:r>
    </w:p>
    <w:p w14:paraId="75B0E845" w14:textId="77777777" w:rsidR="00112206" w:rsidRDefault="00112206">
      <w:pPr>
        <w:spacing w:line="500" w:lineRule="atLeast"/>
        <w:ind w:firstLine="600"/>
        <w:divId w:val="1388646495"/>
        <w:rPr>
          <w:rFonts w:hint="eastAsia"/>
          <w:sz w:val="30"/>
          <w:szCs w:val="30"/>
        </w:rPr>
      </w:pPr>
      <w:r>
        <w:rPr>
          <w:rFonts w:hint="eastAsia"/>
          <w:sz w:val="30"/>
          <w:szCs w:val="30"/>
        </w:rPr>
        <w:t>（四）云浮市财政局《关于下达</w:t>
      </w:r>
      <w:r>
        <w:rPr>
          <w:rFonts w:hint="eastAsia"/>
          <w:sz w:val="30"/>
          <w:szCs w:val="30"/>
        </w:rPr>
        <w:t>2009</w:t>
      </w:r>
      <w:r>
        <w:rPr>
          <w:rFonts w:hint="eastAsia"/>
          <w:sz w:val="30"/>
          <w:szCs w:val="30"/>
        </w:rPr>
        <w:t>年省级现代流通业发展专项资金的通知》、预算拨款凭证、使用专项资金拨款申请表、关于要求划拨专项资金的申请等材料，证明罗定市生力凉亭禽业有限公司申请</w:t>
      </w:r>
      <w:r>
        <w:rPr>
          <w:rFonts w:hint="eastAsia"/>
          <w:sz w:val="30"/>
          <w:szCs w:val="30"/>
        </w:rPr>
        <w:t>2009</w:t>
      </w:r>
      <w:r>
        <w:rPr>
          <w:rFonts w:hint="eastAsia"/>
          <w:sz w:val="30"/>
          <w:szCs w:val="30"/>
        </w:rPr>
        <w:t>年省级现代流通业发展专项资金的情况。</w:t>
      </w:r>
    </w:p>
    <w:p w14:paraId="1ECBA1E5" w14:textId="77777777" w:rsidR="00112206" w:rsidRDefault="00112206">
      <w:pPr>
        <w:spacing w:line="500" w:lineRule="atLeast"/>
        <w:ind w:firstLine="600"/>
        <w:divId w:val="113139118"/>
        <w:rPr>
          <w:rFonts w:hint="eastAsia"/>
          <w:sz w:val="30"/>
          <w:szCs w:val="30"/>
        </w:rPr>
      </w:pPr>
      <w:r>
        <w:rPr>
          <w:rFonts w:hint="eastAsia"/>
          <w:sz w:val="30"/>
          <w:szCs w:val="30"/>
        </w:rPr>
        <w:t>（五）罗定市人民政府办公室文件、行政机关录用工作人员审批表、考核表、罗定市人民政府文件、罗定市经济贸易局文件等，证明原罗定市经济贸易局、原罗定市信息产业局经整合后变更为罗定市经济和信息化局及被告人彭某某的任职情况。</w:t>
      </w:r>
    </w:p>
    <w:p w14:paraId="050E875E" w14:textId="77777777" w:rsidR="00112206" w:rsidRDefault="00112206">
      <w:pPr>
        <w:spacing w:line="500" w:lineRule="atLeast"/>
        <w:ind w:firstLine="600"/>
        <w:divId w:val="293221579"/>
        <w:rPr>
          <w:rFonts w:hint="eastAsia"/>
          <w:sz w:val="30"/>
          <w:szCs w:val="30"/>
        </w:rPr>
      </w:pPr>
      <w:r>
        <w:rPr>
          <w:rFonts w:hint="eastAsia"/>
          <w:sz w:val="30"/>
          <w:szCs w:val="30"/>
        </w:rPr>
        <w:t>（六）到案经过及说明，证明被告人彭某某于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日到罗定市人民检察院投案的事实。</w:t>
      </w:r>
    </w:p>
    <w:p w14:paraId="196BC4F8" w14:textId="77777777" w:rsidR="00112206" w:rsidRDefault="00112206">
      <w:pPr>
        <w:spacing w:line="500" w:lineRule="atLeast"/>
        <w:ind w:firstLine="600"/>
        <w:divId w:val="1836529365"/>
        <w:rPr>
          <w:rFonts w:hint="eastAsia"/>
          <w:sz w:val="30"/>
          <w:szCs w:val="30"/>
        </w:rPr>
      </w:pPr>
      <w:r>
        <w:rPr>
          <w:rFonts w:hint="eastAsia"/>
          <w:sz w:val="30"/>
          <w:szCs w:val="30"/>
        </w:rPr>
        <w:t>（七）查封、扣押财物、文件清单，证明被告人彭某某退出赃款</w:t>
      </w:r>
      <w:r>
        <w:rPr>
          <w:rFonts w:hint="eastAsia"/>
          <w:sz w:val="30"/>
          <w:szCs w:val="30"/>
        </w:rPr>
        <w:t>16500</w:t>
      </w:r>
      <w:r>
        <w:rPr>
          <w:rFonts w:hint="eastAsia"/>
          <w:sz w:val="30"/>
          <w:szCs w:val="30"/>
        </w:rPr>
        <w:t>元。</w:t>
      </w:r>
    </w:p>
    <w:p w14:paraId="56700AD3" w14:textId="77777777" w:rsidR="00112206" w:rsidRDefault="00112206">
      <w:pPr>
        <w:spacing w:line="500" w:lineRule="atLeast"/>
        <w:ind w:firstLine="600"/>
        <w:divId w:val="423694481"/>
        <w:rPr>
          <w:rFonts w:hint="eastAsia"/>
          <w:sz w:val="30"/>
          <w:szCs w:val="30"/>
        </w:rPr>
      </w:pPr>
      <w:r>
        <w:rPr>
          <w:rFonts w:hint="eastAsia"/>
          <w:sz w:val="30"/>
          <w:szCs w:val="30"/>
        </w:rPr>
        <w:t>（八）户籍资料，证明被告人彭某某的身份情况。</w:t>
      </w:r>
    </w:p>
    <w:p w14:paraId="235C2B5A" w14:textId="77777777" w:rsidR="00112206" w:rsidRDefault="00112206">
      <w:pPr>
        <w:spacing w:line="500" w:lineRule="atLeast"/>
        <w:ind w:firstLine="600"/>
        <w:divId w:val="385299736"/>
        <w:rPr>
          <w:rFonts w:hint="eastAsia"/>
          <w:sz w:val="30"/>
          <w:szCs w:val="30"/>
        </w:rPr>
      </w:pPr>
      <w:r>
        <w:rPr>
          <w:rFonts w:hint="eastAsia"/>
          <w:sz w:val="30"/>
          <w:szCs w:val="30"/>
        </w:rPr>
        <w:t>关于公诉机关指控被告人彭某某将</w:t>
      </w:r>
      <w:r>
        <w:rPr>
          <w:rFonts w:hint="eastAsia"/>
          <w:sz w:val="30"/>
          <w:szCs w:val="30"/>
        </w:rPr>
        <w:t>8500</w:t>
      </w:r>
      <w:r>
        <w:rPr>
          <w:rFonts w:hint="eastAsia"/>
          <w:sz w:val="30"/>
          <w:szCs w:val="30"/>
        </w:rPr>
        <w:t>元分给梁某某的事实，经查，该部分数额只有被告人彭某某的供述证实，没有其他证据予以印证，故本院不予认定。关于被告人彭某某提出其实际只得到</w:t>
      </w:r>
      <w:r>
        <w:rPr>
          <w:rFonts w:hint="eastAsia"/>
          <w:sz w:val="30"/>
          <w:szCs w:val="30"/>
        </w:rPr>
        <w:t>13500</w:t>
      </w:r>
      <w:r>
        <w:rPr>
          <w:rFonts w:hint="eastAsia"/>
          <w:sz w:val="30"/>
          <w:szCs w:val="30"/>
        </w:rPr>
        <w:t>元，其他部分款项已分给梁某某等人的辩解意见，经查，其辩解个人所得的数额除了其本人供述外亦无其他证据予以证实，故对其辩解意见本院不予采纳。本院在审理梁某某受贿一案中，梁某某辩解称罗定市生力凉亭禽业有限公司给予彭某某的好处费中，其只得到其中的</w:t>
      </w:r>
      <w:r>
        <w:rPr>
          <w:rFonts w:hint="eastAsia"/>
          <w:sz w:val="30"/>
          <w:szCs w:val="30"/>
        </w:rPr>
        <w:t>2000</w:t>
      </w:r>
      <w:r>
        <w:rPr>
          <w:rFonts w:hint="eastAsia"/>
          <w:sz w:val="30"/>
          <w:szCs w:val="30"/>
        </w:rPr>
        <w:t>元，对于梁某某的辩解意见本院已予采纳，该案已于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日作出判决。综上，被告人彭某某受贿的数额应认定为</w:t>
      </w:r>
      <w:r>
        <w:rPr>
          <w:rFonts w:hint="eastAsia"/>
          <w:sz w:val="30"/>
          <w:szCs w:val="30"/>
        </w:rPr>
        <w:t>28000</w:t>
      </w:r>
      <w:r>
        <w:rPr>
          <w:rFonts w:hint="eastAsia"/>
          <w:sz w:val="30"/>
          <w:szCs w:val="30"/>
        </w:rPr>
        <w:t>元。</w:t>
      </w:r>
    </w:p>
    <w:p w14:paraId="21F7E859" w14:textId="77777777" w:rsidR="00112206" w:rsidRDefault="00112206">
      <w:pPr>
        <w:spacing w:line="500" w:lineRule="atLeast"/>
        <w:ind w:firstLine="600"/>
        <w:divId w:val="8067016"/>
        <w:rPr>
          <w:rFonts w:hint="eastAsia"/>
          <w:sz w:val="30"/>
          <w:szCs w:val="30"/>
        </w:rPr>
      </w:pPr>
      <w:r>
        <w:rPr>
          <w:rFonts w:hint="eastAsia"/>
          <w:sz w:val="30"/>
          <w:szCs w:val="30"/>
        </w:rPr>
        <w:t>另，被告人彭某某向法庭提交了疾病诊断证明书、病历等证据以证实其患糖尿病的事实，该证据经查属实，本院予以采纳。</w:t>
      </w:r>
    </w:p>
    <w:p w14:paraId="3E997134" w14:textId="77777777" w:rsidR="00112206" w:rsidRDefault="00112206">
      <w:pPr>
        <w:spacing w:line="500" w:lineRule="atLeast"/>
        <w:ind w:firstLine="600"/>
        <w:divId w:val="1501390210"/>
        <w:rPr>
          <w:rFonts w:hint="eastAsia"/>
          <w:sz w:val="30"/>
          <w:szCs w:val="30"/>
        </w:rPr>
      </w:pPr>
      <w:r>
        <w:rPr>
          <w:rFonts w:hint="eastAsia"/>
          <w:sz w:val="30"/>
          <w:szCs w:val="30"/>
        </w:rPr>
        <w:t>本院认为，被告人彭某某身为国家工作人员，利用职务之便，非法收受他人财物</w:t>
      </w:r>
      <w:r>
        <w:rPr>
          <w:rFonts w:hint="eastAsia"/>
          <w:sz w:val="30"/>
          <w:szCs w:val="30"/>
        </w:rPr>
        <w:t>28000</w:t>
      </w:r>
      <w:r>
        <w:rPr>
          <w:rFonts w:hint="eastAsia"/>
          <w:sz w:val="30"/>
          <w:szCs w:val="30"/>
        </w:rPr>
        <w:t>元，为他人谋取利益，其行为已构成受贿罪。鉴于被告人彭某某犯罪后能自动投案，并如实供述了其收受贿赂的基本事实，属自首；且其在归案后退出赃款</w:t>
      </w:r>
      <w:r>
        <w:rPr>
          <w:rFonts w:hint="eastAsia"/>
          <w:sz w:val="30"/>
          <w:szCs w:val="30"/>
        </w:rPr>
        <w:t>16500</w:t>
      </w:r>
      <w:r>
        <w:rPr>
          <w:rFonts w:hint="eastAsia"/>
          <w:sz w:val="30"/>
          <w:szCs w:val="30"/>
        </w:rPr>
        <w:t>元，故本院决定对其从轻处罚。关于辩护人提出被告人彭某某犯罪情节轻微，可免予刑事处罚的辩护意见，鉴于被告人彭某某受贿的数额超过</w:t>
      </w:r>
      <w:r>
        <w:rPr>
          <w:rFonts w:hint="eastAsia"/>
          <w:sz w:val="30"/>
          <w:szCs w:val="30"/>
        </w:rPr>
        <w:t>1</w:t>
      </w:r>
      <w:r>
        <w:rPr>
          <w:rFonts w:hint="eastAsia"/>
          <w:sz w:val="30"/>
          <w:szCs w:val="30"/>
        </w:rPr>
        <w:t>万元，故即使其有悔改表现且退出了部分赃款，但亦不符合免予刑事处罚的条件，对该点辩护意见，本院不予采纳。综上，依照《中华人民共和国刑法》第三百八十五条第一款、第三百八十六条、第六十七条第一款、第六十四条的规定，判决如下：</w:t>
      </w:r>
    </w:p>
    <w:p w14:paraId="1F98ADB0" w14:textId="77777777" w:rsidR="00112206" w:rsidRDefault="00112206">
      <w:pPr>
        <w:spacing w:line="500" w:lineRule="atLeast"/>
        <w:ind w:firstLine="600"/>
        <w:divId w:val="1454982322"/>
        <w:rPr>
          <w:rFonts w:hint="eastAsia"/>
          <w:sz w:val="30"/>
          <w:szCs w:val="30"/>
        </w:rPr>
      </w:pPr>
      <w:r>
        <w:rPr>
          <w:rFonts w:hint="eastAsia"/>
          <w:sz w:val="30"/>
          <w:szCs w:val="30"/>
        </w:rPr>
        <w:t>一、被告人彭某某犯受贿罪，判处有期徒刑一年六个月。</w:t>
      </w:r>
    </w:p>
    <w:p w14:paraId="3F4BEB97" w14:textId="77777777" w:rsidR="00112206" w:rsidRDefault="00112206">
      <w:pPr>
        <w:spacing w:line="500" w:lineRule="atLeast"/>
        <w:ind w:firstLine="600"/>
        <w:divId w:val="200037692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w:t>
      </w:r>
    </w:p>
    <w:p w14:paraId="5E99D19A" w14:textId="77777777" w:rsidR="00112206" w:rsidRDefault="00112206">
      <w:pPr>
        <w:spacing w:line="500" w:lineRule="atLeast"/>
        <w:ind w:firstLine="600"/>
        <w:divId w:val="1442916739"/>
        <w:rPr>
          <w:rFonts w:hint="eastAsia"/>
          <w:sz w:val="30"/>
          <w:szCs w:val="30"/>
        </w:rPr>
      </w:pPr>
      <w:r>
        <w:rPr>
          <w:rFonts w:hint="eastAsia"/>
          <w:sz w:val="30"/>
          <w:szCs w:val="30"/>
        </w:rPr>
        <w:t>二、对被告人彭某某退出的赃款</w:t>
      </w:r>
      <w:r>
        <w:rPr>
          <w:rFonts w:hint="eastAsia"/>
          <w:sz w:val="30"/>
          <w:szCs w:val="30"/>
        </w:rPr>
        <w:t>16500</w:t>
      </w:r>
      <w:r>
        <w:rPr>
          <w:rFonts w:hint="eastAsia"/>
          <w:sz w:val="30"/>
          <w:szCs w:val="30"/>
        </w:rPr>
        <w:t>元，予以没收。追缴彭某某尚未退出的违法所得</w:t>
      </w:r>
      <w:r>
        <w:rPr>
          <w:rFonts w:hint="eastAsia"/>
          <w:sz w:val="30"/>
          <w:szCs w:val="30"/>
        </w:rPr>
        <w:t>11500</w:t>
      </w:r>
      <w:r>
        <w:rPr>
          <w:rFonts w:hint="eastAsia"/>
          <w:sz w:val="30"/>
          <w:szCs w:val="30"/>
        </w:rPr>
        <w:t>元。</w:t>
      </w:r>
    </w:p>
    <w:p w14:paraId="4E0AE14D" w14:textId="77777777" w:rsidR="00112206" w:rsidRDefault="00112206">
      <w:pPr>
        <w:spacing w:line="500" w:lineRule="atLeast"/>
        <w:ind w:firstLine="600"/>
        <w:divId w:val="65398972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12723771" w14:textId="77777777" w:rsidR="00112206" w:rsidRDefault="00112206">
      <w:pPr>
        <w:spacing w:line="500" w:lineRule="atLeast"/>
        <w:jc w:val="right"/>
        <w:divId w:val="1060910375"/>
        <w:rPr>
          <w:rFonts w:hint="eastAsia"/>
          <w:sz w:val="30"/>
          <w:szCs w:val="30"/>
        </w:rPr>
      </w:pPr>
      <w:r>
        <w:rPr>
          <w:rFonts w:hint="eastAsia"/>
          <w:sz w:val="30"/>
          <w:szCs w:val="30"/>
        </w:rPr>
        <w:t>审　判　长　蒋海涛代理审判员梁亮</w:t>
      </w:r>
    </w:p>
    <w:p w14:paraId="42C5B62E" w14:textId="77777777" w:rsidR="00112206" w:rsidRDefault="00112206">
      <w:pPr>
        <w:spacing w:line="500" w:lineRule="atLeast"/>
        <w:jc w:val="right"/>
        <w:divId w:val="705518840"/>
        <w:rPr>
          <w:rFonts w:hint="eastAsia"/>
          <w:sz w:val="30"/>
          <w:szCs w:val="30"/>
        </w:rPr>
      </w:pPr>
      <w:r>
        <w:rPr>
          <w:rFonts w:hint="eastAsia"/>
          <w:sz w:val="30"/>
          <w:szCs w:val="30"/>
        </w:rPr>
        <w:t>代理审判员　房　　　　　　　　驰</w:t>
      </w:r>
    </w:p>
    <w:p w14:paraId="35EACB2B" w14:textId="77777777" w:rsidR="00112206" w:rsidRDefault="00112206">
      <w:pPr>
        <w:spacing w:line="500" w:lineRule="atLeast"/>
        <w:jc w:val="right"/>
        <w:divId w:val="1168785110"/>
        <w:rPr>
          <w:rFonts w:hint="eastAsia"/>
          <w:sz w:val="30"/>
          <w:szCs w:val="30"/>
        </w:rPr>
      </w:pPr>
      <w:r>
        <w:rPr>
          <w:rFonts w:hint="eastAsia"/>
          <w:sz w:val="30"/>
          <w:szCs w:val="30"/>
        </w:rPr>
        <w:t>二〇一四年一月十三日</w:t>
      </w:r>
    </w:p>
    <w:p w14:paraId="0B80FCE7" w14:textId="77777777" w:rsidR="00112206" w:rsidRDefault="00112206">
      <w:pPr>
        <w:spacing w:line="500" w:lineRule="atLeast"/>
        <w:jc w:val="right"/>
        <w:divId w:val="1066757486"/>
        <w:rPr>
          <w:rFonts w:hint="eastAsia"/>
          <w:sz w:val="30"/>
          <w:szCs w:val="30"/>
        </w:rPr>
      </w:pPr>
      <w:r>
        <w:rPr>
          <w:rFonts w:hint="eastAsia"/>
          <w:sz w:val="30"/>
          <w:szCs w:val="30"/>
        </w:rPr>
        <w:t xml:space="preserve">书　记　员　盘　　　</w:t>
      </w:r>
      <w:r>
        <w:rPr>
          <w:rFonts w:hint="eastAsia"/>
          <w:sz w:val="30"/>
          <w:szCs w:val="30"/>
        </w:rPr>
        <w:t xml:space="preserve"> </w:t>
      </w:r>
      <w:r>
        <w:rPr>
          <w:rFonts w:hint="eastAsia"/>
          <w:sz w:val="30"/>
          <w:szCs w:val="30"/>
        </w:rPr>
        <w:t xml:space="preserve">国　　　</w:t>
      </w:r>
      <w:r>
        <w:rPr>
          <w:rFonts w:hint="eastAsia"/>
          <w:sz w:val="30"/>
          <w:szCs w:val="30"/>
        </w:rPr>
        <w:t xml:space="preserve"> </w:t>
      </w:r>
      <w:r>
        <w:rPr>
          <w:rFonts w:hint="eastAsia"/>
          <w:sz w:val="30"/>
          <w:szCs w:val="30"/>
        </w:rPr>
        <w:t>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F11D1" w14:textId="77777777" w:rsidR="006B1729" w:rsidRDefault="006B1729" w:rsidP="006B1729">
      <w:pPr>
        <w:rPr>
          <w:rFonts w:hint="eastAsia"/>
        </w:rPr>
      </w:pPr>
      <w:r>
        <w:separator/>
      </w:r>
    </w:p>
  </w:endnote>
  <w:endnote w:type="continuationSeparator" w:id="0">
    <w:p w14:paraId="3E5D6F3B" w14:textId="77777777" w:rsidR="006B1729" w:rsidRDefault="006B1729" w:rsidP="006B17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00350" w14:textId="77777777" w:rsidR="006B1729" w:rsidRDefault="006B1729" w:rsidP="006B1729">
      <w:pPr>
        <w:rPr>
          <w:rFonts w:hint="eastAsia"/>
        </w:rPr>
      </w:pPr>
      <w:r>
        <w:separator/>
      </w:r>
    </w:p>
  </w:footnote>
  <w:footnote w:type="continuationSeparator" w:id="0">
    <w:p w14:paraId="59EB0D3F" w14:textId="77777777" w:rsidR="006B1729" w:rsidRDefault="006B1729" w:rsidP="006B17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1729"/>
    <w:rsid w:val="00112206"/>
    <w:rsid w:val="006B17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16E5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1729"/>
    <w:pPr>
      <w:tabs>
        <w:tab w:val="center" w:pos="4153"/>
        <w:tab w:val="right" w:pos="8306"/>
      </w:tabs>
      <w:snapToGrid w:val="0"/>
      <w:jc w:val="center"/>
    </w:pPr>
    <w:rPr>
      <w:sz w:val="18"/>
      <w:szCs w:val="18"/>
    </w:rPr>
  </w:style>
  <w:style w:type="character" w:customStyle="1" w:styleId="a4">
    <w:name w:val="页眉 字符"/>
    <w:basedOn w:val="a0"/>
    <w:link w:val="a3"/>
    <w:uiPriority w:val="99"/>
    <w:rsid w:val="006B1729"/>
    <w:rPr>
      <w:rFonts w:ascii="宋体" w:eastAsia="宋体" w:hAnsi="宋体" w:cs="宋体"/>
      <w:sz w:val="18"/>
      <w:szCs w:val="18"/>
    </w:rPr>
  </w:style>
  <w:style w:type="paragraph" w:styleId="a5">
    <w:name w:val="footer"/>
    <w:basedOn w:val="a"/>
    <w:link w:val="a6"/>
    <w:uiPriority w:val="99"/>
    <w:unhideWhenUsed/>
    <w:rsid w:val="006B1729"/>
    <w:pPr>
      <w:tabs>
        <w:tab w:val="center" w:pos="4153"/>
        <w:tab w:val="right" w:pos="8306"/>
      </w:tabs>
      <w:snapToGrid w:val="0"/>
    </w:pPr>
    <w:rPr>
      <w:sz w:val="18"/>
      <w:szCs w:val="18"/>
    </w:rPr>
  </w:style>
  <w:style w:type="character" w:customStyle="1" w:styleId="a6">
    <w:name w:val="页脚 字符"/>
    <w:basedOn w:val="a0"/>
    <w:link w:val="a5"/>
    <w:uiPriority w:val="99"/>
    <w:rsid w:val="006B17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016">
      <w:marLeft w:val="0"/>
      <w:marRight w:val="0"/>
      <w:marTop w:val="10"/>
      <w:marBottom w:val="10"/>
      <w:divBdr>
        <w:top w:val="none" w:sz="0" w:space="0" w:color="auto"/>
        <w:left w:val="none" w:sz="0" w:space="0" w:color="auto"/>
        <w:bottom w:val="none" w:sz="0" w:space="0" w:color="auto"/>
        <w:right w:val="none" w:sz="0" w:space="0" w:color="auto"/>
      </w:divBdr>
    </w:div>
    <w:div w:id="113139118">
      <w:marLeft w:val="0"/>
      <w:marRight w:val="0"/>
      <w:marTop w:val="10"/>
      <w:marBottom w:val="10"/>
      <w:divBdr>
        <w:top w:val="none" w:sz="0" w:space="0" w:color="auto"/>
        <w:left w:val="none" w:sz="0" w:space="0" w:color="auto"/>
        <w:bottom w:val="none" w:sz="0" w:space="0" w:color="auto"/>
        <w:right w:val="none" w:sz="0" w:space="0" w:color="auto"/>
      </w:divBdr>
    </w:div>
    <w:div w:id="239563328">
      <w:marLeft w:val="0"/>
      <w:marRight w:val="0"/>
      <w:marTop w:val="10"/>
      <w:marBottom w:val="10"/>
      <w:divBdr>
        <w:top w:val="none" w:sz="0" w:space="0" w:color="auto"/>
        <w:left w:val="none" w:sz="0" w:space="0" w:color="auto"/>
        <w:bottom w:val="none" w:sz="0" w:space="0" w:color="auto"/>
        <w:right w:val="none" w:sz="0" w:space="0" w:color="auto"/>
      </w:divBdr>
    </w:div>
    <w:div w:id="283540767">
      <w:marLeft w:val="0"/>
      <w:marRight w:val="0"/>
      <w:marTop w:val="10"/>
      <w:marBottom w:val="10"/>
      <w:divBdr>
        <w:top w:val="none" w:sz="0" w:space="0" w:color="auto"/>
        <w:left w:val="none" w:sz="0" w:space="0" w:color="auto"/>
        <w:bottom w:val="none" w:sz="0" w:space="0" w:color="auto"/>
        <w:right w:val="none" w:sz="0" w:space="0" w:color="auto"/>
      </w:divBdr>
    </w:div>
    <w:div w:id="293221579">
      <w:marLeft w:val="0"/>
      <w:marRight w:val="0"/>
      <w:marTop w:val="10"/>
      <w:marBottom w:val="10"/>
      <w:divBdr>
        <w:top w:val="none" w:sz="0" w:space="0" w:color="auto"/>
        <w:left w:val="none" w:sz="0" w:space="0" w:color="auto"/>
        <w:bottom w:val="none" w:sz="0" w:space="0" w:color="auto"/>
        <w:right w:val="none" w:sz="0" w:space="0" w:color="auto"/>
      </w:divBdr>
    </w:div>
    <w:div w:id="355009634">
      <w:marLeft w:val="0"/>
      <w:marRight w:val="0"/>
      <w:marTop w:val="10"/>
      <w:marBottom w:val="10"/>
      <w:divBdr>
        <w:top w:val="none" w:sz="0" w:space="0" w:color="auto"/>
        <w:left w:val="none" w:sz="0" w:space="0" w:color="auto"/>
        <w:bottom w:val="none" w:sz="0" w:space="0" w:color="auto"/>
        <w:right w:val="none" w:sz="0" w:space="0" w:color="auto"/>
      </w:divBdr>
    </w:div>
    <w:div w:id="385299736">
      <w:marLeft w:val="0"/>
      <w:marRight w:val="0"/>
      <w:marTop w:val="10"/>
      <w:marBottom w:val="10"/>
      <w:divBdr>
        <w:top w:val="none" w:sz="0" w:space="0" w:color="auto"/>
        <w:left w:val="none" w:sz="0" w:space="0" w:color="auto"/>
        <w:bottom w:val="none" w:sz="0" w:space="0" w:color="auto"/>
        <w:right w:val="none" w:sz="0" w:space="0" w:color="auto"/>
      </w:divBdr>
    </w:div>
    <w:div w:id="399403665">
      <w:marLeft w:val="0"/>
      <w:marRight w:val="0"/>
      <w:marTop w:val="10"/>
      <w:marBottom w:val="10"/>
      <w:divBdr>
        <w:top w:val="none" w:sz="0" w:space="0" w:color="auto"/>
        <w:left w:val="none" w:sz="0" w:space="0" w:color="auto"/>
        <w:bottom w:val="none" w:sz="0" w:space="0" w:color="auto"/>
        <w:right w:val="none" w:sz="0" w:space="0" w:color="auto"/>
      </w:divBdr>
    </w:div>
    <w:div w:id="423694481">
      <w:marLeft w:val="0"/>
      <w:marRight w:val="0"/>
      <w:marTop w:val="10"/>
      <w:marBottom w:val="10"/>
      <w:divBdr>
        <w:top w:val="none" w:sz="0" w:space="0" w:color="auto"/>
        <w:left w:val="none" w:sz="0" w:space="0" w:color="auto"/>
        <w:bottom w:val="none" w:sz="0" w:space="0" w:color="auto"/>
        <w:right w:val="none" w:sz="0" w:space="0" w:color="auto"/>
      </w:divBdr>
    </w:div>
    <w:div w:id="468211707">
      <w:marLeft w:val="0"/>
      <w:marRight w:val="0"/>
      <w:marTop w:val="10"/>
      <w:marBottom w:val="10"/>
      <w:divBdr>
        <w:top w:val="none" w:sz="0" w:space="0" w:color="auto"/>
        <w:left w:val="none" w:sz="0" w:space="0" w:color="auto"/>
        <w:bottom w:val="none" w:sz="0" w:space="0" w:color="auto"/>
        <w:right w:val="none" w:sz="0" w:space="0" w:color="auto"/>
      </w:divBdr>
    </w:div>
    <w:div w:id="599143056">
      <w:marLeft w:val="0"/>
      <w:marRight w:val="0"/>
      <w:marTop w:val="10"/>
      <w:marBottom w:val="10"/>
      <w:divBdr>
        <w:top w:val="none" w:sz="0" w:space="0" w:color="auto"/>
        <w:left w:val="none" w:sz="0" w:space="0" w:color="auto"/>
        <w:bottom w:val="none" w:sz="0" w:space="0" w:color="auto"/>
        <w:right w:val="none" w:sz="0" w:space="0" w:color="auto"/>
      </w:divBdr>
    </w:div>
    <w:div w:id="653989721">
      <w:marLeft w:val="0"/>
      <w:marRight w:val="0"/>
      <w:marTop w:val="10"/>
      <w:marBottom w:val="10"/>
      <w:divBdr>
        <w:top w:val="none" w:sz="0" w:space="0" w:color="auto"/>
        <w:left w:val="none" w:sz="0" w:space="0" w:color="auto"/>
        <w:bottom w:val="none" w:sz="0" w:space="0" w:color="auto"/>
        <w:right w:val="none" w:sz="0" w:space="0" w:color="auto"/>
      </w:divBdr>
    </w:div>
    <w:div w:id="670256356">
      <w:marLeft w:val="0"/>
      <w:marRight w:val="0"/>
      <w:marTop w:val="10"/>
      <w:marBottom w:val="10"/>
      <w:divBdr>
        <w:top w:val="none" w:sz="0" w:space="0" w:color="auto"/>
        <w:left w:val="none" w:sz="0" w:space="0" w:color="auto"/>
        <w:bottom w:val="none" w:sz="0" w:space="0" w:color="auto"/>
        <w:right w:val="none" w:sz="0" w:space="0" w:color="auto"/>
      </w:divBdr>
    </w:div>
    <w:div w:id="705518840">
      <w:marLeft w:val="0"/>
      <w:marRight w:val="720"/>
      <w:marTop w:val="10"/>
      <w:marBottom w:val="10"/>
      <w:divBdr>
        <w:top w:val="none" w:sz="0" w:space="0" w:color="auto"/>
        <w:left w:val="none" w:sz="0" w:space="0" w:color="auto"/>
        <w:bottom w:val="none" w:sz="0" w:space="0" w:color="auto"/>
        <w:right w:val="none" w:sz="0" w:space="0" w:color="auto"/>
      </w:divBdr>
    </w:div>
    <w:div w:id="707992034">
      <w:marLeft w:val="0"/>
      <w:marRight w:val="0"/>
      <w:marTop w:val="10"/>
      <w:marBottom w:val="10"/>
      <w:divBdr>
        <w:top w:val="none" w:sz="0" w:space="0" w:color="auto"/>
        <w:left w:val="none" w:sz="0" w:space="0" w:color="auto"/>
        <w:bottom w:val="none" w:sz="0" w:space="0" w:color="auto"/>
        <w:right w:val="none" w:sz="0" w:space="0" w:color="auto"/>
      </w:divBdr>
    </w:div>
    <w:div w:id="708799821">
      <w:marLeft w:val="0"/>
      <w:marRight w:val="0"/>
      <w:marTop w:val="10"/>
      <w:marBottom w:val="10"/>
      <w:divBdr>
        <w:top w:val="none" w:sz="0" w:space="0" w:color="auto"/>
        <w:left w:val="none" w:sz="0" w:space="0" w:color="auto"/>
        <w:bottom w:val="none" w:sz="0" w:space="0" w:color="auto"/>
        <w:right w:val="none" w:sz="0" w:space="0" w:color="auto"/>
      </w:divBdr>
    </w:div>
    <w:div w:id="922881998">
      <w:marLeft w:val="0"/>
      <w:marRight w:val="0"/>
      <w:marTop w:val="10"/>
      <w:marBottom w:val="10"/>
      <w:divBdr>
        <w:top w:val="none" w:sz="0" w:space="0" w:color="auto"/>
        <w:left w:val="none" w:sz="0" w:space="0" w:color="auto"/>
        <w:bottom w:val="none" w:sz="0" w:space="0" w:color="auto"/>
        <w:right w:val="none" w:sz="0" w:space="0" w:color="auto"/>
      </w:divBdr>
    </w:div>
    <w:div w:id="1060910375">
      <w:marLeft w:val="0"/>
      <w:marRight w:val="720"/>
      <w:marTop w:val="10"/>
      <w:marBottom w:val="10"/>
      <w:divBdr>
        <w:top w:val="none" w:sz="0" w:space="0" w:color="auto"/>
        <w:left w:val="none" w:sz="0" w:space="0" w:color="auto"/>
        <w:bottom w:val="none" w:sz="0" w:space="0" w:color="auto"/>
        <w:right w:val="none" w:sz="0" w:space="0" w:color="auto"/>
      </w:divBdr>
    </w:div>
    <w:div w:id="1066757486">
      <w:marLeft w:val="0"/>
      <w:marRight w:val="720"/>
      <w:marTop w:val="10"/>
      <w:marBottom w:val="10"/>
      <w:divBdr>
        <w:top w:val="none" w:sz="0" w:space="0" w:color="auto"/>
        <w:left w:val="none" w:sz="0" w:space="0" w:color="auto"/>
        <w:bottom w:val="none" w:sz="0" w:space="0" w:color="auto"/>
        <w:right w:val="none" w:sz="0" w:space="0" w:color="auto"/>
      </w:divBdr>
    </w:div>
    <w:div w:id="1088160465">
      <w:marLeft w:val="0"/>
      <w:marRight w:val="0"/>
      <w:marTop w:val="10"/>
      <w:marBottom w:val="10"/>
      <w:divBdr>
        <w:top w:val="none" w:sz="0" w:space="0" w:color="auto"/>
        <w:left w:val="none" w:sz="0" w:space="0" w:color="auto"/>
        <w:bottom w:val="none" w:sz="0" w:space="0" w:color="auto"/>
        <w:right w:val="none" w:sz="0" w:space="0" w:color="auto"/>
      </w:divBdr>
    </w:div>
    <w:div w:id="1168785110">
      <w:marLeft w:val="0"/>
      <w:marRight w:val="720"/>
      <w:marTop w:val="10"/>
      <w:marBottom w:val="10"/>
      <w:divBdr>
        <w:top w:val="none" w:sz="0" w:space="0" w:color="auto"/>
        <w:left w:val="none" w:sz="0" w:space="0" w:color="auto"/>
        <w:bottom w:val="none" w:sz="0" w:space="0" w:color="auto"/>
        <w:right w:val="none" w:sz="0" w:space="0" w:color="auto"/>
      </w:divBdr>
    </w:div>
    <w:div w:id="1388646495">
      <w:marLeft w:val="0"/>
      <w:marRight w:val="0"/>
      <w:marTop w:val="10"/>
      <w:marBottom w:val="10"/>
      <w:divBdr>
        <w:top w:val="none" w:sz="0" w:space="0" w:color="auto"/>
        <w:left w:val="none" w:sz="0" w:space="0" w:color="auto"/>
        <w:bottom w:val="none" w:sz="0" w:space="0" w:color="auto"/>
        <w:right w:val="none" w:sz="0" w:space="0" w:color="auto"/>
      </w:divBdr>
    </w:div>
    <w:div w:id="1442916739">
      <w:marLeft w:val="0"/>
      <w:marRight w:val="0"/>
      <w:marTop w:val="10"/>
      <w:marBottom w:val="10"/>
      <w:divBdr>
        <w:top w:val="none" w:sz="0" w:space="0" w:color="auto"/>
        <w:left w:val="none" w:sz="0" w:space="0" w:color="auto"/>
        <w:bottom w:val="none" w:sz="0" w:space="0" w:color="auto"/>
        <w:right w:val="none" w:sz="0" w:space="0" w:color="auto"/>
      </w:divBdr>
    </w:div>
    <w:div w:id="1454982322">
      <w:marLeft w:val="0"/>
      <w:marRight w:val="0"/>
      <w:marTop w:val="10"/>
      <w:marBottom w:val="10"/>
      <w:divBdr>
        <w:top w:val="none" w:sz="0" w:space="0" w:color="auto"/>
        <w:left w:val="none" w:sz="0" w:space="0" w:color="auto"/>
        <w:bottom w:val="none" w:sz="0" w:space="0" w:color="auto"/>
        <w:right w:val="none" w:sz="0" w:space="0" w:color="auto"/>
      </w:divBdr>
    </w:div>
    <w:div w:id="1458064485">
      <w:marLeft w:val="0"/>
      <w:marRight w:val="0"/>
      <w:marTop w:val="10"/>
      <w:marBottom w:val="10"/>
      <w:divBdr>
        <w:top w:val="none" w:sz="0" w:space="0" w:color="auto"/>
        <w:left w:val="none" w:sz="0" w:space="0" w:color="auto"/>
        <w:bottom w:val="none" w:sz="0" w:space="0" w:color="auto"/>
        <w:right w:val="none" w:sz="0" w:space="0" w:color="auto"/>
      </w:divBdr>
    </w:div>
    <w:div w:id="1501390210">
      <w:marLeft w:val="0"/>
      <w:marRight w:val="0"/>
      <w:marTop w:val="10"/>
      <w:marBottom w:val="10"/>
      <w:divBdr>
        <w:top w:val="none" w:sz="0" w:space="0" w:color="auto"/>
        <w:left w:val="none" w:sz="0" w:space="0" w:color="auto"/>
        <w:bottom w:val="none" w:sz="0" w:space="0" w:color="auto"/>
        <w:right w:val="none" w:sz="0" w:space="0" w:color="auto"/>
      </w:divBdr>
    </w:div>
    <w:div w:id="1540435314">
      <w:marLeft w:val="0"/>
      <w:marRight w:val="0"/>
      <w:marTop w:val="10"/>
      <w:marBottom w:val="10"/>
      <w:divBdr>
        <w:top w:val="none" w:sz="0" w:space="0" w:color="auto"/>
        <w:left w:val="none" w:sz="0" w:space="0" w:color="auto"/>
        <w:bottom w:val="none" w:sz="0" w:space="0" w:color="auto"/>
        <w:right w:val="none" w:sz="0" w:space="0" w:color="auto"/>
      </w:divBdr>
    </w:div>
    <w:div w:id="1562903223">
      <w:marLeft w:val="0"/>
      <w:marRight w:val="0"/>
      <w:marTop w:val="10"/>
      <w:marBottom w:val="10"/>
      <w:divBdr>
        <w:top w:val="none" w:sz="0" w:space="0" w:color="auto"/>
        <w:left w:val="none" w:sz="0" w:space="0" w:color="auto"/>
        <w:bottom w:val="none" w:sz="0" w:space="0" w:color="auto"/>
        <w:right w:val="none" w:sz="0" w:space="0" w:color="auto"/>
      </w:divBdr>
    </w:div>
    <w:div w:id="1582064806">
      <w:marLeft w:val="0"/>
      <w:marRight w:val="0"/>
      <w:marTop w:val="10"/>
      <w:marBottom w:val="10"/>
      <w:divBdr>
        <w:top w:val="none" w:sz="0" w:space="0" w:color="auto"/>
        <w:left w:val="none" w:sz="0" w:space="0" w:color="auto"/>
        <w:bottom w:val="none" w:sz="0" w:space="0" w:color="auto"/>
        <w:right w:val="none" w:sz="0" w:space="0" w:color="auto"/>
      </w:divBdr>
    </w:div>
    <w:div w:id="1613366212">
      <w:marLeft w:val="0"/>
      <w:marRight w:val="0"/>
      <w:marTop w:val="10"/>
      <w:marBottom w:val="10"/>
      <w:divBdr>
        <w:top w:val="none" w:sz="0" w:space="0" w:color="auto"/>
        <w:left w:val="none" w:sz="0" w:space="0" w:color="auto"/>
        <w:bottom w:val="none" w:sz="0" w:space="0" w:color="auto"/>
        <w:right w:val="none" w:sz="0" w:space="0" w:color="auto"/>
      </w:divBdr>
    </w:div>
    <w:div w:id="1686008052">
      <w:marLeft w:val="0"/>
      <w:marRight w:val="0"/>
      <w:marTop w:val="10"/>
      <w:marBottom w:val="10"/>
      <w:divBdr>
        <w:top w:val="none" w:sz="0" w:space="0" w:color="auto"/>
        <w:left w:val="none" w:sz="0" w:space="0" w:color="auto"/>
        <w:bottom w:val="none" w:sz="0" w:space="0" w:color="auto"/>
        <w:right w:val="none" w:sz="0" w:space="0" w:color="auto"/>
      </w:divBdr>
    </w:div>
    <w:div w:id="1765607512">
      <w:marLeft w:val="0"/>
      <w:marRight w:val="0"/>
      <w:marTop w:val="10"/>
      <w:marBottom w:val="10"/>
      <w:divBdr>
        <w:top w:val="none" w:sz="0" w:space="0" w:color="auto"/>
        <w:left w:val="none" w:sz="0" w:space="0" w:color="auto"/>
        <w:bottom w:val="none" w:sz="0" w:space="0" w:color="auto"/>
        <w:right w:val="none" w:sz="0" w:space="0" w:color="auto"/>
      </w:divBdr>
    </w:div>
    <w:div w:id="1818910070">
      <w:marLeft w:val="0"/>
      <w:marRight w:val="0"/>
      <w:marTop w:val="10"/>
      <w:marBottom w:val="10"/>
      <w:divBdr>
        <w:top w:val="none" w:sz="0" w:space="0" w:color="auto"/>
        <w:left w:val="none" w:sz="0" w:space="0" w:color="auto"/>
        <w:bottom w:val="none" w:sz="0" w:space="0" w:color="auto"/>
        <w:right w:val="none" w:sz="0" w:space="0" w:color="auto"/>
      </w:divBdr>
    </w:div>
    <w:div w:id="1836529365">
      <w:marLeft w:val="0"/>
      <w:marRight w:val="0"/>
      <w:marTop w:val="10"/>
      <w:marBottom w:val="10"/>
      <w:divBdr>
        <w:top w:val="none" w:sz="0" w:space="0" w:color="auto"/>
        <w:left w:val="none" w:sz="0" w:space="0" w:color="auto"/>
        <w:bottom w:val="none" w:sz="0" w:space="0" w:color="auto"/>
        <w:right w:val="none" w:sz="0" w:space="0" w:color="auto"/>
      </w:divBdr>
    </w:div>
    <w:div w:id="1843205209">
      <w:marLeft w:val="0"/>
      <w:marRight w:val="0"/>
      <w:marTop w:val="10"/>
      <w:marBottom w:val="10"/>
      <w:divBdr>
        <w:top w:val="none" w:sz="0" w:space="0" w:color="auto"/>
        <w:left w:val="none" w:sz="0" w:space="0" w:color="auto"/>
        <w:bottom w:val="none" w:sz="0" w:space="0" w:color="auto"/>
        <w:right w:val="none" w:sz="0" w:space="0" w:color="auto"/>
      </w:divBdr>
    </w:div>
    <w:div w:id="2000376920">
      <w:marLeft w:val="0"/>
      <w:marRight w:val="0"/>
      <w:marTop w:val="10"/>
      <w:marBottom w:val="10"/>
      <w:divBdr>
        <w:top w:val="none" w:sz="0" w:space="0" w:color="auto"/>
        <w:left w:val="none" w:sz="0" w:space="0" w:color="auto"/>
        <w:bottom w:val="none" w:sz="0" w:space="0" w:color="auto"/>
        <w:right w:val="none" w:sz="0" w:space="0" w:color="auto"/>
      </w:divBdr>
    </w:div>
    <w:div w:id="2141654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2025-04-30T06:02:00Z</dcterms:created>
  <dcterms:modified xsi:type="dcterms:W3CDTF">2025-04-30T06:03:00Z</dcterms:modified>
</cp:coreProperties>
</file>