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0CB2" w14:textId="77777777" w:rsidR="00C02DB0" w:rsidRDefault="00C02DB0">
      <w:pPr>
        <w:spacing w:line="500" w:lineRule="atLeast"/>
        <w:jc w:val="center"/>
        <w:divId w:val="413934362"/>
        <w:rPr>
          <w:rFonts w:ascii="黑体" w:eastAsia="黑体" w:hAnsi="黑体"/>
          <w:sz w:val="36"/>
          <w:szCs w:val="36"/>
        </w:rPr>
      </w:pPr>
      <w:r>
        <w:rPr>
          <w:rFonts w:ascii="黑体" w:eastAsia="黑体" w:hAnsi="黑体" w:hint="eastAsia"/>
          <w:sz w:val="36"/>
          <w:szCs w:val="36"/>
        </w:rPr>
        <w:t>广东省连州市人民法院</w:t>
      </w:r>
    </w:p>
    <w:p w14:paraId="22D6BB65" w14:textId="77777777" w:rsidR="00C02DB0" w:rsidRDefault="00C02DB0">
      <w:pPr>
        <w:spacing w:line="500" w:lineRule="atLeast"/>
        <w:jc w:val="center"/>
        <w:divId w:val="8135963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DFC40C" w14:textId="77777777" w:rsidR="00C02DB0" w:rsidRDefault="00C02DB0">
      <w:pPr>
        <w:spacing w:line="500" w:lineRule="atLeast"/>
        <w:jc w:val="right"/>
        <w:divId w:val="1721511490"/>
        <w:rPr>
          <w:rFonts w:hint="eastAsia"/>
          <w:sz w:val="30"/>
          <w:szCs w:val="30"/>
        </w:rPr>
      </w:pPr>
      <w:r>
        <w:rPr>
          <w:rFonts w:hint="eastAsia"/>
          <w:sz w:val="30"/>
          <w:szCs w:val="30"/>
        </w:rPr>
        <w:t>（</w:t>
      </w:r>
      <w:r>
        <w:rPr>
          <w:rFonts w:hint="eastAsia"/>
          <w:sz w:val="30"/>
          <w:szCs w:val="30"/>
        </w:rPr>
        <w:t>2014</w:t>
      </w:r>
      <w:r>
        <w:rPr>
          <w:rFonts w:hint="eastAsia"/>
          <w:sz w:val="30"/>
          <w:szCs w:val="30"/>
        </w:rPr>
        <w:t>）清连法刑初字第</w:t>
      </w:r>
      <w:r>
        <w:rPr>
          <w:rFonts w:hint="eastAsia"/>
          <w:sz w:val="30"/>
          <w:szCs w:val="30"/>
        </w:rPr>
        <w:t>3</w:t>
      </w:r>
      <w:r>
        <w:rPr>
          <w:rFonts w:hint="eastAsia"/>
          <w:sz w:val="30"/>
          <w:szCs w:val="30"/>
        </w:rPr>
        <w:t>号</w:t>
      </w:r>
    </w:p>
    <w:p w14:paraId="7D70B63B" w14:textId="77777777" w:rsidR="00C02DB0" w:rsidRDefault="00C02DB0">
      <w:pPr>
        <w:spacing w:line="500" w:lineRule="atLeast"/>
        <w:ind w:firstLine="600"/>
        <w:divId w:val="1016885125"/>
        <w:rPr>
          <w:rFonts w:hint="eastAsia"/>
          <w:sz w:val="30"/>
          <w:szCs w:val="30"/>
        </w:rPr>
      </w:pPr>
      <w:r>
        <w:rPr>
          <w:rFonts w:hint="eastAsia"/>
          <w:sz w:val="30"/>
          <w:szCs w:val="30"/>
        </w:rPr>
        <w:t>公诉机关连州市人民检察院。</w:t>
      </w:r>
    </w:p>
    <w:p w14:paraId="680BE646" w14:textId="77777777" w:rsidR="00C02DB0" w:rsidRDefault="00C02DB0">
      <w:pPr>
        <w:spacing w:line="500" w:lineRule="atLeast"/>
        <w:ind w:firstLine="600"/>
        <w:divId w:val="1736511857"/>
        <w:rPr>
          <w:rFonts w:hint="eastAsia"/>
          <w:sz w:val="30"/>
          <w:szCs w:val="30"/>
        </w:rPr>
      </w:pPr>
      <w:r>
        <w:rPr>
          <w:rFonts w:hint="eastAsia"/>
          <w:sz w:val="30"/>
          <w:szCs w:val="30"/>
        </w:rPr>
        <w:t>被告人彭某甲，男，汉族，小学文化，广东省连州市人，农民，原连州市连州镇昆陂村委会青龙村村民小组组长。</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日涉嫌贪污被连州市人民检察院取保候审。</w:t>
      </w:r>
    </w:p>
    <w:p w14:paraId="2B8DFA8D" w14:textId="77777777" w:rsidR="00C02DB0" w:rsidRDefault="00C02DB0">
      <w:pPr>
        <w:spacing w:line="500" w:lineRule="atLeast"/>
        <w:ind w:firstLine="600"/>
        <w:divId w:val="745566209"/>
        <w:rPr>
          <w:rFonts w:hint="eastAsia"/>
          <w:sz w:val="30"/>
          <w:szCs w:val="30"/>
        </w:rPr>
      </w:pPr>
      <w:r>
        <w:rPr>
          <w:rFonts w:hint="eastAsia"/>
          <w:sz w:val="30"/>
          <w:szCs w:val="30"/>
        </w:rPr>
        <w:t>被告人彭某乙，男，汉族，初中文化，广东省连州市人，农民，原连州市连州镇昆陂村委会青龙村村民小组副组长兼出纳。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日涉嫌贪污被连州市人民检察院取保候审。</w:t>
      </w:r>
    </w:p>
    <w:p w14:paraId="00D1B504" w14:textId="77777777" w:rsidR="00C02DB0" w:rsidRDefault="00C02DB0">
      <w:pPr>
        <w:spacing w:line="500" w:lineRule="atLeast"/>
        <w:ind w:firstLine="600"/>
        <w:divId w:val="1885487662"/>
        <w:rPr>
          <w:rFonts w:hint="eastAsia"/>
          <w:sz w:val="30"/>
          <w:szCs w:val="30"/>
        </w:rPr>
      </w:pPr>
      <w:r>
        <w:rPr>
          <w:rFonts w:hint="eastAsia"/>
          <w:sz w:val="30"/>
          <w:szCs w:val="30"/>
        </w:rPr>
        <w:t>连州市人民检察院以连检刑诉字（</w:t>
      </w:r>
      <w:r>
        <w:rPr>
          <w:rFonts w:hint="eastAsia"/>
          <w:sz w:val="30"/>
          <w:szCs w:val="30"/>
        </w:rPr>
        <w:t>2013</w:t>
      </w:r>
      <w:r>
        <w:rPr>
          <w:rFonts w:hint="eastAsia"/>
          <w:sz w:val="30"/>
          <w:szCs w:val="30"/>
        </w:rPr>
        <w:t>）第</w:t>
      </w:r>
      <w:r>
        <w:rPr>
          <w:rFonts w:hint="eastAsia"/>
          <w:sz w:val="30"/>
          <w:szCs w:val="30"/>
        </w:rPr>
        <w:t>146</w:t>
      </w:r>
      <w:r>
        <w:rPr>
          <w:rFonts w:hint="eastAsia"/>
          <w:sz w:val="30"/>
          <w:szCs w:val="30"/>
        </w:rPr>
        <w:t>号起诉书指控被告人彭某甲、彭某乙犯贪污罪，于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并建议本院适用简易程序。本院立案受理后，依法组成合议庭，公开开庭进行了审理。连州市人民检察院检察员袁文明、被告人彭某甲、彭某乙到庭参加了诉讼。经清远市中级人民法院批准，本案延期审理三个月。现已审理终结。</w:t>
      </w:r>
    </w:p>
    <w:p w14:paraId="0819FA00" w14:textId="77777777" w:rsidR="00C02DB0" w:rsidRDefault="00C02DB0">
      <w:pPr>
        <w:spacing w:line="500" w:lineRule="atLeast"/>
        <w:ind w:firstLine="600"/>
        <w:divId w:val="1999377798"/>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月，被告人彭某甲、彭某乙在担任连州市连州镇昆陂村委会青龙村村民小组干部期间，在协助连州镇人民政府征地的过程中，利用职务之便，通过虚构征地亩数、林木数的手段，套取征地及青苗补偿款共计</w:t>
      </w:r>
      <w:r>
        <w:rPr>
          <w:rFonts w:hint="eastAsia"/>
          <w:sz w:val="30"/>
          <w:szCs w:val="30"/>
        </w:rPr>
        <w:t>94900</w:t>
      </w:r>
      <w:r>
        <w:rPr>
          <w:rFonts w:hint="eastAsia"/>
          <w:sz w:val="30"/>
          <w:szCs w:val="30"/>
        </w:rPr>
        <w:t>元。彭某甲领取套取的征地及青苗补偿款后未入账，与彭某乙商量后决定将其中的</w:t>
      </w:r>
      <w:r>
        <w:rPr>
          <w:rFonts w:hint="eastAsia"/>
          <w:sz w:val="30"/>
          <w:szCs w:val="30"/>
        </w:rPr>
        <w:t>54600</w:t>
      </w:r>
      <w:r>
        <w:rPr>
          <w:rFonts w:hint="eastAsia"/>
          <w:sz w:val="30"/>
          <w:szCs w:val="30"/>
        </w:rPr>
        <w:t>元私分，其二人每人分得</w:t>
      </w:r>
      <w:r>
        <w:rPr>
          <w:rFonts w:hint="eastAsia"/>
          <w:sz w:val="30"/>
          <w:szCs w:val="30"/>
        </w:rPr>
        <w:t>7800</w:t>
      </w:r>
      <w:r>
        <w:rPr>
          <w:rFonts w:hint="eastAsia"/>
          <w:sz w:val="30"/>
          <w:szCs w:val="30"/>
        </w:rPr>
        <w:t>元。后来，由彭某甲将</w:t>
      </w:r>
      <w:r>
        <w:rPr>
          <w:rFonts w:hint="eastAsia"/>
          <w:sz w:val="30"/>
          <w:szCs w:val="30"/>
        </w:rPr>
        <w:t>39000</w:t>
      </w:r>
      <w:r>
        <w:rPr>
          <w:rFonts w:hint="eastAsia"/>
          <w:sz w:val="30"/>
          <w:szCs w:val="30"/>
        </w:rPr>
        <w:t>元以征地工作人员补助款的名义分给彭某丙、彭某丁、彭某戊、彭某己、彭某庚，每人分得</w:t>
      </w:r>
      <w:r>
        <w:rPr>
          <w:rFonts w:hint="eastAsia"/>
          <w:sz w:val="30"/>
          <w:szCs w:val="30"/>
        </w:rPr>
        <w:t>7800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月，被告人彭某甲将套取的征地及青苗补偿款</w:t>
      </w:r>
      <w:r>
        <w:rPr>
          <w:rFonts w:hint="eastAsia"/>
          <w:sz w:val="30"/>
          <w:szCs w:val="30"/>
        </w:rPr>
        <w:t>2</w:t>
      </w:r>
      <w:r>
        <w:rPr>
          <w:rFonts w:hint="eastAsia"/>
          <w:sz w:val="30"/>
          <w:szCs w:val="30"/>
        </w:rPr>
        <w:t>万元以征地的提成和回扣的名义分给彭某辛，彭某辛又拿出</w:t>
      </w:r>
      <w:r>
        <w:rPr>
          <w:rFonts w:hint="eastAsia"/>
          <w:sz w:val="30"/>
          <w:szCs w:val="30"/>
        </w:rPr>
        <w:t>2000</w:t>
      </w:r>
      <w:r>
        <w:rPr>
          <w:rFonts w:hint="eastAsia"/>
          <w:sz w:val="30"/>
          <w:szCs w:val="30"/>
        </w:rPr>
        <w:t>元给彭某甲的儿子彭某壬，后彭某辛将所分得</w:t>
      </w:r>
      <w:r>
        <w:rPr>
          <w:rFonts w:hint="eastAsia"/>
          <w:sz w:val="30"/>
          <w:szCs w:val="30"/>
        </w:rPr>
        <w:lastRenderedPageBreak/>
        <w:t>的</w:t>
      </w:r>
      <w:r>
        <w:rPr>
          <w:rFonts w:hint="eastAsia"/>
          <w:sz w:val="30"/>
          <w:szCs w:val="30"/>
        </w:rPr>
        <w:t>18000</w:t>
      </w:r>
      <w:r>
        <w:rPr>
          <w:rFonts w:hint="eastAsia"/>
          <w:sz w:val="30"/>
          <w:szCs w:val="30"/>
        </w:rPr>
        <w:t>元退回给彭某甲，彭某甲又将这</w:t>
      </w:r>
      <w:r>
        <w:rPr>
          <w:rFonts w:hint="eastAsia"/>
          <w:sz w:val="30"/>
          <w:szCs w:val="30"/>
        </w:rPr>
        <w:t>18000</w:t>
      </w:r>
      <w:r>
        <w:rPr>
          <w:rFonts w:hint="eastAsia"/>
          <w:sz w:val="30"/>
          <w:szCs w:val="30"/>
        </w:rPr>
        <w:t>元转交给彭某乙保管。</w:t>
      </w:r>
    </w:p>
    <w:p w14:paraId="67989788" w14:textId="77777777" w:rsidR="00C02DB0" w:rsidRDefault="00C02DB0">
      <w:pPr>
        <w:spacing w:line="500" w:lineRule="atLeast"/>
        <w:ind w:firstLine="600"/>
        <w:divId w:val="1142773340"/>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日，被告人彭某乙向连州市人民检察院退出赃款</w:t>
      </w:r>
      <w:r>
        <w:rPr>
          <w:rFonts w:hint="eastAsia"/>
          <w:sz w:val="30"/>
          <w:szCs w:val="30"/>
        </w:rPr>
        <w:t>74600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日，被告人彭某甲、彭某乙向本院退出赃款</w:t>
      </w:r>
      <w:r>
        <w:rPr>
          <w:rFonts w:hint="eastAsia"/>
          <w:sz w:val="30"/>
          <w:szCs w:val="30"/>
        </w:rPr>
        <w:t>20300</w:t>
      </w:r>
      <w:r>
        <w:rPr>
          <w:rFonts w:hint="eastAsia"/>
          <w:sz w:val="30"/>
          <w:szCs w:val="30"/>
        </w:rPr>
        <w:t>元。</w:t>
      </w:r>
    </w:p>
    <w:p w14:paraId="63FA3753" w14:textId="77777777" w:rsidR="00C02DB0" w:rsidRDefault="00C02DB0">
      <w:pPr>
        <w:spacing w:line="500" w:lineRule="atLeast"/>
        <w:ind w:firstLine="600"/>
        <w:divId w:val="882912533"/>
        <w:rPr>
          <w:rFonts w:hint="eastAsia"/>
          <w:sz w:val="30"/>
          <w:szCs w:val="30"/>
        </w:rPr>
      </w:pPr>
      <w:r>
        <w:rPr>
          <w:rFonts w:hint="eastAsia"/>
          <w:sz w:val="30"/>
          <w:szCs w:val="30"/>
        </w:rPr>
        <w:t>上述事实，被告人彭某甲、彭某乙在开庭审理过程中亦无异议，且有被告人彭某甲、彭某乙的供述、自我交代及悔罪书，被告人彭某甲、彭某乙的任职证明，证人彭某丙、彭某丁、彭某戊、彭某己、彭某庚、彭某辛、罗某某、梁某某、黎某某、彭某癸的证言，收据，二广高速公路清远段征地拆迁指挥部征收土地协议书，二广高速公路连州段征地、青苗等补偿款发放明细表，连州市国土资源局连州镇国土资源管理所出具的青龙村征地协议与明细表关系说明，现金支票，银行进账单，彭某甲银行账户流水明细表，广东省行政事业单位资金往来结算票据，广东省暂时扣留、冻结财物收据，犯罪嫌疑人彭某甲、彭某乙的到案经过，关于犯罪嫌疑人彭某甲、彭某乙自首情节的情况说明，被告人彭某甲、彭某乙的户籍证明等证据证实，足以认定。</w:t>
      </w:r>
    </w:p>
    <w:p w14:paraId="11295780" w14:textId="77777777" w:rsidR="00C02DB0" w:rsidRDefault="00C02DB0">
      <w:pPr>
        <w:spacing w:line="500" w:lineRule="atLeast"/>
        <w:ind w:firstLine="600"/>
        <w:divId w:val="641496598"/>
        <w:rPr>
          <w:rFonts w:hint="eastAsia"/>
          <w:sz w:val="30"/>
          <w:szCs w:val="30"/>
        </w:rPr>
      </w:pPr>
      <w:r>
        <w:rPr>
          <w:rFonts w:hint="eastAsia"/>
          <w:sz w:val="30"/>
          <w:szCs w:val="30"/>
        </w:rPr>
        <w:t>本院认为，被告人彭某甲、彭某乙无视国家法律，在担任连州市连州镇昆陂村委会青龙村村民小组干部期间，在协助连州市连州镇政府征地过程中，利用职务之便，通过虚构征地亩数、林木数的手段套取征地及青苗补偿款</w:t>
      </w:r>
      <w:r>
        <w:rPr>
          <w:rFonts w:hint="eastAsia"/>
          <w:sz w:val="30"/>
          <w:szCs w:val="30"/>
        </w:rPr>
        <w:t>94900</w:t>
      </w:r>
      <w:r>
        <w:rPr>
          <w:rFonts w:hint="eastAsia"/>
          <w:sz w:val="30"/>
          <w:szCs w:val="30"/>
        </w:rPr>
        <w:t>元，两被告人的行为均已构成贪污罪，应依法追究刑事责任。连州市人民检察院指控被告人彭某甲、彭某乙犯贪污罪，事实清楚，证据确实、充分，本院予以认定。两被告人在接受侦查部门询问、调查期间主动如实交代了其在线索范围外所犯的贪污犯罪事实，以自首论，依法可以减轻处罚。被告人彭某甲、彭某乙在案发后积极退赃，具有悔罪表现，酌情可以从轻处罚。被告人彭某甲、彭某乙要求从轻处罚的辩护意见，理由充分，本院予以采纳。综合被告人彭某甲、彭某乙犯罪的动机、社会危害程度以及悔罪表现，根据最高人民法院、最高人民检察院《关于办理职务犯罪案件严格适用缓刑、免予刑事处罚若干问题的意见》的相关规定，对其可以适用缓刑。依照《中华人民共和国刑法》第三百八十二条、第三百八十三条、第二十五条第一款、第六十七条第一款、第七十二条、第六十四条之规定，判决如下：</w:t>
      </w:r>
    </w:p>
    <w:p w14:paraId="7A0E9600" w14:textId="77777777" w:rsidR="00C02DB0" w:rsidRDefault="00C02DB0">
      <w:pPr>
        <w:spacing w:line="500" w:lineRule="atLeast"/>
        <w:ind w:firstLine="600"/>
        <w:divId w:val="1208689254"/>
        <w:rPr>
          <w:rFonts w:hint="eastAsia"/>
          <w:sz w:val="30"/>
          <w:szCs w:val="30"/>
        </w:rPr>
      </w:pPr>
      <w:r>
        <w:rPr>
          <w:rFonts w:hint="eastAsia"/>
          <w:sz w:val="30"/>
          <w:szCs w:val="30"/>
        </w:rPr>
        <w:t>一、被告人彭某甲犯贪污罪，判处有期徒刑三年，缓刑三年，并处没收财产人民币</w:t>
      </w:r>
      <w:r>
        <w:rPr>
          <w:rFonts w:hint="eastAsia"/>
          <w:sz w:val="30"/>
          <w:szCs w:val="30"/>
        </w:rPr>
        <w:t>2</w:t>
      </w:r>
      <w:r>
        <w:rPr>
          <w:rFonts w:hint="eastAsia"/>
          <w:sz w:val="30"/>
          <w:szCs w:val="30"/>
        </w:rPr>
        <w:t>万元。</w:t>
      </w:r>
    </w:p>
    <w:p w14:paraId="1C9D694D" w14:textId="77777777" w:rsidR="00C02DB0" w:rsidRDefault="00C02DB0">
      <w:pPr>
        <w:spacing w:line="500" w:lineRule="atLeast"/>
        <w:ind w:firstLine="600"/>
        <w:divId w:val="860778629"/>
        <w:rPr>
          <w:rFonts w:hint="eastAsia"/>
          <w:sz w:val="30"/>
          <w:szCs w:val="30"/>
        </w:rPr>
      </w:pPr>
      <w:r>
        <w:rPr>
          <w:rFonts w:hint="eastAsia"/>
          <w:sz w:val="30"/>
          <w:szCs w:val="30"/>
        </w:rPr>
        <w:t>（缓刑考验期限，从判决确定之日起计算；没收财产</w:t>
      </w:r>
      <w:r>
        <w:rPr>
          <w:rFonts w:hint="eastAsia"/>
          <w:sz w:val="30"/>
          <w:szCs w:val="30"/>
        </w:rPr>
        <w:t>2</w:t>
      </w:r>
      <w:r>
        <w:rPr>
          <w:rFonts w:hint="eastAsia"/>
          <w:sz w:val="30"/>
          <w:szCs w:val="30"/>
        </w:rPr>
        <w:t>万元限于本判决发生法律效力之日起十日内缴纳，上缴国库）</w:t>
      </w:r>
    </w:p>
    <w:p w14:paraId="5DDD66A5" w14:textId="77777777" w:rsidR="00C02DB0" w:rsidRDefault="00C02DB0">
      <w:pPr>
        <w:spacing w:line="500" w:lineRule="atLeast"/>
        <w:ind w:firstLine="600"/>
        <w:divId w:val="968360039"/>
        <w:rPr>
          <w:rFonts w:hint="eastAsia"/>
          <w:sz w:val="30"/>
          <w:szCs w:val="30"/>
        </w:rPr>
      </w:pPr>
      <w:r>
        <w:rPr>
          <w:rFonts w:hint="eastAsia"/>
          <w:sz w:val="30"/>
          <w:szCs w:val="30"/>
        </w:rPr>
        <w:t>二、被告人彭某乙犯贪污罪，判处有期徒刑三年，缓刑三年，并处没收财产人民币</w:t>
      </w:r>
      <w:r>
        <w:rPr>
          <w:rFonts w:hint="eastAsia"/>
          <w:sz w:val="30"/>
          <w:szCs w:val="30"/>
        </w:rPr>
        <w:t>2</w:t>
      </w:r>
      <w:r>
        <w:rPr>
          <w:rFonts w:hint="eastAsia"/>
          <w:sz w:val="30"/>
          <w:szCs w:val="30"/>
        </w:rPr>
        <w:t>万元。</w:t>
      </w:r>
    </w:p>
    <w:p w14:paraId="11B7A036" w14:textId="77777777" w:rsidR="00C02DB0" w:rsidRDefault="00C02DB0">
      <w:pPr>
        <w:spacing w:line="500" w:lineRule="atLeast"/>
        <w:ind w:firstLine="600"/>
        <w:divId w:val="1725444015"/>
        <w:rPr>
          <w:rFonts w:hint="eastAsia"/>
          <w:sz w:val="30"/>
          <w:szCs w:val="30"/>
        </w:rPr>
      </w:pPr>
      <w:r>
        <w:rPr>
          <w:rFonts w:hint="eastAsia"/>
          <w:sz w:val="30"/>
          <w:szCs w:val="30"/>
        </w:rPr>
        <w:t>（缓刑考验期限，从判决确定之日起计算；没收财产</w:t>
      </w:r>
      <w:r>
        <w:rPr>
          <w:rFonts w:hint="eastAsia"/>
          <w:sz w:val="30"/>
          <w:szCs w:val="30"/>
        </w:rPr>
        <w:t>2</w:t>
      </w:r>
      <w:r>
        <w:rPr>
          <w:rFonts w:hint="eastAsia"/>
          <w:sz w:val="30"/>
          <w:szCs w:val="30"/>
        </w:rPr>
        <w:t>万元限于本判决发生法律效力之日起十日内缴纳，上缴国库）</w:t>
      </w:r>
    </w:p>
    <w:p w14:paraId="4C89EA0B" w14:textId="77777777" w:rsidR="00C02DB0" w:rsidRDefault="00C02DB0">
      <w:pPr>
        <w:spacing w:line="500" w:lineRule="atLeast"/>
        <w:ind w:firstLine="600"/>
        <w:divId w:val="1421953006"/>
        <w:rPr>
          <w:rFonts w:hint="eastAsia"/>
          <w:sz w:val="30"/>
          <w:szCs w:val="30"/>
        </w:rPr>
      </w:pPr>
      <w:r>
        <w:rPr>
          <w:rFonts w:hint="eastAsia"/>
          <w:sz w:val="30"/>
          <w:szCs w:val="30"/>
        </w:rPr>
        <w:t>三、被告人彭某甲、彭某乙退出的赃款</w:t>
      </w:r>
      <w:r>
        <w:rPr>
          <w:rFonts w:hint="eastAsia"/>
          <w:sz w:val="30"/>
          <w:szCs w:val="30"/>
        </w:rPr>
        <w:t>94900</w:t>
      </w:r>
      <w:r>
        <w:rPr>
          <w:rFonts w:hint="eastAsia"/>
          <w:sz w:val="30"/>
          <w:szCs w:val="30"/>
        </w:rPr>
        <w:t>元，予以没收，上缴国库。</w:t>
      </w:r>
    </w:p>
    <w:p w14:paraId="61E48B33" w14:textId="77777777" w:rsidR="00C02DB0" w:rsidRDefault="00C02DB0">
      <w:pPr>
        <w:spacing w:line="500" w:lineRule="atLeast"/>
        <w:ind w:firstLine="600"/>
        <w:divId w:val="622807148"/>
        <w:rPr>
          <w:rFonts w:hint="eastAsia"/>
          <w:sz w:val="30"/>
          <w:szCs w:val="30"/>
        </w:rPr>
      </w:pPr>
      <w:r>
        <w:rPr>
          <w:rFonts w:hint="eastAsia"/>
          <w:sz w:val="30"/>
          <w:szCs w:val="30"/>
        </w:rPr>
        <w:t>如不服本判决，可在接到判决书第二日起十日内，通过本院或直接向广东省清远市中级人民法院提出上诉。书面上诉的，应当提交上诉状正本一份，副本二份。</w:t>
      </w:r>
    </w:p>
    <w:p w14:paraId="17BD1040" w14:textId="77777777" w:rsidR="00C02DB0" w:rsidRDefault="00C02DB0">
      <w:pPr>
        <w:spacing w:line="500" w:lineRule="atLeast"/>
        <w:jc w:val="right"/>
        <w:divId w:val="2140563838"/>
        <w:rPr>
          <w:rFonts w:hint="eastAsia"/>
          <w:sz w:val="30"/>
          <w:szCs w:val="30"/>
        </w:rPr>
      </w:pPr>
      <w:r>
        <w:rPr>
          <w:rFonts w:hint="eastAsia"/>
          <w:sz w:val="30"/>
          <w:szCs w:val="30"/>
        </w:rPr>
        <w:t>审　判　长　　成志高</w:t>
      </w:r>
    </w:p>
    <w:p w14:paraId="4B25303B" w14:textId="77777777" w:rsidR="00C02DB0" w:rsidRDefault="00C02DB0">
      <w:pPr>
        <w:spacing w:line="500" w:lineRule="atLeast"/>
        <w:jc w:val="right"/>
        <w:divId w:val="742217205"/>
        <w:rPr>
          <w:rFonts w:hint="eastAsia"/>
          <w:sz w:val="30"/>
          <w:szCs w:val="30"/>
        </w:rPr>
      </w:pPr>
      <w:r>
        <w:rPr>
          <w:rFonts w:hint="eastAsia"/>
          <w:sz w:val="30"/>
          <w:szCs w:val="30"/>
        </w:rPr>
        <w:t>审　判　员　　唐家胜</w:t>
      </w:r>
    </w:p>
    <w:p w14:paraId="6CB81E20" w14:textId="77777777" w:rsidR="00C02DB0" w:rsidRDefault="00C02DB0">
      <w:pPr>
        <w:spacing w:line="500" w:lineRule="atLeast"/>
        <w:jc w:val="right"/>
        <w:divId w:val="1117797168"/>
        <w:rPr>
          <w:rFonts w:hint="eastAsia"/>
          <w:sz w:val="30"/>
          <w:szCs w:val="30"/>
        </w:rPr>
      </w:pPr>
      <w:r>
        <w:rPr>
          <w:rFonts w:hint="eastAsia"/>
          <w:sz w:val="30"/>
          <w:szCs w:val="30"/>
        </w:rPr>
        <w:t>人民陪审员　　傅志英</w:t>
      </w:r>
    </w:p>
    <w:p w14:paraId="6E689188" w14:textId="77777777" w:rsidR="00C02DB0" w:rsidRDefault="00C02DB0">
      <w:pPr>
        <w:spacing w:line="500" w:lineRule="atLeast"/>
        <w:jc w:val="right"/>
        <w:divId w:val="1040126249"/>
        <w:rPr>
          <w:rFonts w:hint="eastAsia"/>
          <w:sz w:val="30"/>
          <w:szCs w:val="30"/>
        </w:rPr>
      </w:pPr>
      <w:r>
        <w:rPr>
          <w:rFonts w:hint="eastAsia"/>
          <w:sz w:val="30"/>
          <w:szCs w:val="30"/>
        </w:rPr>
        <w:t>二〇一四年六月四日</w:t>
      </w:r>
    </w:p>
    <w:p w14:paraId="3CA3FB6D" w14:textId="77777777" w:rsidR="00C02DB0" w:rsidRDefault="00C02DB0">
      <w:pPr>
        <w:spacing w:line="500" w:lineRule="atLeast"/>
        <w:jc w:val="right"/>
        <w:divId w:val="1514226030"/>
        <w:rPr>
          <w:rFonts w:hint="eastAsia"/>
          <w:sz w:val="30"/>
          <w:szCs w:val="30"/>
        </w:rPr>
      </w:pPr>
      <w:r>
        <w:rPr>
          <w:rFonts w:hint="eastAsia"/>
          <w:sz w:val="30"/>
          <w:szCs w:val="30"/>
        </w:rPr>
        <w:t>书　记　员　　张　煜</w:t>
      </w:r>
    </w:p>
    <w:p w14:paraId="79F16986" w14:textId="77777777" w:rsidR="00C02DB0" w:rsidRDefault="00C02DB0">
      <w:pPr>
        <w:spacing w:line="500" w:lineRule="atLeast"/>
        <w:ind w:firstLine="600"/>
        <w:divId w:val="735204593"/>
        <w:rPr>
          <w:rFonts w:hint="eastAsia"/>
          <w:sz w:val="30"/>
          <w:szCs w:val="30"/>
        </w:rPr>
      </w:pPr>
      <w:r>
        <w:rPr>
          <w:rFonts w:hint="eastAsia"/>
          <w:sz w:val="30"/>
          <w:szCs w:val="30"/>
        </w:rPr>
        <w:t>附《中华人民共和国刑法》相关法律条文：</w:t>
      </w:r>
    </w:p>
    <w:p w14:paraId="3D6A2D38" w14:textId="77777777" w:rsidR="00C02DB0" w:rsidRDefault="00C02DB0">
      <w:pPr>
        <w:spacing w:line="500" w:lineRule="atLeast"/>
        <w:ind w:firstLine="600"/>
        <w:divId w:val="99630212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D559AC8" w14:textId="77777777" w:rsidR="00C02DB0" w:rsidRDefault="00C02DB0">
      <w:pPr>
        <w:spacing w:line="500" w:lineRule="atLeast"/>
        <w:ind w:firstLine="600"/>
        <w:divId w:val="107593355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81FB18A" w14:textId="77777777" w:rsidR="00C02DB0" w:rsidRDefault="00C02DB0">
      <w:pPr>
        <w:spacing w:line="500" w:lineRule="atLeast"/>
        <w:ind w:firstLine="600"/>
        <w:divId w:val="1521315797"/>
        <w:rPr>
          <w:rFonts w:hint="eastAsia"/>
          <w:sz w:val="30"/>
          <w:szCs w:val="30"/>
        </w:rPr>
      </w:pPr>
      <w:r>
        <w:rPr>
          <w:rFonts w:hint="eastAsia"/>
          <w:sz w:val="30"/>
          <w:szCs w:val="30"/>
        </w:rPr>
        <w:t>与前两款所列人员勾结，伙同贪污的，以共犯论处。</w:t>
      </w:r>
    </w:p>
    <w:p w14:paraId="02EACE88" w14:textId="77777777" w:rsidR="00C02DB0" w:rsidRDefault="00C02DB0">
      <w:pPr>
        <w:spacing w:line="500" w:lineRule="atLeast"/>
        <w:ind w:firstLine="600"/>
        <w:divId w:val="1730807826"/>
        <w:rPr>
          <w:rFonts w:hint="eastAsia"/>
          <w:sz w:val="30"/>
          <w:szCs w:val="30"/>
        </w:rPr>
      </w:pPr>
      <w:r>
        <w:rPr>
          <w:rFonts w:hint="eastAsia"/>
          <w:sz w:val="30"/>
          <w:szCs w:val="30"/>
        </w:rPr>
        <w:t>第三百八十三条对犯贪污罪的，根据情节轻重，分别依照下列规定处罚：</w:t>
      </w:r>
    </w:p>
    <w:p w14:paraId="0501F141" w14:textId="77777777" w:rsidR="00C02DB0" w:rsidRDefault="00C02DB0">
      <w:pPr>
        <w:spacing w:line="500" w:lineRule="atLeast"/>
        <w:ind w:firstLine="600"/>
        <w:divId w:val="52876279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69106C9" w14:textId="77777777" w:rsidR="00C02DB0" w:rsidRDefault="00C02DB0">
      <w:pPr>
        <w:spacing w:line="500" w:lineRule="atLeast"/>
        <w:ind w:firstLine="600"/>
        <w:divId w:val="31132556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4BE1204" w14:textId="77777777" w:rsidR="00C02DB0" w:rsidRDefault="00C02DB0">
      <w:pPr>
        <w:spacing w:line="500" w:lineRule="atLeast"/>
        <w:ind w:firstLine="600"/>
        <w:divId w:val="174825866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AC61F89" w14:textId="77777777" w:rsidR="00C02DB0" w:rsidRDefault="00C02DB0">
      <w:pPr>
        <w:spacing w:line="500" w:lineRule="atLeast"/>
        <w:ind w:firstLine="600"/>
        <w:divId w:val="116301047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DB49CD1" w14:textId="77777777" w:rsidR="00C02DB0" w:rsidRDefault="00C02DB0">
      <w:pPr>
        <w:spacing w:line="500" w:lineRule="atLeast"/>
        <w:ind w:firstLine="600"/>
        <w:divId w:val="575553393"/>
        <w:rPr>
          <w:rFonts w:hint="eastAsia"/>
          <w:sz w:val="30"/>
          <w:szCs w:val="30"/>
        </w:rPr>
      </w:pPr>
      <w:r>
        <w:rPr>
          <w:rFonts w:hint="eastAsia"/>
          <w:sz w:val="30"/>
          <w:szCs w:val="30"/>
        </w:rPr>
        <w:t>对多次贪污未经处理的，按照累计贪污数额处罚。</w:t>
      </w:r>
    </w:p>
    <w:p w14:paraId="74F0D3CA" w14:textId="77777777" w:rsidR="00C02DB0" w:rsidRDefault="00C02DB0">
      <w:pPr>
        <w:spacing w:line="500" w:lineRule="atLeast"/>
        <w:ind w:firstLine="600"/>
        <w:divId w:val="1790054400"/>
        <w:rPr>
          <w:rFonts w:hint="eastAsia"/>
          <w:sz w:val="30"/>
          <w:szCs w:val="30"/>
        </w:rPr>
      </w:pPr>
      <w:r>
        <w:rPr>
          <w:rFonts w:hint="eastAsia"/>
          <w:sz w:val="30"/>
          <w:szCs w:val="30"/>
        </w:rPr>
        <w:t>第二十五条共同犯罪是指二人以上共同故意犯罪。</w:t>
      </w:r>
    </w:p>
    <w:p w14:paraId="55F9F2BA" w14:textId="77777777" w:rsidR="00C02DB0" w:rsidRDefault="00C02DB0">
      <w:pPr>
        <w:spacing w:line="500" w:lineRule="atLeast"/>
        <w:ind w:firstLine="600"/>
        <w:divId w:val="1660038766"/>
        <w:rPr>
          <w:rFonts w:hint="eastAsia"/>
          <w:sz w:val="30"/>
          <w:szCs w:val="30"/>
        </w:rPr>
      </w:pPr>
      <w:r>
        <w:rPr>
          <w:rFonts w:hint="eastAsia"/>
          <w:sz w:val="30"/>
          <w:szCs w:val="30"/>
        </w:rPr>
        <w:t>二人以上共同过失犯罪，不以共同犯罪论处；应当负刑事责任的，按照他们所犯的罪分别处罚。</w:t>
      </w:r>
    </w:p>
    <w:p w14:paraId="70E1BDA2" w14:textId="77777777" w:rsidR="00C02DB0" w:rsidRDefault="00C02DB0">
      <w:pPr>
        <w:spacing w:line="500" w:lineRule="atLeast"/>
        <w:ind w:firstLine="600"/>
        <w:divId w:val="98489210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处理。</w:t>
      </w:r>
    </w:p>
    <w:p w14:paraId="1F34D78E" w14:textId="77777777" w:rsidR="00C02DB0" w:rsidRDefault="00C02DB0">
      <w:pPr>
        <w:spacing w:line="500" w:lineRule="atLeast"/>
        <w:ind w:firstLine="600"/>
        <w:divId w:val="15426718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3E250C" w14:textId="77777777" w:rsidR="00C02DB0" w:rsidRDefault="00C02DB0">
      <w:pPr>
        <w:spacing w:line="500" w:lineRule="atLeast"/>
        <w:ind w:firstLine="600"/>
        <w:divId w:val="13166904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0201B9E" w14:textId="77777777" w:rsidR="00C02DB0" w:rsidRDefault="00C02DB0">
      <w:pPr>
        <w:spacing w:line="500" w:lineRule="atLeast"/>
        <w:ind w:firstLine="600"/>
        <w:divId w:val="43740644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AD06992" w14:textId="77777777" w:rsidR="00C02DB0" w:rsidRDefault="00C02DB0">
      <w:pPr>
        <w:spacing w:line="500" w:lineRule="atLeast"/>
        <w:ind w:firstLine="600"/>
        <w:divId w:val="10343087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86ED28A" w14:textId="77777777" w:rsidR="00C02DB0" w:rsidRDefault="00C02DB0">
      <w:pPr>
        <w:spacing w:line="500" w:lineRule="atLeast"/>
        <w:ind w:firstLine="600"/>
        <w:divId w:val="512112172"/>
        <w:rPr>
          <w:rFonts w:hint="eastAsia"/>
          <w:sz w:val="30"/>
          <w:szCs w:val="30"/>
        </w:rPr>
      </w:pPr>
      <w:r>
        <w:rPr>
          <w:rFonts w:hint="eastAsia"/>
          <w:sz w:val="30"/>
          <w:szCs w:val="30"/>
        </w:rPr>
        <w:t>（一）犯罪情节较轻；</w:t>
      </w:r>
    </w:p>
    <w:p w14:paraId="5E8FE36E" w14:textId="77777777" w:rsidR="00C02DB0" w:rsidRDefault="00C02DB0">
      <w:pPr>
        <w:spacing w:line="500" w:lineRule="atLeast"/>
        <w:ind w:firstLine="600"/>
        <w:divId w:val="1256400848"/>
        <w:rPr>
          <w:rFonts w:hint="eastAsia"/>
          <w:sz w:val="30"/>
          <w:szCs w:val="30"/>
        </w:rPr>
      </w:pPr>
      <w:r>
        <w:rPr>
          <w:rFonts w:hint="eastAsia"/>
          <w:sz w:val="30"/>
          <w:szCs w:val="30"/>
        </w:rPr>
        <w:t>（二）有悔罪表现；</w:t>
      </w:r>
    </w:p>
    <w:p w14:paraId="5114D0FF" w14:textId="77777777" w:rsidR="00C02DB0" w:rsidRDefault="00C02DB0">
      <w:pPr>
        <w:spacing w:line="500" w:lineRule="atLeast"/>
        <w:ind w:firstLine="600"/>
        <w:divId w:val="1733237951"/>
        <w:rPr>
          <w:rFonts w:hint="eastAsia"/>
          <w:sz w:val="30"/>
          <w:szCs w:val="30"/>
        </w:rPr>
      </w:pPr>
      <w:r>
        <w:rPr>
          <w:rFonts w:hint="eastAsia"/>
          <w:sz w:val="30"/>
          <w:szCs w:val="30"/>
        </w:rPr>
        <w:t>（三）没有再犯罪的危险；</w:t>
      </w:r>
    </w:p>
    <w:p w14:paraId="26A29EE7" w14:textId="77777777" w:rsidR="00C02DB0" w:rsidRDefault="00C02DB0">
      <w:pPr>
        <w:spacing w:line="500" w:lineRule="atLeast"/>
        <w:ind w:firstLine="600"/>
        <w:divId w:val="1579748469"/>
        <w:rPr>
          <w:rFonts w:hint="eastAsia"/>
          <w:sz w:val="30"/>
          <w:szCs w:val="30"/>
        </w:rPr>
      </w:pPr>
      <w:r>
        <w:rPr>
          <w:rFonts w:hint="eastAsia"/>
          <w:sz w:val="30"/>
          <w:szCs w:val="30"/>
        </w:rPr>
        <w:t>（四）宣告缓刑对所居住社区没有重大不良影响。</w:t>
      </w:r>
    </w:p>
    <w:p w14:paraId="47B6DCB5" w14:textId="77777777" w:rsidR="00C02DB0" w:rsidRDefault="00C02DB0">
      <w:pPr>
        <w:spacing w:line="500" w:lineRule="atLeast"/>
        <w:ind w:firstLine="600"/>
        <w:divId w:val="20687174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D3DEEF5" w14:textId="77777777" w:rsidR="00C02DB0" w:rsidRDefault="00C02DB0">
      <w:pPr>
        <w:spacing w:line="500" w:lineRule="atLeast"/>
        <w:ind w:firstLine="600"/>
        <w:divId w:val="564143636"/>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3C767" w14:textId="77777777" w:rsidR="00A2695F" w:rsidRDefault="00A2695F" w:rsidP="00A2695F">
      <w:pPr>
        <w:rPr>
          <w:rFonts w:hint="eastAsia"/>
        </w:rPr>
      </w:pPr>
      <w:r>
        <w:separator/>
      </w:r>
    </w:p>
  </w:endnote>
  <w:endnote w:type="continuationSeparator" w:id="0">
    <w:p w14:paraId="5AE49DBF" w14:textId="77777777" w:rsidR="00A2695F" w:rsidRDefault="00A2695F" w:rsidP="00A269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8BD8D" w14:textId="77777777" w:rsidR="00A2695F" w:rsidRDefault="00A2695F" w:rsidP="00A2695F">
      <w:pPr>
        <w:rPr>
          <w:rFonts w:hint="eastAsia"/>
        </w:rPr>
      </w:pPr>
      <w:r>
        <w:separator/>
      </w:r>
    </w:p>
  </w:footnote>
  <w:footnote w:type="continuationSeparator" w:id="0">
    <w:p w14:paraId="12C610EB" w14:textId="77777777" w:rsidR="00A2695F" w:rsidRDefault="00A2695F" w:rsidP="00A269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695F"/>
    <w:rsid w:val="00A23C24"/>
    <w:rsid w:val="00A2695F"/>
    <w:rsid w:val="00C02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1892C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695F"/>
    <w:pPr>
      <w:tabs>
        <w:tab w:val="center" w:pos="4153"/>
        <w:tab w:val="right" w:pos="8306"/>
      </w:tabs>
      <w:snapToGrid w:val="0"/>
      <w:jc w:val="center"/>
    </w:pPr>
    <w:rPr>
      <w:sz w:val="18"/>
      <w:szCs w:val="18"/>
    </w:rPr>
  </w:style>
  <w:style w:type="character" w:customStyle="1" w:styleId="a4">
    <w:name w:val="页眉 字符"/>
    <w:basedOn w:val="a0"/>
    <w:link w:val="a3"/>
    <w:uiPriority w:val="99"/>
    <w:rsid w:val="00A2695F"/>
    <w:rPr>
      <w:rFonts w:ascii="宋体" w:eastAsia="宋体" w:hAnsi="宋体" w:cs="宋体"/>
      <w:sz w:val="18"/>
      <w:szCs w:val="18"/>
    </w:rPr>
  </w:style>
  <w:style w:type="paragraph" w:styleId="a5">
    <w:name w:val="footer"/>
    <w:basedOn w:val="a"/>
    <w:link w:val="a6"/>
    <w:uiPriority w:val="99"/>
    <w:unhideWhenUsed/>
    <w:rsid w:val="00A2695F"/>
    <w:pPr>
      <w:tabs>
        <w:tab w:val="center" w:pos="4153"/>
        <w:tab w:val="right" w:pos="8306"/>
      </w:tabs>
      <w:snapToGrid w:val="0"/>
    </w:pPr>
    <w:rPr>
      <w:sz w:val="18"/>
      <w:szCs w:val="18"/>
    </w:rPr>
  </w:style>
  <w:style w:type="character" w:customStyle="1" w:styleId="a6">
    <w:name w:val="页脚 字符"/>
    <w:basedOn w:val="a0"/>
    <w:link w:val="a5"/>
    <w:uiPriority w:val="99"/>
    <w:rsid w:val="00A269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325560">
      <w:marLeft w:val="0"/>
      <w:marRight w:val="0"/>
      <w:marTop w:val="10"/>
      <w:marBottom w:val="10"/>
      <w:divBdr>
        <w:top w:val="none" w:sz="0" w:space="0" w:color="auto"/>
        <w:left w:val="none" w:sz="0" w:space="0" w:color="auto"/>
        <w:bottom w:val="none" w:sz="0" w:space="0" w:color="auto"/>
        <w:right w:val="none" w:sz="0" w:space="0" w:color="auto"/>
      </w:divBdr>
    </w:div>
    <w:div w:id="413934362">
      <w:marLeft w:val="0"/>
      <w:marRight w:val="0"/>
      <w:marTop w:val="10"/>
      <w:marBottom w:val="10"/>
      <w:divBdr>
        <w:top w:val="none" w:sz="0" w:space="0" w:color="auto"/>
        <w:left w:val="none" w:sz="0" w:space="0" w:color="auto"/>
        <w:bottom w:val="none" w:sz="0" w:space="0" w:color="auto"/>
        <w:right w:val="none" w:sz="0" w:space="0" w:color="auto"/>
      </w:divBdr>
    </w:div>
    <w:div w:id="437406446">
      <w:marLeft w:val="0"/>
      <w:marRight w:val="0"/>
      <w:marTop w:val="10"/>
      <w:marBottom w:val="10"/>
      <w:divBdr>
        <w:top w:val="none" w:sz="0" w:space="0" w:color="auto"/>
        <w:left w:val="none" w:sz="0" w:space="0" w:color="auto"/>
        <w:bottom w:val="none" w:sz="0" w:space="0" w:color="auto"/>
        <w:right w:val="none" w:sz="0" w:space="0" w:color="auto"/>
      </w:divBdr>
    </w:div>
    <w:div w:id="512112172">
      <w:marLeft w:val="0"/>
      <w:marRight w:val="0"/>
      <w:marTop w:val="10"/>
      <w:marBottom w:val="10"/>
      <w:divBdr>
        <w:top w:val="none" w:sz="0" w:space="0" w:color="auto"/>
        <w:left w:val="none" w:sz="0" w:space="0" w:color="auto"/>
        <w:bottom w:val="none" w:sz="0" w:space="0" w:color="auto"/>
        <w:right w:val="none" w:sz="0" w:space="0" w:color="auto"/>
      </w:divBdr>
    </w:div>
    <w:div w:id="528762795">
      <w:marLeft w:val="0"/>
      <w:marRight w:val="0"/>
      <w:marTop w:val="10"/>
      <w:marBottom w:val="10"/>
      <w:divBdr>
        <w:top w:val="none" w:sz="0" w:space="0" w:color="auto"/>
        <w:left w:val="none" w:sz="0" w:space="0" w:color="auto"/>
        <w:bottom w:val="none" w:sz="0" w:space="0" w:color="auto"/>
        <w:right w:val="none" w:sz="0" w:space="0" w:color="auto"/>
      </w:divBdr>
    </w:div>
    <w:div w:id="564143636">
      <w:marLeft w:val="0"/>
      <w:marRight w:val="0"/>
      <w:marTop w:val="10"/>
      <w:marBottom w:val="10"/>
      <w:divBdr>
        <w:top w:val="none" w:sz="0" w:space="0" w:color="auto"/>
        <w:left w:val="none" w:sz="0" w:space="0" w:color="auto"/>
        <w:bottom w:val="none" w:sz="0" w:space="0" w:color="auto"/>
        <w:right w:val="none" w:sz="0" w:space="0" w:color="auto"/>
      </w:divBdr>
    </w:div>
    <w:div w:id="575553393">
      <w:marLeft w:val="0"/>
      <w:marRight w:val="0"/>
      <w:marTop w:val="10"/>
      <w:marBottom w:val="10"/>
      <w:divBdr>
        <w:top w:val="none" w:sz="0" w:space="0" w:color="auto"/>
        <w:left w:val="none" w:sz="0" w:space="0" w:color="auto"/>
        <w:bottom w:val="none" w:sz="0" w:space="0" w:color="auto"/>
        <w:right w:val="none" w:sz="0" w:space="0" w:color="auto"/>
      </w:divBdr>
    </w:div>
    <w:div w:id="622807148">
      <w:marLeft w:val="0"/>
      <w:marRight w:val="0"/>
      <w:marTop w:val="10"/>
      <w:marBottom w:val="10"/>
      <w:divBdr>
        <w:top w:val="none" w:sz="0" w:space="0" w:color="auto"/>
        <w:left w:val="none" w:sz="0" w:space="0" w:color="auto"/>
        <w:bottom w:val="none" w:sz="0" w:space="0" w:color="auto"/>
        <w:right w:val="none" w:sz="0" w:space="0" w:color="auto"/>
      </w:divBdr>
    </w:div>
    <w:div w:id="641496598">
      <w:marLeft w:val="0"/>
      <w:marRight w:val="0"/>
      <w:marTop w:val="10"/>
      <w:marBottom w:val="10"/>
      <w:divBdr>
        <w:top w:val="none" w:sz="0" w:space="0" w:color="auto"/>
        <w:left w:val="none" w:sz="0" w:space="0" w:color="auto"/>
        <w:bottom w:val="none" w:sz="0" w:space="0" w:color="auto"/>
        <w:right w:val="none" w:sz="0" w:space="0" w:color="auto"/>
      </w:divBdr>
    </w:div>
    <w:div w:id="735204593">
      <w:marLeft w:val="0"/>
      <w:marRight w:val="0"/>
      <w:marTop w:val="10"/>
      <w:marBottom w:val="10"/>
      <w:divBdr>
        <w:top w:val="none" w:sz="0" w:space="0" w:color="auto"/>
        <w:left w:val="none" w:sz="0" w:space="0" w:color="auto"/>
        <w:bottom w:val="none" w:sz="0" w:space="0" w:color="auto"/>
        <w:right w:val="none" w:sz="0" w:space="0" w:color="auto"/>
      </w:divBdr>
    </w:div>
    <w:div w:id="742217205">
      <w:marLeft w:val="0"/>
      <w:marRight w:val="720"/>
      <w:marTop w:val="10"/>
      <w:marBottom w:val="10"/>
      <w:divBdr>
        <w:top w:val="none" w:sz="0" w:space="0" w:color="auto"/>
        <w:left w:val="none" w:sz="0" w:space="0" w:color="auto"/>
        <w:bottom w:val="none" w:sz="0" w:space="0" w:color="auto"/>
        <w:right w:val="none" w:sz="0" w:space="0" w:color="auto"/>
      </w:divBdr>
    </w:div>
    <w:div w:id="745566209">
      <w:marLeft w:val="0"/>
      <w:marRight w:val="0"/>
      <w:marTop w:val="10"/>
      <w:marBottom w:val="10"/>
      <w:divBdr>
        <w:top w:val="none" w:sz="0" w:space="0" w:color="auto"/>
        <w:left w:val="none" w:sz="0" w:space="0" w:color="auto"/>
        <w:bottom w:val="none" w:sz="0" w:space="0" w:color="auto"/>
        <w:right w:val="none" w:sz="0" w:space="0" w:color="auto"/>
      </w:divBdr>
    </w:div>
    <w:div w:id="813596333">
      <w:marLeft w:val="0"/>
      <w:marRight w:val="0"/>
      <w:marTop w:val="10"/>
      <w:marBottom w:val="10"/>
      <w:divBdr>
        <w:top w:val="none" w:sz="0" w:space="0" w:color="auto"/>
        <w:left w:val="none" w:sz="0" w:space="0" w:color="auto"/>
        <w:bottom w:val="none" w:sz="0" w:space="0" w:color="auto"/>
        <w:right w:val="none" w:sz="0" w:space="0" w:color="auto"/>
      </w:divBdr>
    </w:div>
    <w:div w:id="860778629">
      <w:marLeft w:val="0"/>
      <w:marRight w:val="0"/>
      <w:marTop w:val="10"/>
      <w:marBottom w:val="10"/>
      <w:divBdr>
        <w:top w:val="none" w:sz="0" w:space="0" w:color="auto"/>
        <w:left w:val="none" w:sz="0" w:space="0" w:color="auto"/>
        <w:bottom w:val="none" w:sz="0" w:space="0" w:color="auto"/>
        <w:right w:val="none" w:sz="0" w:space="0" w:color="auto"/>
      </w:divBdr>
    </w:div>
    <w:div w:id="882912533">
      <w:marLeft w:val="0"/>
      <w:marRight w:val="0"/>
      <w:marTop w:val="10"/>
      <w:marBottom w:val="10"/>
      <w:divBdr>
        <w:top w:val="none" w:sz="0" w:space="0" w:color="auto"/>
        <w:left w:val="none" w:sz="0" w:space="0" w:color="auto"/>
        <w:bottom w:val="none" w:sz="0" w:space="0" w:color="auto"/>
        <w:right w:val="none" w:sz="0" w:space="0" w:color="auto"/>
      </w:divBdr>
    </w:div>
    <w:div w:id="968360039">
      <w:marLeft w:val="0"/>
      <w:marRight w:val="0"/>
      <w:marTop w:val="10"/>
      <w:marBottom w:val="10"/>
      <w:divBdr>
        <w:top w:val="none" w:sz="0" w:space="0" w:color="auto"/>
        <w:left w:val="none" w:sz="0" w:space="0" w:color="auto"/>
        <w:bottom w:val="none" w:sz="0" w:space="0" w:color="auto"/>
        <w:right w:val="none" w:sz="0" w:space="0" w:color="auto"/>
      </w:divBdr>
    </w:div>
    <w:div w:id="984892103">
      <w:marLeft w:val="0"/>
      <w:marRight w:val="0"/>
      <w:marTop w:val="10"/>
      <w:marBottom w:val="10"/>
      <w:divBdr>
        <w:top w:val="none" w:sz="0" w:space="0" w:color="auto"/>
        <w:left w:val="none" w:sz="0" w:space="0" w:color="auto"/>
        <w:bottom w:val="none" w:sz="0" w:space="0" w:color="auto"/>
        <w:right w:val="none" w:sz="0" w:space="0" w:color="auto"/>
      </w:divBdr>
    </w:div>
    <w:div w:id="996302126">
      <w:marLeft w:val="0"/>
      <w:marRight w:val="0"/>
      <w:marTop w:val="10"/>
      <w:marBottom w:val="10"/>
      <w:divBdr>
        <w:top w:val="none" w:sz="0" w:space="0" w:color="auto"/>
        <w:left w:val="none" w:sz="0" w:space="0" w:color="auto"/>
        <w:bottom w:val="none" w:sz="0" w:space="0" w:color="auto"/>
        <w:right w:val="none" w:sz="0" w:space="0" w:color="auto"/>
      </w:divBdr>
    </w:div>
    <w:div w:id="1016885125">
      <w:marLeft w:val="0"/>
      <w:marRight w:val="0"/>
      <w:marTop w:val="10"/>
      <w:marBottom w:val="10"/>
      <w:divBdr>
        <w:top w:val="none" w:sz="0" w:space="0" w:color="auto"/>
        <w:left w:val="none" w:sz="0" w:space="0" w:color="auto"/>
        <w:bottom w:val="none" w:sz="0" w:space="0" w:color="auto"/>
        <w:right w:val="none" w:sz="0" w:space="0" w:color="auto"/>
      </w:divBdr>
    </w:div>
    <w:div w:id="1034308794">
      <w:marLeft w:val="0"/>
      <w:marRight w:val="0"/>
      <w:marTop w:val="10"/>
      <w:marBottom w:val="10"/>
      <w:divBdr>
        <w:top w:val="none" w:sz="0" w:space="0" w:color="auto"/>
        <w:left w:val="none" w:sz="0" w:space="0" w:color="auto"/>
        <w:bottom w:val="none" w:sz="0" w:space="0" w:color="auto"/>
        <w:right w:val="none" w:sz="0" w:space="0" w:color="auto"/>
      </w:divBdr>
    </w:div>
    <w:div w:id="1040126249">
      <w:marLeft w:val="0"/>
      <w:marRight w:val="720"/>
      <w:marTop w:val="10"/>
      <w:marBottom w:val="10"/>
      <w:divBdr>
        <w:top w:val="none" w:sz="0" w:space="0" w:color="auto"/>
        <w:left w:val="none" w:sz="0" w:space="0" w:color="auto"/>
        <w:bottom w:val="none" w:sz="0" w:space="0" w:color="auto"/>
        <w:right w:val="none" w:sz="0" w:space="0" w:color="auto"/>
      </w:divBdr>
    </w:div>
    <w:div w:id="1075933551">
      <w:marLeft w:val="0"/>
      <w:marRight w:val="0"/>
      <w:marTop w:val="10"/>
      <w:marBottom w:val="10"/>
      <w:divBdr>
        <w:top w:val="none" w:sz="0" w:space="0" w:color="auto"/>
        <w:left w:val="none" w:sz="0" w:space="0" w:color="auto"/>
        <w:bottom w:val="none" w:sz="0" w:space="0" w:color="auto"/>
        <w:right w:val="none" w:sz="0" w:space="0" w:color="auto"/>
      </w:divBdr>
    </w:div>
    <w:div w:id="1117797168">
      <w:marLeft w:val="0"/>
      <w:marRight w:val="720"/>
      <w:marTop w:val="10"/>
      <w:marBottom w:val="10"/>
      <w:divBdr>
        <w:top w:val="none" w:sz="0" w:space="0" w:color="auto"/>
        <w:left w:val="none" w:sz="0" w:space="0" w:color="auto"/>
        <w:bottom w:val="none" w:sz="0" w:space="0" w:color="auto"/>
        <w:right w:val="none" w:sz="0" w:space="0" w:color="auto"/>
      </w:divBdr>
    </w:div>
    <w:div w:id="1142773340">
      <w:marLeft w:val="0"/>
      <w:marRight w:val="0"/>
      <w:marTop w:val="10"/>
      <w:marBottom w:val="10"/>
      <w:divBdr>
        <w:top w:val="none" w:sz="0" w:space="0" w:color="auto"/>
        <w:left w:val="none" w:sz="0" w:space="0" w:color="auto"/>
        <w:bottom w:val="none" w:sz="0" w:space="0" w:color="auto"/>
        <w:right w:val="none" w:sz="0" w:space="0" w:color="auto"/>
      </w:divBdr>
    </w:div>
    <w:div w:id="1163010475">
      <w:marLeft w:val="0"/>
      <w:marRight w:val="0"/>
      <w:marTop w:val="10"/>
      <w:marBottom w:val="10"/>
      <w:divBdr>
        <w:top w:val="none" w:sz="0" w:space="0" w:color="auto"/>
        <w:left w:val="none" w:sz="0" w:space="0" w:color="auto"/>
        <w:bottom w:val="none" w:sz="0" w:space="0" w:color="auto"/>
        <w:right w:val="none" w:sz="0" w:space="0" w:color="auto"/>
      </w:divBdr>
    </w:div>
    <w:div w:id="1208689254">
      <w:marLeft w:val="0"/>
      <w:marRight w:val="0"/>
      <w:marTop w:val="10"/>
      <w:marBottom w:val="10"/>
      <w:divBdr>
        <w:top w:val="none" w:sz="0" w:space="0" w:color="auto"/>
        <w:left w:val="none" w:sz="0" w:space="0" w:color="auto"/>
        <w:bottom w:val="none" w:sz="0" w:space="0" w:color="auto"/>
        <w:right w:val="none" w:sz="0" w:space="0" w:color="auto"/>
      </w:divBdr>
    </w:div>
    <w:div w:id="1256400848">
      <w:marLeft w:val="0"/>
      <w:marRight w:val="0"/>
      <w:marTop w:val="10"/>
      <w:marBottom w:val="10"/>
      <w:divBdr>
        <w:top w:val="none" w:sz="0" w:space="0" w:color="auto"/>
        <w:left w:val="none" w:sz="0" w:space="0" w:color="auto"/>
        <w:bottom w:val="none" w:sz="0" w:space="0" w:color="auto"/>
        <w:right w:val="none" w:sz="0" w:space="0" w:color="auto"/>
      </w:divBdr>
    </w:div>
    <w:div w:id="1316690446">
      <w:marLeft w:val="0"/>
      <w:marRight w:val="0"/>
      <w:marTop w:val="10"/>
      <w:marBottom w:val="10"/>
      <w:divBdr>
        <w:top w:val="none" w:sz="0" w:space="0" w:color="auto"/>
        <w:left w:val="none" w:sz="0" w:space="0" w:color="auto"/>
        <w:bottom w:val="none" w:sz="0" w:space="0" w:color="auto"/>
        <w:right w:val="none" w:sz="0" w:space="0" w:color="auto"/>
      </w:divBdr>
    </w:div>
    <w:div w:id="1421953006">
      <w:marLeft w:val="0"/>
      <w:marRight w:val="0"/>
      <w:marTop w:val="10"/>
      <w:marBottom w:val="10"/>
      <w:divBdr>
        <w:top w:val="none" w:sz="0" w:space="0" w:color="auto"/>
        <w:left w:val="none" w:sz="0" w:space="0" w:color="auto"/>
        <w:bottom w:val="none" w:sz="0" w:space="0" w:color="auto"/>
        <w:right w:val="none" w:sz="0" w:space="0" w:color="auto"/>
      </w:divBdr>
    </w:div>
    <w:div w:id="1514226030">
      <w:marLeft w:val="0"/>
      <w:marRight w:val="720"/>
      <w:marTop w:val="10"/>
      <w:marBottom w:val="10"/>
      <w:divBdr>
        <w:top w:val="none" w:sz="0" w:space="0" w:color="auto"/>
        <w:left w:val="none" w:sz="0" w:space="0" w:color="auto"/>
        <w:bottom w:val="none" w:sz="0" w:space="0" w:color="auto"/>
        <w:right w:val="none" w:sz="0" w:space="0" w:color="auto"/>
      </w:divBdr>
    </w:div>
    <w:div w:id="1521315797">
      <w:marLeft w:val="0"/>
      <w:marRight w:val="0"/>
      <w:marTop w:val="10"/>
      <w:marBottom w:val="10"/>
      <w:divBdr>
        <w:top w:val="none" w:sz="0" w:space="0" w:color="auto"/>
        <w:left w:val="none" w:sz="0" w:space="0" w:color="auto"/>
        <w:bottom w:val="none" w:sz="0" w:space="0" w:color="auto"/>
        <w:right w:val="none" w:sz="0" w:space="0" w:color="auto"/>
      </w:divBdr>
    </w:div>
    <w:div w:id="1542671891">
      <w:marLeft w:val="0"/>
      <w:marRight w:val="0"/>
      <w:marTop w:val="10"/>
      <w:marBottom w:val="10"/>
      <w:divBdr>
        <w:top w:val="none" w:sz="0" w:space="0" w:color="auto"/>
        <w:left w:val="none" w:sz="0" w:space="0" w:color="auto"/>
        <w:bottom w:val="none" w:sz="0" w:space="0" w:color="auto"/>
        <w:right w:val="none" w:sz="0" w:space="0" w:color="auto"/>
      </w:divBdr>
    </w:div>
    <w:div w:id="1579748469">
      <w:marLeft w:val="0"/>
      <w:marRight w:val="0"/>
      <w:marTop w:val="10"/>
      <w:marBottom w:val="10"/>
      <w:divBdr>
        <w:top w:val="none" w:sz="0" w:space="0" w:color="auto"/>
        <w:left w:val="none" w:sz="0" w:space="0" w:color="auto"/>
        <w:bottom w:val="none" w:sz="0" w:space="0" w:color="auto"/>
        <w:right w:val="none" w:sz="0" w:space="0" w:color="auto"/>
      </w:divBdr>
    </w:div>
    <w:div w:id="1660038766">
      <w:marLeft w:val="0"/>
      <w:marRight w:val="0"/>
      <w:marTop w:val="10"/>
      <w:marBottom w:val="10"/>
      <w:divBdr>
        <w:top w:val="none" w:sz="0" w:space="0" w:color="auto"/>
        <w:left w:val="none" w:sz="0" w:space="0" w:color="auto"/>
        <w:bottom w:val="none" w:sz="0" w:space="0" w:color="auto"/>
        <w:right w:val="none" w:sz="0" w:space="0" w:color="auto"/>
      </w:divBdr>
    </w:div>
    <w:div w:id="1721511490">
      <w:marLeft w:val="0"/>
      <w:marRight w:val="0"/>
      <w:marTop w:val="10"/>
      <w:marBottom w:val="10"/>
      <w:divBdr>
        <w:top w:val="none" w:sz="0" w:space="0" w:color="auto"/>
        <w:left w:val="none" w:sz="0" w:space="0" w:color="auto"/>
        <w:bottom w:val="none" w:sz="0" w:space="0" w:color="auto"/>
        <w:right w:val="none" w:sz="0" w:space="0" w:color="auto"/>
      </w:divBdr>
    </w:div>
    <w:div w:id="1725444015">
      <w:marLeft w:val="0"/>
      <w:marRight w:val="0"/>
      <w:marTop w:val="10"/>
      <w:marBottom w:val="10"/>
      <w:divBdr>
        <w:top w:val="none" w:sz="0" w:space="0" w:color="auto"/>
        <w:left w:val="none" w:sz="0" w:space="0" w:color="auto"/>
        <w:bottom w:val="none" w:sz="0" w:space="0" w:color="auto"/>
        <w:right w:val="none" w:sz="0" w:space="0" w:color="auto"/>
      </w:divBdr>
    </w:div>
    <w:div w:id="1730807826">
      <w:marLeft w:val="0"/>
      <w:marRight w:val="0"/>
      <w:marTop w:val="10"/>
      <w:marBottom w:val="10"/>
      <w:divBdr>
        <w:top w:val="none" w:sz="0" w:space="0" w:color="auto"/>
        <w:left w:val="none" w:sz="0" w:space="0" w:color="auto"/>
        <w:bottom w:val="none" w:sz="0" w:space="0" w:color="auto"/>
        <w:right w:val="none" w:sz="0" w:space="0" w:color="auto"/>
      </w:divBdr>
    </w:div>
    <w:div w:id="1733237951">
      <w:marLeft w:val="0"/>
      <w:marRight w:val="0"/>
      <w:marTop w:val="10"/>
      <w:marBottom w:val="10"/>
      <w:divBdr>
        <w:top w:val="none" w:sz="0" w:space="0" w:color="auto"/>
        <w:left w:val="none" w:sz="0" w:space="0" w:color="auto"/>
        <w:bottom w:val="none" w:sz="0" w:space="0" w:color="auto"/>
        <w:right w:val="none" w:sz="0" w:space="0" w:color="auto"/>
      </w:divBdr>
    </w:div>
    <w:div w:id="1736511857">
      <w:marLeft w:val="0"/>
      <w:marRight w:val="0"/>
      <w:marTop w:val="10"/>
      <w:marBottom w:val="10"/>
      <w:divBdr>
        <w:top w:val="none" w:sz="0" w:space="0" w:color="auto"/>
        <w:left w:val="none" w:sz="0" w:space="0" w:color="auto"/>
        <w:bottom w:val="none" w:sz="0" w:space="0" w:color="auto"/>
        <w:right w:val="none" w:sz="0" w:space="0" w:color="auto"/>
      </w:divBdr>
    </w:div>
    <w:div w:id="1748258660">
      <w:marLeft w:val="0"/>
      <w:marRight w:val="0"/>
      <w:marTop w:val="10"/>
      <w:marBottom w:val="10"/>
      <w:divBdr>
        <w:top w:val="none" w:sz="0" w:space="0" w:color="auto"/>
        <w:left w:val="none" w:sz="0" w:space="0" w:color="auto"/>
        <w:bottom w:val="none" w:sz="0" w:space="0" w:color="auto"/>
        <w:right w:val="none" w:sz="0" w:space="0" w:color="auto"/>
      </w:divBdr>
    </w:div>
    <w:div w:id="1790054400">
      <w:marLeft w:val="0"/>
      <w:marRight w:val="0"/>
      <w:marTop w:val="10"/>
      <w:marBottom w:val="10"/>
      <w:divBdr>
        <w:top w:val="none" w:sz="0" w:space="0" w:color="auto"/>
        <w:left w:val="none" w:sz="0" w:space="0" w:color="auto"/>
        <w:bottom w:val="none" w:sz="0" w:space="0" w:color="auto"/>
        <w:right w:val="none" w:sz="0" w:space="0" w:color="auto"/>
      </w:divBdr>
    </w:div>
    <w:div w:id="1885487662">
      <w:marLeft w:val="0"/>
      <w:marRight w:val="0"/>
      <w:marTop w:val="10"/>
      <w:marBottom w:val="10"/>
      <w:divBdr>
        <w:top w:val="none" w:sz="0" w:space="0" w:color="auto"/>
        <w:left w:val="none" w:sz="0" w:space="0" w:color="auto"/>
        <w:bottom w:val="none" w:sz="0" w:space="0" w:color="auto"/>
        <w:right w:val="none" w:sz="0" w:space="0" w:color="auto"/>
      </w:divBdr>
    </w:div>
    <w:div w:id="1999377798">
      <w:marLeft w:val="0"/>
      <w:marRight w:val="0"/>
      <w:marTop w:val="10"/>
      <w:marBottom w:val="10"/>
      <w:divBdr>
        <w:top w:val="none" w:sz="0" w:space="0" w:color="auto"/>
        <w:left w:val="none" w:sz="0" w:space="0" w:color="auto"/>
        <w:bottom w:val="none" w:sz="0" w:space="0" w:color="auto"/>
        <w:right w:val="none" w:sz="0" w:space="0" w:color="auto"/>
      </w:divBdr>
    </w:div>
    <w:div w:id="2068717427">
      <w:marLeft w:val="0"/>
      <w:marRight w:val="0"/>
      <w:marTop w:val="10"/>
      <w:marBottom w:val="10"/>
      <w:divBdr>
        <w:top w:val="none" w:sz="0" w:space="0" w:color="auto"/>
        <w:left w:val="none" w:sz="0" w:space="0" w:color="auto"/>
        <w:bottom w:val="none" w:sz="0" w:space="0" w:color="auto"/>
        <w:right w:val="none" w:sz="0" w:space="0" w:color="auto"/>
      </w:divBdr>
    </w:div>
    <w:div w:id="214056383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2025-04-30T06:03:00Z</dcterms:created>
  <dcterms:modified xsi:type="dcterms:W3CDTF">2025-04-30T06:03:00Z</dcterms:modified>
</cp:coreProperties>
</file>