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2D680" w14:textId="77777777" w:rsidR="00FB48B3" w:rsidRDefault="00FB48B3">
      <w:pPr>
        <w:spacing w:line="500" w:lineRule="atLeast"/>
        <w:jc w:val="center"/>
        <w:divId w:val="935022856"/>
        <w:rPr>
          <w:rFonts w:ascii="黑体" w:eastAsia="黑体" w:hAnsi="黑体"/>
          <w:sz w:val="36"/>
          <w:szCs w:val="36"/>
        </w:rPr>
      </w:pPr>
      <w:r>
        <w:rPr>
          <w:rFonts w:ascii="黑体" w:eastAsia="黑体" w:hAnsi="黑体" w:hint="eastAsia"/>
          <w:sz w:val="36"/>
          <w:szCs w:val="36"/>
        </w:rPr>
        <w:t>广东省茂名市电白区人民法院</w:t>
      </w:r>
    </w:p>
    <w:p w14:paraId="53FBAE23" w14:textId="77777777" w:rsidR="00FB48B3" w:rsidRDefault="00FB48B3">
      <w:pPr>
        <w:spacing w:line="500" w:lineRule="atLeast"/>
        <w:jc w:val="center"/>
        <w:divId w:val="11271612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54530C" w14:textId="77777777" w:rsidR="00FB48B3" w:rsidRDefault="00FB48B3">
      <w:pPr>
        <w:spacing w:line="500" w:lineRule="atLeast"/>
        <w:jc w:val="right"/>
        <w:divId w:val="447819883"/>
        <w:rPr>
          <w:rFonts w:hint="eastAsia"/>
          <w:sz w:val="30"/>
          <w:szCs w:val="30"/>
        </w:rPr>
      </w:pPr>
      <w:r>
        <w:rPr>
          <w:rFonts w:hint="eastAsia"/>
          <w:sz w:val="30"/>
          <w:szCs w:val="30"/>
        </w:rPr>
        <w:t>（</w:t>
      </w:r>
      <w:r>
        <w:rPr>
          <w:rFonts w:hint="eastAsia"/>
          <w:sz w:val="30"/>
          <w:szCs w:val="30"/>
        </w:rPr>
        <w:t>2015</w:t>
      </w:r>
      <w:r>
        <w:rPr>
          <w:rFonts w:hint="eastAsia"/>
          <w:sz w:val="30"/>
          <w:szCs w:val="30"/>
        </w:rPr>
        <w:t>）茂电法刑初字第</w:t>
      </w:r>
      <w:r>
        <w:rPr>
          <w:rFonts w:hint="eastAsia"/>
          <w:sz w:val="30"/>
          <w:szCs w:val="30"/>
        </w:rPr>
        <w:t>486</w:t>
      </w:r>
      <w:r>
        <w:rPr>
          <w:rFonts w:hint="eastAsia"/>
          <w:sz w:val="30"/>
          <w:szCs w:val="30"/>
        </w:rPr>
        <w:t>号</w:t>
      </w:r>
    </w:p>
    <w:p w14:paraId="3302E780" w14:textId="77777777" w:rsidR="00FB48B3" w:rsidRDefault="00FB48B3">
      <w:pPr>
        <w:spacing w:line="500" w:lineRule="atLeast"/>
        <w:ind w:firstLine="600"/>
        <w:divId w:val="2107577746"/>
        <w:rPr>
          <w:rFonts w:hint="eastAsia"/>
          <w:sz w:val="30"/>
          <w:szCs w:val="30"/>
        </w:rPr>
      </w:pPr>
      <w:r>
        <w:rPr>
          <w:rFonts w:hint="eastAsia"/>
          <w:sz w:val="30"/>
          <w:szCs w:val="30"/>
        </w:rPr>
        <w:t>公诉机关广东省茂名市电白区人民检察院。</w:t>
      </w:r>
    </w:p>
    <w:p w14:paraId="1177E1F5" w14:textId="77777777" w:rsidR="00FB48B3" w:rsidRDefault="00FB48B3">
      <w:pPr>
        <w:spacing w:line="500" w:lineRule="atLeast"/>
        <w:ind w:firstLine="600"/>
        <w:divId w:val="353924562"/>
        <w:rPr>
          <w:rFonts w:hint="eastAsia"/>
          <w:sz w:val="30"/>
          <w:szCs w:val="30"/>
        </w:rPr>
      </w:pPr>
      <w:r>
        <w:rPr>
          <w:rFonts w:hint="eastAsia"/>
          <w:sz w:val="30"/>
          <w:szCs w:val="30"/>
        </w:rPr>
        <w:t>被告人徐某。</w:t>
      </w:r>
      <w:r>
        <w:rPr>
          <w:rFonts w:hint="eastAsia"/>
          <w:sz w:val="30"/>
          <w:szCs w:val="30"/>
        </w:rPr>
        <w:t>2006</w:t>
      </w:r>
      <w:r>
        <w:rPr>
          <w:rFonts w:hint="eastAsia"/>
          <w:sz w:val="30"/>
          <w:szCs w:val="30"/>
        </w:rPr>
        <w:t>年曾因犯故意伤害罪被原电白县人民法院判处有期徒刑一年。因本案于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日被羁押，同月</w:t>
      </w:r>
      <w:r>
        <w:rPr>
          <w:rFonts w:hint="eastAsia"/>
          <w:sz w:val="30"/>
          <w:szCs w:val="30"/>
        </w:rPr>
        <w:t>27</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日因涉嫌犯开设赌场罪被逮捕。现押于茂名市第一看守所。</w:t>
      </w:r>
    </w:p>
    <w:p w14:paraId="3F244048" w14:textId="77777777" w:rsidR="00FB48B3" w:rsidRDefault="00FB48B3">
      <w:pPr>
        <w:spacing w:line="500" w:lineRule="atLeast"/>
        <w:ind w:firstLine="600"/>
        <w:divId w:val="494541223"/>
        <w:rPr>
          <w:rFonts w:hint="eastAsia"/>
          <w:sz w:val="30"/>
          <w:szCs w:val="30"/>
        </w:rPr>
      </w:pPr>
      <w:r>
        <w:rPr>
          <w:rFonts w:hint="eastAsia"/>
          <w:sz w:val="30"/>
          <w:szCs w:val="30"/>
        </w:rPr>
        <w:t>辩护人杨金星，广东文业律师事务所律师。</w:t>
      </w:r>
    </w:p>
    <w:p w14:paraId="6CC2E08C" w14:textId="77777777" w:rsidR="00FB48B3" w:rsidRDefault="00FB48B3">
      <w:pPr>
        <w:spacing w:line="500" w:lineRule="atLeast"/>
        <w:ind w:firstLine="600"/>
        <w:divId w:val="417943445"/>
        <w:rPr>
          <w:rFonts w:hint="eastAsia"/>
          <w:sz w:val="30"/>
          <w:szCs w:val="30"/>
        </w:rPr>
      </w:pPr>
      <w:r>
        <w:rPr>
          <w:rFonts w:hint="eastAsia"/>
          <w:sz w:val="30"/>
          <w:szCs w:val="30"/>
        </w:rPr>
        <w:t>辩护人杨金文，广东文业律师事务所律师。</w:t>
      </w:r>
    </w:p>
    <w:p w14:paraId="0B2D4543" w14:textId="77777777" w:rsidR="00FB48B3" w:rsidRDefault="00FB48B3">
      <w:pPr>
        <w:spacing w:line="500" w:lineRule="atLeast"/>
        <w:ind w:firstLine="600"/>
        <w:divId w:val="414712058"/>
        <w:rPr>
          <w:rFonts w:hint="eastAsia"/>
          <w:sz w:val="30"/>
          <w:szCs w:val="30"/>
        </w:rPr>
      </w:pPr>
      <w:r>
        <w:rPr>
          <w:rFonts w:hint="eastAsia"/>
          <w:sz w:val="30"/>
          <w:szCs w:val="30"/>
        </w:rPr>
        <w:t>被告人施某。</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日被羁押，同月</w:t>
      </w:r>
      <w:r>
        <w:rPr>
          <w:rFonts w:hint="eastAsia"/>
          <w:sz w:val="30"/>
          <w:szCs w:val="30"/>
        </w:rPr>
        <w:t>14</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日因涉嫌犯开设赌场罪被逮捕。现押于茂名市第一看守所。</w:t>
      </w:r>
    </w:p>
    <w:p w14:paraId="62C6CC1E" w14:textId="77777777" w:rsidR="00FB48B3" w:rsidRDefault="00FB48B3">
      <w:pPr>
        <w:spacing w:line="500" w:lineRule="atLeast"/>
        <w:ind w:firstLine="600"/>
        <w:divId w:val="2048330209"/>
        <w:rPr>
          <w:rFonts w:hint="eastAsia"/>
          <w:sz w:val="30"/>
          <w:szCs w:val="30"/>
        </w:rPr>
      </w:pPr>
      <w:r>
        <w:rPr>
          <w:rFonts w:hint="eastAsia"/>
          <w:sz w:val="30"/>
          <w:szCs w:val="30"/>
        </w:rPr>
        <w:t>辩护人杨小红，广东海法律师事务所律师。</w:t>
      </w:r>
    </w:p>
    <w:p w14:paraId="7F917E40" w14:textId="77777777" w:rsidR="00FB48B3" w:rsidRDefault="00FB48B3">
      <w:pPr>
        <w:spacing w:line="500" w:lineRule="atLeast"/>
        <w:ind w:firstLine="600"/>
        <w:divId w:val="358239417"/>
        <w:rPr>
          <w:rFonts w:hint="eastAsia"/>
          <w:sz w:val="30"/>
          <w:szCs w:val="30"/>
        </w:rPr>
      </w:pPr>
      <w:r>
        <w:rPr>
          <w:rFonts w:hint="eastAsia"/>
          <w:sz w:val="30"/>
          <w:szCs w:val="30"/>
        </w:rPr>
        <w:t>辩护人黄金甫，广东海法律师事务所律师。</w:t>
      </w:r>
    </w:p>
    <w:p w14:paraId="0BA557E9" w14:textId="77777777" w:rsidR="00FB48B3" w:rsidRDefault="00FB48B3">
      <w:pPr>
        <w:spacing w:line="500" w:lineRule="atLeast"/>
        <w:ind w:firstLine="600"/>
        <w:divId w:val="48114035"/>
        <w:rPr>
          <w:rFonts w:hint="eastAsia"/>
          <w:sz w:val="30"/>
          <w:szCs w:val="30"/>
        </w:rPr>
      </w:pPr>
      <w:r>
        <w:rPr>
          <w:rFonts w:hint="eastAsia"/>
          <w:sz w:val="30"/>
          <w:szCs w:val="30"/>
        </w:rPr>
        <w:t>茂名市电白区人民检察院以茂电检诉刑诉（</w:t>
      </w:r>
      <w:r>
        <w:rPr>
          <w:rFonts w:hint="eastAsia"/>
          <w:sz w:val="30"/>
          <w:szCs w:val="30"/>
        </w:rPr>
        <w:t>2015</w:t>
      </w:r>
      <w:r>
        <w:rPr>
          <w:rFonts w:hint="eastAsia"/>
          <w:sz w:val="30"/>
          <w:szCs w:val="30"/>
        </w:rPr>
        <w:t>）</w:t>
      </w:r>
      <w:r>
        <w:rPr>
          <w:rFonts w:hint="eastAsia"/>
          <w:sz w:val="30"/>
          <w:szCs w:val="30"/>
        </w:rPr>
        <w:t>474</w:t>
      </w:r>
      <w:r>
        <w:rPr>
          <w:rFonts w:hint="eastAsia"/>
          <w:sz w:val="30"/>
          <w:szCs w:val="30"/>
        </w:rPr>
        <w:t>号起诉书指控被告人徐某、施某犯开设赌场罪、行贿罪，于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日向本院提起公诉。本院依法组成合议庭，公开开庭审理了本案，茂名市电白区人民检察院指派代理检察员周珺琳出庭支持公诉，被告人徐某、施某及辩护人杨金星、杨小红到庭参加诉讼。现已审理终结。</w:t>
      </w:r>
    </w:p>
    <w:p w14:paraId="612A4675" w14:textId="77777777" w:rsidR="00FB48B3" w:rsidRDefault="00FB48B3">
      <w:pPr>
        <w:spacing w:line="500" w:lineRule="atLeast"/>
        <w:ind w:firstLine="600"/>
        <w:divId w:val="850951102"/>
        <w:rPr>
          <w:rFonts w:hint="eastAsia"/>
          <w:sz w:val="30"/>
          <w:szCs w:val="30"/>
        </w:rPr>
      </w:pPr>
      <w:r>
        <w:rPr>
          <w:rFonts w:hint="eastAsia"/>
          <w:sz w:val="30"/>
          <w:szCs w:val="30"/>
        </w:rPr>
        <w:t>经审理查明：</w:t>
      </w:r>
    </w:p>
    <w:p w14:paraId="2DDDD4EA" w14:textId="77777777" w:rsidR="00FB48B3" w:rsidRDefault="00FB48B3">
      <w:pPr>
        <w:spacing w:line="500" w:lineRule="atLeast"/>
        <w:ind w:firstLine="600"/>
        <w:divId w:val="1357580792"/>
        <w:rPr>
          <w:rFonts w:hint="eastAsia"/>
          <w:sz w:val="30"/>
          <w:szCs w:val="30"/>
        </w:rPr>
      </w:pPr>
      <w:r>
        <w:rPr>
          <w:rFonts w:hint="eastAsia"/>
          <w:sz w:val="30"/>
          <w:szCs w:val="30"/>
        </w:rPr>
        <w:t>一、开设赌场的事实</w:t>
      </w:r>
    </w:p>
    <w:p w14:paraId="323DE9C1" w14:textId="77777777" w:rsidR="00FB48B3" w:rsidRDefault="00FB48B3">
      <w:pPr>
        <w:spacing w:line="500" w:lineRule="atLeast"/>
        <w:ind w:firstLine="600"/>
        <w:divId w:val="190652452"/>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月间，被告人徐某、施某与“东盛”（在逃）合伙在电白区林头镇大衙村委会放谷岭开设番摊赌场，每人每场出资</w:t>
      </w:r>
      <w:r>
        <w:rPr>
          <w:rFonts w:hint="eastAsia"/>
          <w:sz w:val="30"/>
          <w:szCs w:val="30"/>
        </w:rPr>
        <w:t>2000</w:t>
      </w:r>
      <w:r>
        <w:rPr>
          <w:rFonts w:hint="eastAsia"/>
          <w:sz w:val="30"/>
          <w:szCs w:val="30"/>
        </w:rPr>
        <w:t>元合伙做赌博庄家，该赌场每天设赌，参赌人员有</w:t>
      </w:r>
      <w:r>
        <w:rPr>
          <w:rFonts w:hint="eastAsia"/>
          <w:sz w:val="30"/>
          <w:szCs w:val="30"/>
        </w:rPr>
        <w:t>10</w:t>
      </w:r>
      <w:r>
        <w:rPr>
          <w:rFonts w:hint="eastAsia"/>
          <w:sz w:val="30"/>
          <w:szCs w:val="30"/>
        </w:rPr>
        <w:t>至</w:t>
      </w:r>
      <w:r>
        <w:rPr>
          <w:rFonts w:hint="eastAsia"/>
          <w:sz w:val="30"/>
          <w:szCs w:val="30"/>
        </w:rPr>
        <w:t>30</w:t>
      </w:r>
      <w:r>
        <w:rPr>
          <w:rFonts w:hint="eastAsia"/>
          <w:sz w:val="30"/>
          <w:szCs w:val="30"/>
        </w:rPr>
        <w:t>多人。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月初至</w:t>
      </w:r>
      <w:r>
        <w:rPr>
          <w:rFonts w:hint="eastAsia"/>
          <w:sz w:val="30"/>
          <w:szCs w:val="30"/>
        </w:rPr>
        <w:t>8</w:t>
      </w:r>
      <w:r>
        <w:rPr>
          <w:rFonts w:hint="eastAsia"/>
          <w:sz w:val="30"/>
          <w:szCs w:val="30"/>
        </w:rPr>
        <w:t>月底，被告人徐某、施</w:t>
      </w:r>
      <w:r>
        <w:rPr>
          <w:rFonts w:hint="eastAsia"/>
          <w:sz w:val="30"/>
          <w:szCs w:val="30"/>
        </w:rPr>
        <w:lastRenderedPageBreak/>
        <w:t>某开设的该赌场共有</w:t>
      </w:r>
      <w:r>
        <w:rPr>
          <w:rFonts w:hint="eastAsia"/>
          <w:sz w:val="30"/>
          <w:szCs w:val="30"/>
        </w:rPr>
        <w:t>600</w:t>
      </w:r>
      <w:r>
        <w:rPr>
          <w:rFonts w:hint="eastAsia"/>
          <w:sz w:val="30"/>
          <w:szCs w:val="30"/>
        </w:rPr>
        <w:t>多人聚赌，赌注金额约人民币</w:t>
      </w:r>
      <w:r>
        <w:rPr>
          <w:rFonts w:hint="eastAsia"/>
          <w:sz w:val="30"/>
          <w:szCs w:val="30"/>
        </w:rPr>
        <w:t>60</w:t>
      </w:r>
      <w:r>
        <w:rPr>
          <w:rFonts w:hint="eastAsia"/>
          <w:sz w:val="30"/>
          <w:szCs w:val="30"/>
        </w:rPr>
        <w:t>万元。</w:t>
      </w:r>
    </w:p>
    <w:p w14:paraId="0C3D554D" w14:textId="77777777" w:rsidR="00FB48B3" w:rsidRDefault="00FB48B3">
      <w:pPr>
        <w:spacing w:line="500" w:lineRule="atLeast"/>
        <w:ind w:firstLine="600"/>
        <w:divId w:val="361321319"/>
        <w:rPr>
          <w:rFonts w:hint="eastAsia"/>
          <w:sz w:val="30"/>
          <w:szCs w:val="30"/>
        </w:rPr>
      </w:pPr>
      <w:r>
        <w:rPr>
          <w:rFonts w:hint="eastAsia"/>
          <w:sz w:val="30"/>
          <w:szCs w:val="30"/>
        </w:rPr>
        <w:t>二、行贿的事实</w:t>
      </w:r>
    </w:p>
    <w:p w14:paraId="27FE29B0" w14:textId="77777777" w:rsidR="00FB48B3" w:rsidRDefault="00FB48B3">
      <w:pPr>
        <w:spacing w:line="500" w:lineRule="atLeast"/>
        <w:ind w:firstLine="600"/>
        <w:divId w:val="949701609"/>
        <w:rPr>
          <w:rFonts w:hint="eastAsia"/>
          <w:sz w:val="30"/>
          <w:szCs w:val="30"/>
        </w:rPr>
      </w:pPr>
      <w:r>
        <w:rPr>
          <w:rFonts w:hint="eastAsia"/>
          <w:sz w:val="30"/>
          <w:szCs w:val="30"/>
        </w:rPr>
        <w:t>被告人徐某、施某及同伙于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月在电白区林头镇大衙村委会放谷岭开设番摊赌场期间，为能在该处开设赌场，被告人徐某、施某经与同伙商议后，由徐某先后三次共交给茂名市公安局电白分局大衙派出所辅警郑某甲（已另案处理）人民币</w:t>
      </w:r>
      <w:r>
        <w:rPr>
          <w:rFonts w:hint="eastAsia"/>
          <w:sz w:val="30"/>
          <w:szCs w:val="30"/>
        </w:rPr>
        <w:t>74000</w:t>
      </w:r>
      <w:r>
        <w:rPr>
          <w:rFonts w:hint="eastAsia"/>
          <w:sz w:val="30"/>
          <w:szCs w:val="30"/>
        </w:rPr>
        <w:t>元。该款由时任大衙派出所所长李某（已另案处理）、副所长汪某甲（已另案处理）及辅警郑某甲等人分赃。</w:t>
      </w:r>
    </w:p>
    <w:p w14:paraId="5C92200D" w14:textId="77777777" w:rsidR="00FB48B3" w:rsidRDefault="00FB48B3">
      <w:pPr>
        <w:spacing w:line="500" w:lineRule="atLeast"/>
        <w:ind w:firstLine="600"/>
        <w:divId w:val="1133134571"/>
        <w:rPr>
          <w:rFonts w:hint="eastAsia"/>
          <w:sz w:val="30"/>
          <w:szCs w:val="30"/>
        </w:rPr>
      </w:pPr>
      <w:r>
        <w:rPr>
          <w:rFonts w:hint="eastAsia"/>
          <w:sz w:val="30"/>
          <w:szCs w:val="30"/>
        </w:rPr>
        <w:t>以上事实，被告人徐某、施某在开庭审理过程中亦无异议，并有受案登记表、立案决定书、犯罪线索移送函、抓获和到案经过、身份资料、违法犯罪记录查询登记表、受贿人刑事判决书、证人证言及辨认笔录、现场勘查笔录、现场图、现场照片、签认照片、视频资料等证据证实，足以认定。</w:t>
      </w:r>
    </w:p>
    <w:p w14:paraId="6CE467C4" w14:textId="77777777" w:rsidR="00FB48B3" w:rsidRDefault="00FB48B3">
      <w:pPr>
        <w:spacing w:line="500" w:lineRule="atLeast"/>
        <w:ind w:firstLine="600"/>
        <w:divId w:val="1166095772"/>
        <w:rPr>
          <w:rFonts w:hint="eastAsia"/>
          <w:sz w:val="30"/>
          <w:szCs w:val="30"/>
        </w:rPr>
      </w:pPr>
      <w:r>
        <w:rPr>
          <w:rFonts w:hint="eastAsia"/>
          <w:sz w:val="30"/>
          <w:szCs w:val="30"/>
        </w:rPr>
        <w:t>本院认为，被告人徐某、施某以营利为目的，结伙开设赌场聚众赌博，其行为均已构成了开设赌场罪，应予刑罚。被告人徐某、施某为开设的赌场不被查处而谋取不正当利益，给予辖区的派出所工作人员人民币共</w:t>
      </w:r>
      <w:r>
        <w:rPr>
          <w:rFonts w:hint="eastAsia"/>
          <w:sz w:val="30"/>
          <w:szCs w:val="30"/>
        </w:rPr>
        <w:t>74000</w:t>
      </w:r>
      <w:r>
        <w:rPr>
          <w:rFonts w:hint="eastAsia"/>
          <w:sz w:val="30"/>
          <w:szCs w:val="30"/>
        </w:rPr>
        <w:t>元，其行为又已构成了行贿罪，应予刑罚。公诉机关指控被告人徐某、施某犯开设赌场罪、行贿罪的事实清楚，证据确实充分，予以支持。两被告人在开设赌场、行贿的共同犯罪中，其地位作用相当，同属主犯，应当按照其二人所参与的全部犯罪处罚。鉴于被告人徐某、施某能主动投案，如实供述犯罪事实，当庭认罪，其行为属自首，可以从轻或者减轻处罚。两被告人在被追诉前主动交待行贿行为，依照最高人民法院、最高人民检察院《关于办理行贿刑事案件具体应用法律若干问题的解释》第七条的规定，对被告人不适用刑法第六十八条关于立功的规定，依照刑法第三百九十条第二款的规定，可以减轻或者免除处罚。公诉机关指控两被告人有立功情节不当，应予纠正；同理，两辩护人辩称被告人有立功情节的理由不成立，不予采纳。两辩护人辩称被告人有自首情节，认罪态度好，属初犯，无前科，开设赌场时间较短，社会危害性相对较小，主观恶性较小的意见据理充分，予以采纳。两辩护人建议对被告人犯行贿罪应免予刑事处罚及被告人犯开设赌场罪可判处缓刑的意见不当，不予支持。</w:t>
      </w:r>
    </w:p>
    <w:p w14:paraId="116DAA44" w14:textId="77777777" w:rsidR="00FB48B3" w:rsidRDefault="00FB48B3">
      <w:pPr>
        <w:spacing w:line="500" w:lineRule="atLeast"/>
        <w:ind w:firstLine="600"/>
        <w:divId w:val="764417660"/>
        <w:rPr>
          <w:rFonts w:hint="eastAsia"/>
          <w:sz w:val="30"/>
          <w:szCs w:val="30"/>
        </w:rPr>
      </w:pPr>
      <w:r>
        <w:rPr>
          <w:rFonts w:hint="eastAsia"/>
          <w:sz w:val="30"/>
          <w:szCs w:val="30"/>
        </w:rPr>
        <w:t>综上所述，根据被告人的犯罪事实、情节和社会危害性及其悔罪表现，依照《中华人民共和国刑法》第三百零三条第二款、第三百八十九条第一款、第三百九十条、第二十五条第一款、第二十六条第一、四款、第六十九条、第六十七条第一款、第五十二条、第五十三条之规定，判决如下：</w:t>
      </w:r>
    </w:p>
    <w:p w14:paraId="3729A116" w14:textId="77777777" w:rsidR="00FB48B3" w:rsidRDefault="00FB48B3">
      <w:pPr>
        <w:spacing w:line="500" w:lineRule="atLeast"/>
        <w:ind w:firstLine="600"/>
        <w:divId w:val="735009726"/>
        <w:rPr>
          <w:rFonts w:hint="eastAsia"/>
          <w:sz w:val="30"/>
          <w:szCs w:val="30"/>
        </w:rPr>
      </w:pPr>
      <w:r>
        <w:rPr>
          <w:rFonts w:hint="eastAsia"/>
          <w:sz w:val="30"/>
          <w:szCs w:val="30"/>
        </w:rPr>
        <w:t>一、被告人徐某犯开设赌场罪，判处有期徒刑十个月，并处罚金人民币</w:t>
      </w:r>
      <w:r>
        <w:rPr>
          <w:rFonts w:hint="eastAsia"/>
          <w:sz w:val="30"/>
          <w:szCs w:val="30"/>
        </w:rPr>
        <w:t>10000</w:t>
      </w:r>
      <w:r>
        <w:rPr>
          <w:rFonts w:hint="eastAsia"/>
          <w:sz w:val="30"/>
          <w:szCs w:val="30"/>
        </w:rPr>
        <w:t>元；犯行贿罪，判处拘役三个月。决定执行有期徒刑十个月，并处罚金人民币</w:t>
      </w:r>
      <w:r>
        <w:rPr>
          <w:rFonts w:hint="eastAsia"/>
          <w:sz w:val="30"/>
          <w:szCs w:val="30"/>
        </w:rPr>
        <w:t>10000</w:t>
      </w:r>
      <w:r>
        <w:rPr>
          <w:rFonts w:hint="eastAsia"/>
          <w:sz w:val="30"/>
          <w:szCs w:val="30"/>
        </w:rPr>
        <w:t>元。</w:t>
      </w:r>
    </w:p>
    <w:p w14:paraId="53158D2D" w14:textId="77777777" w:rsidR="00FB48B3" w:rsidRDefault="00FB48B3">
      <w:pPr>
        <w:spacing w:line="500" w:lineRule="atLeast"/>
        <w:ind w:firstLine="600"/>
        <w:divId w:val="517159018"/>
        <w:rPr>
          <w:rFonts w:hint="eastAsia"/>
          <w:sz w:val="30"/>
          <w:szCs w:val="30"/>
        </w:rPr>
      </w:pPr>
      <w:r>
        <w:rPr>
          <w:rFonts w:hint="eastAsia"/>
          <w:sz w:val="30"/>
          <w:szCs w:val="30"/>
        </w:rPr>
        <w:t>（刑期自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日止。）</w:t>
      </w:r>
    </w:p>
    <w:p w14:paraId="7CD5DC6C" w14:textId="77777777" w:rsidR="00FB48B3" w:rsidRDefault="00FB48B3">
      <w:pPr>
        <w:spacing w:line="500" w:lineRule="atLeast"/>
        <w:ind w:firstLine="600"/>
        <w:divId w:val="1602032577"/>
        <w:rPr>
          <w:rFonts w:hint="eastAsia"/>
          <w:sz w:val="30"/>
          <w:szCs w:val="30"/>
        </w:rPr>
      </w:pPr>
      <w:r>
        <w:rPr>
          <w:rFonts w:hint="eastAsia"/>
          <w:sz w:val="30"/>
          <w:szCs w:val="30"/>
        </w:rPr>
        <w:t>二、被告人施某犯开设赌场罪，判处有期徒刑十个月，并处罚金人民币</w:t>
      </w:r>
      <w:r>
        <w:rPr>
          <w:rFonts w:hint="eastAsia"/>
          <w:sz w:val="30"/>
          <w:szCs w:val="30"/>
        </w:rPr>
        <w:t>10000</w:t>
      </w:r>
      <w:r>
        <w:rPr>
          <w:rFonts w:hint="eastAsia"/>
          <w:sz w:val="30"/>
          <w:szCs w:val="30"/>
        </w:rPr>
        <w:t>元；犯行贿罪，判处拘役三个月。决定执行有期徒刑十个月，并处罚金人民币</w:t>
      </w:r>
      <w:r>
        <w:rPr>
          <w:rFonts w:hint="eastAsia"/>
          <w:sz w:val="30"/>
          <w:szCs w:val="30"/>
        </w:rPr>
        <w:t>10000</w:t>
      </w:r>
      <w:r>
        <w:rPr>
          <w:rFonts w:hint="eastAsia"/>
          <w:sz w:val="30"/>
          <w:szCs w:val="30"/>
        </w:rPr>
        <w:t>元。</w:t>
      </w:r>
    </w:p>
    <w:p w14:paraId="33761CB6" w14:textId="77777777" w:rsidR="00FB48B3" w:rsidRDefault="00FB48B3">
      <w:pPr>
        <w:spacing w:line="500" w:lineRule="atLeast"/>
        <w:ind w:firstLine="600"/>
        <w:divId w:val="1935162439"/>
        <w:rPr>
          <w:rFonts w:hint="eastAsia"/>
          <w:sz w:val="30"/>
          <w:szCs w:val="30"/>
        </w:rPr>
      </w:pPr>
      <w:r>
        <w:rPr>
          <w:rFonts w:hint="eastAsia"/>
          <w:sz w:val="30"/>
          <w:szCs w:val="30"/>
        </w:rPr>
        <w:t>（刑期自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日止。）</w:t>
      </w:r>
    </w:p>
    <w:p w14:paraId="55384729" w14:textId="77777777" w:rsidR="00FB48B3" w:rsidRDefault="00FB48B3">
      <w:pPr>
        <w:spacing w:line="500" w:lineRule="atLeast"/>
        <w:ind w:firstLine="600"/>
        <w:divId w:val="450170508"/>
        <w:rPr>
          <w:rFonts w:hint="eastAsia"/>
          <w:sz w:val="30"/>
          <w:szCs w:val="30"/>
        </w:rPr>
      </w:pPr>
      <w:r>
        <w:rPr>
          <w:rFonts w:hint="eastAsia"/>
          <w:sz w:val="30"/>
          <w:szCs w:val="30"/>
        </w:rPr>
        <w:t>（以上被告人被判处的刑期自判决执行之日起计算。判决执行以前先行羁押的，羁押一日折抵刑期一日。罚金限于本判决发生法律效力后十日内支付完毕。）</w:t>
      </w:r>
    </w:p>
    <w:p w14:paraId="6B0ECFF3" w14:textId="77777777" w:rsidR="00FB48B3" w:rsidRDefault="00FB48B3">
      <w:pPr>
        <w:spacing w:line="500" w:lineRule="atLeast"/>
        <w:ind w:firstLine="600"/>
        <w:divId w:val="169755284"/>
        <w:rPr>
          <w:rFonts w:hint="eastAsia"/>
          <w:sz w:val="30"/>
          <w:szCs w:val="30"/>
        </w:rPr>
      </w:pPr>
      <w:r>
        <w:rPr>
          <w:rFonts w:hint="eastAsia"/>
          <w:sz w:val="30"/>
          <w:szCs w:val="30"/>
        </w:rPr>
        <w:t>如不服判决，可在接到判决书的第二日起十日内，通过本院或者直接向广东省茂名市中级人民法院提出上诉。书面上诉的，应当提交上诉状正本一份，副本二份。</w:t>
      </w:r>
    </w:p>
    <w:p w14:paraId="324C983C" w14:textId="77777777" w:rsidR="00FB48B3" w:rsidRDefault="00FB48B3">
      <w:pPr>
        <w:spacing w:line="500" w:lineRule="atLeast"/>
        <w:jc w:val="right"/>
        <w:divId w:val="895816935"/>
        <w:rPr>
          <w:rFonts w:hint="eastAsia"/>
          <w:sz w:val="30"/>
          <w:szCs w:val="30"/>
        </w:rPr>
      </w:pPr>
      <w:r>
        <w:rPr>
          <w:rFonts w:hint="eastAsia"/>
          <w:sz w:val="30"/>
          <w:szCs w:val="30"/>
        </w:rPr>
        <w:t>审　判　长　　林　明</w:t>
      </w:r>
    </w:p>
    <w:p w14:paraId="3F79127C" w14:textId="77777777" w:rsidR="00FB48B3" w:rsidRDefault="00FB48B3">
      <w:pPr>
        <w:spacing w:line="500" w:lineRule="atLeast"/>
        <w:jc w:val="right"/>
        <w:divId w:val="1862166063"/>
        <w:rPr>
          <w:rFonts w:hint="eastAsia"/>
          <w:sz w:val="30"/>
          <w:szCs w:val="30"/>
        </w:rPr>
      </w:pPr>
      <w:r>
        <w:rPr>
          <w:rFonts w:hint="eastAsia"/>
          <w:sz w:val="30"/>
          <w:szCs w:val="30"/>
        </w:rPr>
        <w:t>人民陪审员　　林国平</w:t>
      </w:r>
    </w:p>
    <w:p w14:paraId="22C6ECF9" w14:textId="77777777" w:rsidR="00FB48B3" w:rsidRDefault="00FB48B3">
      <w:pPr>
        <w:spacing w:line="500" w:lineRule="atLeast"/>
        <w:jc w:val="right"/>
        <w:divId w:val="1116485126"/>
        <w:rPr>
          <w:rFonts w:hint="eastAsia"/>
          <w:sz w:val="30"/>
          <w:szCs w:val="30"/>
        </w:rPr>
      </w:pPr>
      <w:r>
        <w:rPr>
          <w:rFonts w:hint="eastAsia"/>
          <w:sz w:val="30"/>
          <w:szCs w:val="30"/>
        </w:rPr>
        <w:t>人民陪审员　　赖　就</w:t>
      </w:r>
    </w:p>
    <w:p w14:paraId="447DE2B3" w14:textId="77777777" w:rsidR="00FB48B3" w:rsidRDefault="00FB48B3">
      <w:pPr>
        <w:spacing w:line="500" w:lineRule="atLeast"/>
        <w:jc w:val="right"/>
        <w:divId w:val="217281902"/>
        <w:rPr>
          <w:rFonts w:hint="eastAsia"/>
          <w:sz w:val="30"/>
          <w:szCs w:val="30"/>
        </w:rPr>
      </w:pPr>
      <w:r>
        <w:rPr>
          <w:rFonts w:hint="eastAsia"/>
          <w:sz w:val="30"/>
          <w:szCs w:val="30"/>
        </w:rPr>
        <w:t>二〇一五年八月十二日</w:t>
      </w:r>
    </w:p>
    <w:p w14:paraId="2C6EC97E" w14:textId="77777777" w:rsidR="00FB48B3" w:rsidRDefault="00FB48B3">
      <w:pPr>
        <w:spacing w:line="500" w:lineRule="atLeast"/>
        <w:jc w:val="right"/>
        <w:divId w:val="477844734"/>
        <w:rPr>
          <w:rFonts w:hint="eastAsia"/>
          <w:sz w:val="30"/>
          <w:szCs w:val="30"/>
        </w:rPr>
      </w:pPr>
      <w:r>
        <w:rPr>
          <w:rFonts w:hint="eastAsia"/>
          <w:sz w:val="30"/>
          <w:szCs w:val="30"/>
        </w:rPr>
        <w:t>书　记　员　　钟瑞城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51969" w14:textId="77777777" w:rsidR="00FB48B3" w:rsidRDefault="00FB48B3" w:rsidP="00FB48B3">
      <w:pPr>
        <w:rPr>
          <w:rFonts w:hint="eastAsia"/>
        </w:rPr>
      </w:pPr>
      <w:r>
        <w:separator/>
      </w:r>
    </w:p>
  </w:endnote>
  <w:endnote w:type="continuationSeparator" w:id="0">
    <w:p w14:paraId="1FA8FADC" w14:textId="77777777" w:rsidR="00FB48B3" w:rsidRDefault="00FB48B3" w:rsidP="00FB48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3115A" w14:textId="77777777" w:rsidR="00FB48B3" w:rsidRDefault="00FB48B3" w:rsidP="00FB48B3">
      <w:pPr>
        <w:rPr>
          <w:rFonts w:hint="eastAsia"/>
        </w:rPr>
      </w:pPr>
      <w:r>
        <w:separator/>
      </w:r>
    </w:p>
  </w:footnote>
  <w:footnote w:type="continuationSeparator" w:id="0">
    <w:p w14:paraId="7B856DDA" w14:textId="77777777" w:rsidR="00FB48B3" w:rsidRDefault="00FB48B3" w:rsidP="00FB48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48B3"/>
    <w:rsid w:val="00A23C24"/>
    <w:rsid w:val="00FB48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D0F06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B48B3"/>
    <w:pPr>
      <w:tabs>
        <w:tab w:val="center" w:pos="4153"/>
        <w:tab w:val="right" w:pos="8306"/>
      </w:tabs>
      <w:snapToGrid w:val="0"/>
      <w:jc w:val="center"/>
    </w:pPr>
    <w:rPr>
      <w:sz w:val="18"/>
      <w:szCs w:val="18"/>
    </w:rPr>
  </w:style>
  <w:style w:type="character" w:customStyle="1" w:styleId="a4">
    <w:name w:val="页眉 字符"/>
    <w:basedOn w:val="a0"/>
    <w:link w:val="a3"/>
    <w:uiPriority w:val="99"/>
    <w:rsid w:val="00FB48B3"/>
    <w:rPr>
      <w:rFonts w:ascii="宋体" w:eastAsia="宋体" w:hAnsi="宋体" w:cs="宋体"/>
      <w:sz w:val="18"/>
      <w:szCs w:val="18"/>
    </w:rPr>
  </w:style>
  <w:style w:type="paragraph" w:styleId="a5">
    <w:name w:val="footer"/>
    <w:basedOn w:val="a"/>
    <w:link w:val="a6"/>
    <w:uiPriority w:val="99"/>
    <w:unhideWhenUsed/>
    <w:rsid w:val="00FB48B3"/>
    <w:pPr>
      <w:tabs>
        <w:tab w:val="center" w:pos="4153"/>
        <w:tab w:val="right" w:pos="8306"/>
      </w:tabs>
      <w:snapToGrid w:val="0"/>
    </w:pPr>
    <w:rPr>
      <w:sz w:val="18"/>
      <w:szCs w:val="18"/>
    </w:rPr>
  </w:style>
  <w:style w:type="character" w:customStyle="1" w:styleId="a6">
    <w:name w:val="页脚 字符"/>
    <w:basedOn w:val="a0"/>
    <w:link w:val="a5"/>
    <w:uiPriority w:val="99"/>
    <w:rsid w:val="00FB48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4035">
      <w:marLeft w:val="0"/>
      <w:marRight w:val="0"/>
      <w:marTop w:val="10"/>
      <w:marBottom w:val="10"/>
      <w:divBdr>
        <w:top w:val="none" w:sz="0" w:space="0" w:color="auto"/>
        <w:left w:val="none" w:sz="0" w:space="0" w:color="auto"/>
        <w:bottom w:val="none" w:sz="0" w:space="0" w:color="auto"/>
        <w:right w:val="none" w:sz="0" w:space="0" w:color="auto"/>
      </w:divBdr>
    </w:div>
    <w:div w:id="169755284">
      <w:marLeft w:val="0"/>
      <w:marRight w:val="0"/>
      <w:marTop w:val="10"/>
      <w:marBottom w:val="10"/>
      <w:divBdr>
        <w:top w:val="none" w:sz="0" w:space="0" w:color="auto"/>
        <w:left w:val="none" w:sz="0" w:space="0" w:color="auto"/>
        <w:bottom w:val="none" w:sz="0" w:space="0" w:color="auto"/>
        <w:right w:val="none" w:sz="0" w:space="0" w:color="auto"/>
      </w:divBdr>
    </w:div>
    <w:div w:id="190652452">
      <w:marLeft w:val="0"/>
      <w:marRight w:val="0"/>
      <w:marTop w:val="10"/>
      <w:marBottom w:val="10"/>
      <w:divBdr>
        <w:top w:val="none" w:sz="0" w:space="0" w:color="auto"/>
        <w:left w:val="none" w:sz="0" w:space="0" w:color="auto"/>
        <w:bottom w:val="none" w:sz="0" w:space="0" w:color="auto"/>
        <w:right w:val="none" w:sz="0" w:space="0" w:color="auto"/>
      </w:divBdr>
    </w:div>
    <w:div w:id="217281902">
      <w:marLeft w:val="0"/>
      <w:marRight w:val="720"/>
      <w:marTop w:val="10"/>
      <w:marBottom w:val="10"/>
      <w:divBdr>
        <w:top w:val="none" w:sz="0" w:space="0" w:color="auto"/>
        <w:left w:val="none" w:sz="0" w:space="0" w:color="auto"/>
        <w:bottom w:val="none" w:sz="0" w:space="0" w:color="auto"/>
        <w:right w:val="none" w:sz="0" w:space="0" w:color="auto"/>
      </w:divBdr>
    </w:div>
    <w:div w:id="353924562">
      <w:marLeft w:val="0"/>
      <w:marRight w:val="0"/>
      <w:marTop w:val="10"/>
      <w:marBottom w:val="10"/>
      <w:divBdr>
        <w:top w:val="none" w:sz="0" w:space="0" w:color="auto"/>
        <w:left w:val="none" w:sz="0" w:space="0" w:color="auto"/>
        <w:bottom w:val="none" w:sz="0" w:space="0" w:color="auto"/>
        <w:right w:val="none" w:sz="0" w:space="0" w:color="auto"/>
      </w:divBdr>
    </w:div>
    <w:div w:id="358239417">
      <w:marLeft w:val="0"/>
      <w:marRight w:val="0"/>
      <w:marTop w:val="10"/>
      <w:marBottom w:val="10"/>
      <w:divBdr>
        <w:top w:val="none" w:sz="0" w:space="0" w:color="auto"/>
        <w:left w:val="none" w:sz="0" w:space="0" w:color="auto"/>
        <w:bottom w:val="none" w:sz="0" w:space="0" w:color="auto"/>
        <w:right w:val="none" w:sz="0" w:space="0" w:color="auto"/>
      </w:divBdr>
    </w:div>
    <w:div w:id="361321319">
      <w:marLeft w:val="0"/>
      <w:marRight w:val="0"/>
      <w:marTop w:val="10"/>
      <w:marBottom w:val="10"/>
      <w:divBdr>
        <w:top w:val="none" w:sz="0" w:space="0" w:color="auto"/>
        <w:left w:val="none" w:sz="0" w:space="0" w:color="auto"/>
        <w:bottom w:val="none" w:sz="0" w:space="0" w:color="auto"/>
        <w:right w:val="none" w:sz="0" w:space="0" w:color="auto"/>
      </w:divBdr>
    </w:div>
    <w:div w:id="414712058">
      <w:marLeft w:val="0"/>
      <w:marRight w:val="0"/>
      <w:marTop w:val="10"/>
      <w:marBottom w:val="10"/>
      <w:divBdr>
        <w:top w:val="none" w:sz="0" w:space="0" w:color="auto"/>
        <w:left w:val="none" w:sz="0" w:space="0" w:color="auto"/>
        <w:bottom w:val="none" w:sz="0" w:space="0" w:color="auto"/>
        <w:right w:val="none" w:sz="0" w:space="0" w:color="auto"/>
      </w:divBdr>
    </w:div>
    <w:div w:id="417943445">
      <w:marLeft w:val="0"/>
      <w:marRight w:val="0"/>
      <w:marTop w:val="10"/>
      <w:marBottom w:val="10"/>
      <w:divBdr>
        <w:top w:val="none" w:sz="0" w:space="0" w:color="auto"/>
        <w:left w:val="none" w:sz="0" w:space="0" w:color="auto"/>
        <w:bottom w:val="none" w:sz="0" w:space="0" w:color="auto"/>
        <w:right w:val="none" w:sz="0" w:space="0" w:color="auto"/>
      </w:divBdr>
    </w:div>
    <w:div w:id="447819883">
      <w:marLeft w:val="0"/>
      <w:marRight w:val="0"/>
      <w:marTop w:val="10"/>
      <w:marBottom w:val="10"/>
      <w:divBdr>
        <w:top w:val="none" w:sz="0" w:space="0" w:color="auto"/>
        <w:left w:val="none" w:sz="0" w:space="0" w:color="auto"/>
        <w:bottom w:val="none" w:sz="0" w:space="0" w:color="auto"/>
        <w:right w:val="none" w:sz="0" w:space="0" w:color="auto"/>
      </w:divBdr>
    </w:div>
    <w:div w:id="450170508">
      <w:marLeft w:val="0"/>
      <w:marRight w:val="0"/>
      <w:marTop w:val="10"/>
      <w:marBottom w:val="10"/>
      <w:divBdr>
        <w:top w:val="none" w:sz="0" w:space="0" w:color="auto"/>
        <w:left w:val="none" w:sz="0" w:space="0" w:color="auto"/>
        <w:bottom w:val="none" w:sz="0" w:space="0" w:color="auto"/>
        <w:right w:val="none" w:sz="0" w:space="0" w:color="auto"/>
      </w:divBdr>
    </w:div>
    <w:div w:id="477844734">
      <w:marLeft w:val="0"/>
      <w:marRight w:val="720"/>
      <w:marTop w:val="10"/>
      <w:marBottom w:val="10"/>
      <w:divBdr>
        <w:top w:val="none" w:sz="0" w:space="0" w:color="auto"/>
        <w:left w:val="none" w:sz="0" w:space="0" w:color="auto"/>
        <w:bottom w:val="none" w:sz="0" w:space="0" w:color="auto"/>
        <w:right w:val="none" w:sz="0" w:space="0" w:color="auto"/>
      </w:divBdr>
    </w:div>
    <w:div w:id="494541223">
      <w:marLeft w:val="0"/>
      <w:marRight w:val="0"/>
      <w:marTop w:val="10"/>
      <w:marBottom w:val="10"/>
      <w:divBdr>
        <w:top w:val="none" w:sz="0" w:space="0" w:color="auto"/>
        <w:left w:val="none" w:sz="0" w:space="0" w:color="auto"/>
        <w:bottom w:val="none" w:sz="0" w:space="0" w:color="auto"/>
        <w:right w:val="none" w:sz="0" w:space="0" w:color="auto"/>
      </w:divBdr>
    </w:div>
    <w:div w:id="517159018">
      <w:marLeft w:val="0"/>
      <w:marRight w:val="0"/>
      <w:marTop w:val="10"/>
      <w:marBottom w:val="10"/>
      <w:divBdr>
        <w:top w:val="none" w:sz="0" w:space="0" w:color="auto"/>
        <w:left w:val="none" w:sz="0" w:space="0" w:color="auto"/>
        <w:bottom w:val="none" w:sz="0" w:space="0" w:color="auto"/>
        <w:right w:val="none" w:sz="0" w:space="0" w:color="auto"/>
      </w:divBdr>
    </w:div>
    <w:div w:id="735009726">
      <w:marLeft w:val="0"/>
      <w:marRight w:val="0"/>
      <w:marTop w:val="10"/>
      <w:marBottom w:val="10"/>
      <w:divBdr>
        <w:top w:val="none" w:sz="0" w:space="0" w:color="auto"/>
        <w:left w:val="none" w:sz="0" w:space="0" w:color="auto"/>
        <w:bottom w:val="none" w:sz="0" w:space="0" w:color="auto"/>
        <w:right w:val="none" w:sz="0" w:space="0" w:color="auto"/>
      </w:divBdr>
    </w:div>
    <w:div w:id="764417660">
      <w:marLeft w:val="0"/>
      <w:marRight w:val="0"/>
      <w:marTop w:val="10"/>
      <w:marBottom w:val="10"/>
      <w:divBdr>
        <w:top w:val="none" w:sz="0" w:space="0" w:color="auto"/>
        <w:left w:val="none" w:sz="0" w:space="0" w:color="auto"/>
        <w:bottom w:val="none" w:sz="0" w:space="0" w:color="auto"/>
        <w:right w:val="none" w:sz="0" w:space="0" w:color="auto"/>
      </w:divBdr>
    </w:div>
    <w:div w:id="850951102">
      <w:marLeft w:val="0"/>
      <w:marRight w:val="0"/>
      <w:marTop w:val="10"/>
      <w:marBottom w:val="10"/>
      <w:divBdr>
        <w:top w:val="none" w:sz="0" w:space="0" w:color="auto"/>
        <w:left w:val="none" w:sz="0" w:space="0" w:color="auto"/>
        <w:bottom w:val="none" w:sz="0" w:space="0" w:color="auto"/>
        <w:right w:val="none" w:sz="0" w:space="0" w:color="auto"/>
      </w:divBdr>
    </w:div>
    <w:div w:id="895816935">
      <w:marLeft w:val="0"/>
      <w:marRight w:val="720"/>
      <w:marTop w:val="10"/>
      <w:marBottom w:val="10"/>
      <w:divBdr>
        <w:top w:val="none" w:sz="0" w:space="0" w:color="auto"/>
        <w:left w:val="none" w:sz="0" w:space="0" w:color="auto"/>
        <w:bottom w:val="none" w:sz="0" w:space="0" w:color="auto"/>
        <w:right w:val="none" w:sz="0" w:space="0" w:color="auto"/>
      </w:divBdr>
    </w:div>
    <w:div w:id="935022856">
      <w:marLeft w:val="0"/>
      <w:marRight w:val="0"/>
      <w:marTop w:val="10"/>
      <w:marBottom w:val="10"/>
      <w:divBdr>
        <w:top w:val="none" w:sz="0" w:space="0" w:color="auto"/>
        <w:left w:val="none" w:sz="0" w:space="0" w:color="auto"/>
        <w:bottom w:val="none" w:sz="0" w:space="0" w:color="auto"/>
        <w:right w:val="none" w:sz="0" w:space="0" w:color="auto"/>
      </w:divBdr>
    </w:div>
    <w:div w:id="949701609">
      <w:marLeft w:val="0"/>
      <w:marRight w:val="0"/>
      <w:marTop w:val="10"/>
      <w:marBottom w:val="10"/>
      <w:divBdr>
        <w:top w:val="none" w:sz="0" w:space="0" w:color="auto"/>
        <w:left w:val="none" w:sz="0" w:space="0" w:color="auto"/>
        <w:bottom w:val="none" w:sz="0" w:space="0" w:color="auto"/>
        <w:right w:val="none" w:sz="0" w:space="0" w:color="auto"/>
      </w:divBdr>
    </w:div>
    <w:div w:id="1116485126">
      <w:marLeft w:val="0"/>
      <w:marRight w:val="720"/>
      <w:marTop w:val="10"/>
      <w:marBottom w:val="10"/>
      <w:divBdr>
        <w:top w:val="none" w:sz="0" w:space="0" w:color="auto"/>
        <w:left w:val="none" w:sz="0" w:space="0" w:color="auto"/>
        <w:bottom w:val="none" w:sz="0" w:space="0" w:color="auto"/>
        <w:right w:val="none" w:sz="0" w:space="0" w:color="auto"/>
      </w:divBdr>
    </w:div>
    <w:div w:id="1127161288">
      <w:marLeft w:val="0"/>
      <w:marRight w:val="0"/>
      <w:marTop w:val="10"/>
      <w:marBottom w:val="10"/>
      <w:divBdr>
        <w:top w:val="none" w:sz="0" w:space="0" w:color="auto"/>
        <w:left w:val="none" w:sz="0" w:space="0" w:color="auto"/>
        <w:bottom w:val="none" w:sz="0" w:space="0" w:color="auto"/>
        <w:right w:val="none" w:sz="0" w:space="0" w:color="auto"/>
      </w:divBdr>
    </w:div>
    <w:div w:id="1133134571">
      <w:marLeft w:val="0"/>
      <w:marRight w:val="0"/>
      <w:marTop w:val="10"/>
      <w:marBottom w:val="10"/>
      <w:divBdr>
        <w:top w:val="none" w:sz="0" w:space="0" w:color="auto"/>
        <w:left w:val="none" w:sz="0" w:space="0" w:color="auto"/>
        <w:bottom w:val="none" w:sz="0" w:space="0" w:color="auto"/>
        <w:right w:val="none" w:sz="0" w:space="0" w:color="auto"/>
      </w:divBdr>
    </w:div>
    <w:div w:id="1166095772">
      <w:marLeft w:val="0"/>
      <w:marRight w:val="0"/>
      <w:marTop w:val="10"/>
      <w:marBottom w:val="10"/>
      <w:divBdr>
        <w:top w:val="none" w:sz="0" w:space="0" w:color="auto"/>
        <w:left w:val="none" w:sz="0" w:space="0" w:color="auto"/>
        <w:bottom w:val="none" w:sz="0" w:space="0" w:color="auto"/>
        <w:right w:val="none" w:sz="0" w:space="0" w:color="auto"/>
      </w:divBdr>
    </w:div>
    <w:div w:id="1357580792">
      <w:marLeft w:val="0"/>
      <w:marRight w:val="0"/>
      <w:marTop w:val="10"/>
      <w:marBottom w:val="10"/>
      <w:divBdr>
        <w:top w:val="none" w:sz="0" w:space="0" w:color="auto"/>
        <w:left w:val="none" w:sz="0" w:space="0" w:color="auto"/>
        <w:bottom w:val="none" w:sz="0" w:space="0" w:color="auto"/>
        <w:right w:val="none" w:sz="0" w:space="0" w:color="auto"/>
      </w:divBdr>
    </w:div>
    <w:div w:id="1602032577">
      <w:marLeft w:val="0"/>
      <w:marRight w:val="0"/>
      <w:marTop w:val="10"/>
      <w:marBottom w:val="10"/>
      <w:divBdr>
        <w:top w:val="none" w:sz="0" w:space="0" w:color="auto"/>
        <w:left w:val="none" w:sz="0" w:space="0" w:color="auto"/>
        <w:bottom w:val="none" w:sz="0" w:space="0" w:color="auto"/>
        <w:right w:val="none" w:sz="0" w:space="0" w:color="auto"/>
      </w:divBdr>
    </w:div>
    <w:div w:id="1862166063">
      <w:marLeft w:val="0"/>
      <w:marRight w:val="720"/>
      <w:marTop w:val="10"/>
      <w:marBottom w:val="10"/>
      <w:divBdr>
        <w:top w:val="none" w:sz="0" w:space="0" w:color="auto"/>
        <w:left w:val="none" w:sz="0" w:space="0" w:color="auto"/>
        <w:bottom w:val="none" w:sz="0" w:space="0" w:color="auto"/>
        <w:right w:val="none" w:sz="0" w:space="0" w:color="auto"/>
      </w:divBdr>
    </w:div>
    <w:div w:id="1935162439">
      <w:marLeft w:val="0"/>
      <w:marRight w:val="0"/>
      <w:marTop w:val="10"/>
      <w:marBottom w:val="10"/>
      <w:divBdr>
        <w:top w:val="none" w:sz="0" w:space="0" w:color="auto"/>
        <w:left w:val="none" w:sz="0" w:space="0" w:color="auto"/>
        <w:bottom w:val="none" w:sz="0" w:space="0" w:color="auto"/>
        <w:right w:val="none" w:sz="0" w:space="0" w:color="auto"/>
      </w:divBdr>
    </w:div>
    <w:div w:id="2048330209">
      <w:marLeft w:val="0"/>
      <w:marRight w:val="0"/>
      <w:marTop w:val="10"/>
      <w:marBottom w:val="10"/>
      <w:divBdr>
        <w:top w:val="none" w:sz="0" w:space="0" w:color="auto"/>
        <w:left w:val="none" w:sz="0" w:space="0" w:color="auto"/>
        <w:bottom w:val="none" w:sz="0" w:space="0" w:color="auto"/>
        <w:right w:val="none" w:sz="0" w:space="0" w:color="auto"/>
      </w:divBdr>
    </w:div>
    <w:div w:id="21075777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299</Words>
  <Characters>1708</Characters>
  <Application>Microsoft Office Word</Application>
  <DocSecurity>0</DocSecurity>
  <Lines>14</Lines>
  <Paragraphs>4</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2025-04-30T06:10:00Z</dcterms:created>
  <dcterms:modified xsi:type="dcterms:W3CDTF">2025-04-30T06:10:00Z</dcterms:modified>
</cp:coreProperties>
</file>