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F6369" w14:textId="77777777" w:rsidR="004D7239" w:rsidRDefault="004D7239">
      <w:pPr>
        <w:spacing w:line="500" w:lineRule="atLeast"/>
        <w:jc w:val="center"/>
        <w:divId w:val="1131706918"/>
        <w:rPr>
          <w:rFonts w:ascii="黑体" w:eastAsia="黑体" w:hAnsi="黑体"/>
          <w:sz w:val="36"/>
          <w:szCs w:val="36"/>
        </w:rPr>
      </w:pPr>
      <w:r>
        <w:rPr>
          <w:rFonts w:ascii="黑体" w:eastAsia="黑体" w:hAnsi="黑体" w:hint="eastAsia"/>
          <w:sz w:val="36"/>
          <w:szCs w:val="36"/>
        </w:rPr>
        <w:t>广东省广州市番禺区人民法院</w:t>
      </w:r>
    </w:p>
    <w:p w14:paraId="26A5A21D" w14:textId="77777777" w:rsidR="004D7239" w:rsidRDefault="004D7239">
      <w:pPr>
        <w:spacing w:line="500" w:lineRule="atLeast"/>
        <w:jc w:val="center"/>
        <w:divId w:val="61390705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B490CC0" w14:textId="77777777" w:rsidR="004D7239" w:rsidRDefault="004D7239">
      <w:pPr>
        <w:spacing w:line="500" w:lineRule="atLeast"/>
        <w:jc w:val="right"/>
        <w:divId w:val="354842000"/>
        <w:rPr>
          <w:rFonts w:hint="eastAsia"/>
          <w:sz w:val="30"/>
          <w:szCs w:val="30"/>
        </w:rPr>
      </w:pPr>
      <w:r>
        <w:rPr>
          <w:rFonts w:hint="eastAsia"/>
          <w:sz w:val="30"/>
          <w:szCs w:val="30"/>
        </w:rPr>
        <w:t>（</w:t>
      </w:r>
      <w:r>
        <w:rPr>
          <w:rFonts w:hint="eastAsia"/>
          <w:sz w:val="30"/>
          <w:szCs w:val="30"/>
        </w:rPr>
        <w:t>2015</w:t>
      </w:r>
      <w:r>
        <w:rPr>
          <w:rFonts w:hint="eastAsia"/>
          <w:sz w:val="30"/>
          <w:szCs w:val="30"/>
        </w:rPr>
        <w:t>）穗番法刑初字第</w:t>
      </w:r>
      <w:r>
        <w:rPr>
          <w:rFonts w:hint="eastAsia"/>
          <w:sz w:val="30"/>
          <w:szCs w:val="30"/>
        </w:rPr>
        <w:t>154</w:t>
      </w:r>
      <w:r>
        <w:rPr>
          <w:rFonts w:hint="eastAsia"/>
          <w:sz w:val="30"/>
          <w:szCs w:val="30"/>
        </w:rPr>
        <w:t>号</w:t>
      </w:r>
    </w:p>
    <w:p w14:paraId="7C7AEFE6" w14:textId="77777777" w:rsidR="004D7239" w:rsidRDefault="004D7239">
      <w:pPr>
        <w:spacing w:line="500" w:lineRule="atLeast"/>
        <w:ind w:firstLine="600"/>
        <w:divId w:val="994843885"/>
        <w:rPr>
          <w:rFonts w:hint="eastAsia"/>
          <w:sz w:val="30"/>
          <w:szCs w:val="30"/>
        </w:rPr>
      </w:pPr>
      <w:r>
        <w:rPr>
          <w:rFonts w:hint="eastAsia"/>
          <w:sz w:val="30"/>
          <w:szCs w:val="30"/>
        </w:rPr>
        <w:t>公诉机关广州市番禺区人民检察院。</w:t>
      </w:r>
    </w:p>
    <w:p w14:paraId="135235B5" w14:textId="77777777" w:rsidR="004D7239" w:rsidRDefault="004D7239">
      <w:pPr>
        <w:spacing w:line="500" w:lineRule="atLeast"/>
        <w:ind w:firstLine="600"/>
        <w:divId w:val="971863177"/>
        <w:rPr>
          <w:rFonts w:hint="eastAsia"/>
          <w:sz w:val="30"/>
          <w:szCs w:val="30"/>
        </w:rPr>
      </w:pPr>
      <w:r>
        <w:rPr>
          <w:rFonts w:hint="eastAsia"/>
          <w:sz w:val="30"/>
          <w:szCs w:val="30"/>
        </w:rPr>
        <w:t>被告人徐某，住广州市越秀区。因本案于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日被羁押，同日被刑事拘留，同月</w:t>
      </w:r>
      <w:r>
        <w:rPr>
          <w:rFonts w:hint="eastAsia"/>
          <w:sz w:val="30"/>
          <w:szCs w:val="30"/>
        </w:rPr>
        <w:t>16</w:t>
      </w:r>
      <w:r>
        <w:rPr>
          <w:rFonts w:hint="eastAsia"/>
          <w:sz w:val="30"/>
          <w:szCs w:val="30"/>
        </w:rPr>
        <w:t>日被逮捕，同年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日被取保候审。</w:t>
      </w:r>
    </w:p>
    <w:p w14:paraId="53E30AA3" w14:textId="77777777" w:rsidR="004D7239" w:rsidRDefault="004D7239">
      <w:pPr>
        <w:spacing w:line="500" w:lineRule="atLeast"/>
        <w:ind w:firstLine="600"/>
        <w:divId w:val="1634822932"/>
        <w:rPr>
          <w:rFonts w:hint="eastAsia"/>
          <w:sz w:val="30"/>
          <w:szCs w:val="30"/>
        </w:rPr>
      </w:pPr>
      <w:r>
        <w:rPr>
          <w:rFonts w:hint="eastAsia"/>
          <w:sz w:val="30"/>
          <w:szCs w:val="30"/>
        </w:rPr>
        <w:t>辩护人朱光辉、毕京琨，系广东伯方律师事务所律师。</w:t>
      </w:r>
    </w:p>
    <w:p w14:paraId="481BFDA9" w14:textId="77777777" w:rsidR="004D7239" w:rsidRDefault="004D7239">
      <w:pPr>
        <w:spacing w:line="500" w:lineRule="atLeast"/>
        <w:ind w:firstLine="600"/>
        <w:divId w:val="345520192"/>
        <w:rPr>
          <w:rFonts w:hint="eastAsia"/>
          <w:sz w:val="30"/>
          <w:szCs w:val="30"/>
        </w:rPr>
      </w:pPr>
      <w:r>
        <w:rPr>
          <w:rFonts w:hint="eastAsia"/>
          <w:sz w:val="30"/>
          <w:szCs w:val="30"/>
        </w:rPr>
        <w:t>广州市番禺区人民检察院以穗番检公刑诉（</w:t>
      </w:r>
      <w:r>
        <w:rPr>
          <w:rFonts w:hint="eastAsia"/>
          <w:sz w:val="30"/>
          <w:szCs w:val="30"/>
        </w:rPr>
        <w:t>2014</w:t>
      </w:r>
      <w:r>
        <w:rPr>
          <w:rFonts w:hint="eastAsia"/>
          <w:sz w:val="30"/>
          <w:szCs w:val="30"/>
        </w:rPr>
        <w:t>）</w:t>
      </w:r>
      <w:r>
        <w:rPr>
          <w:rFonts w:hint="eastAsia"/>
          <w:sz w:val="30"/>
          <w:szCs w:val="30"/>
        </w:rPr>
        <w:t>2100</w:t>
      </w:r>
      <w:r>
        <w:rPr>
          <w:rFonts w:hint="eastAsia"/>
          <w:sz w:val="30"/>
          <w:szCs w:val="30"/>
        </w:rPr>
        <w:t>号起诉书指控被告人徐某犯行贿罪，于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日向本院提起公诉。本院依法组成合议庭，公开开庭审理了本案。广州市番禺区人民检察院指派检察员沈慧出庭支持公诉，被告人徐某及辩护人朱光辉、毕京琨到庭参加了诉讼。本案经延期，现已审理终结。</w:t>
      </w:r>
    </w:p>
    <w:p w14:paraId="74DF0C31" w14:textId="77777777" w:rsidR="004D7239" w:rsidRDefault="004D7239">
      <w:pPr>
        <w:spacing w:line="500" w:lineRule="atLeast"/>
        <w:ind w:firstLine="600"/>
        <w:divId w:val="368603868"/>
        <w:rPr>
          <w:rFonts w:hint="eastAsia"/>
          <w:sz w:val="30"/>
          <w:szCs w:val="30"/>
        </w:rPr>
      </w:pPr>
      <w:r>
        <w:rPr>
          <w:rFonts w:hint="eastAsia"/>
          <w:sz w:val="30"/>
          <w:szCs w:val="30"/>
        </w:rPr>
        <w:t>广州市番禺区人民检察院指控，</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间，被告人徐某在承接海珠区旧楼加装煤气管道项目相关工程过程中，为谋取不正当利益，贿送给原广州市煤气工程公司、广州燃气集团有限公司燃气销售中心昌岗营业部工作人员的王某甲刚（另案起诉）人民币</w:t>
      </w:r>
      <w:r>
        <w:rPr>
          <w:rFonts w:hint="eastAsia"/>
          <w:sz w:val="30"/>
          <w:szCs w:val="30"/>
        </w:rPr>
        <w:t>10</w:t>
      </w:r>
      <w:r>
        <w:rPr>
          <w:rFonts w:hint="eastAsia"/>
          <w:sz w:val="30"/>
          <w:szCs w:val="30"/>
        </w:rPr>
        <w:t>万元，贿送给原广州市煤气公司市场发展部、广州燃气集团有限公司燃气销售中心市场开发部的工作人员周某（另案起诉）人民币</w:t>
      </w:r>
      <w:r>
        <w:rPr>
          <w:rFonts w:hint="eastAsia"/>
          <w:sz w:val="30"/>
          <w:szCs w:val="30"/>
        </w:rPr>
        <w:t>8</w:t>
      </w:r>
      <w:r>
        <w:rPr>
          <w:rFonts w:hint="eastAsia"/>
          <w:sz w:val="30"/>
          <w:szCs w:val="30"/>
        </w:rPr>
        <w:t>万元。</w:t>
      </w:r>
    </w:p>
    <w:p w14:paraId="2BE39ECD" w14:textId="77777777" w:rsidR="004D7239" w:rsidRDefault="004D7239">
      <w:pPr>
        <w:spacing w:line="500" w:lineRule="atLeast"/>
        <w:ind w:firstLine="600"/>
        <w:divId w:val="25058187"/>
        <w:rPr>
          <w:rFonts w:hint="eastAsia"/>
          <w:sz w:val="30"/>
          <w:szCs w:val="30"/>
        </w:rPr>
      </w:pP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年间，被告人徐某在承接海珠区相关管道煤气及燃气工程过程中，为谋取不正当利益，多次贿送给原广州市煤气公司海珠区分公司经理、广州燃气集团有限公司燃气销售中心赤岗营业部经理的刘某（另案起诉）共计人民币</w:t>
      </w:r>
      <w:r>
        <w:rPr>
          <w:rFonts w:hint="eastAsia"/>
          <w:sz w:val="30"/>
          <w:szCs w:val="30"/>
        </w:rPr>
        <w:t>35</w:t>
      </w:r>
      <w:r>
        <w:rPr>
          <w:rFonts w:hint="eastAsia"/>
          <w:sz w:val="30"/>
          <w:szCs w:val="30"/>
        </w:rPr>
        <w:t>万元。</w:t>
      </w:r>
    </w:p>
    <w:p w14:paraId="564FE0A2" w14:textId="77777777" w:rsidR="004D7239" w:rsidRDefault="004D7239">
      <w:pPr>
        <w:spacing w:line="500" w:lineRule="atLeast"/>
        <w:ind w:firstLine="600"/>
        <w:divId w:val="2080520296"/>
        <w:rPr>
          <w:rFonts w:hint="eastAsia"/>
          <w:sz w:val="30"/>
          <w:szCs w:val="30"/>
        </w:rPr>
      </w:pPr>
      <w:r>
        <w:rPr>
          <w:rFonts w:hint="eastAsia"/>
          <w:sz w:val="30"/>
          <w:szCs w:val="30"/>
        </w:rPr>
        <w:lastRenderedPageBreak/>
        <w:t>2009</w:t>
      </w:r>
      <w:r>
        <w:rPr>
          <w:rFonts w:hint="eastAsia"/>
          <w:sz w:val="30"/>
          <w:szCs w:val="30"/>
        </w:rPr>
        <w:t>年间，被告人徐某在承接海珠区相关管道煤气工程过程中，为谋取不正当利益，多次贿送给时任广州市煤气公司海珠区安全技术主管的袁某（另案起诉）款项共计人民币</w:t>
      </w:r>
      <w:r>
        <w:rPr>
          <w:rFonts w:hint="eastAsia"/>
          <w:sz w:val="30"/>
          <w:szCs w:val="30"/>
        </w:rPr>
        <w:t>3</w:t>
      </w:r>
      <w:r>
        <w:rPr>
          <w:rFonts w:hint="eastAsia"/>
          <w:sz w:val="30"/>
          <w:szCs w:val="30"/>
        </w:rPr>
        <w:t>万元。</w:t>
      </w:r>
    </w:p>
    <w:p w14:paraId="51698F9A" w14:textId="77777777" w:rsidR="004D7239" w:rsidRDefault="004D7239">
      <w:pPr>
        <w:spacing w:line="500" w:lineRule="atLeast"/>
        <w:ind w:firstLine="600"/>
        <w:divId w:val="2032993611"/>
        <w:rPr>
          <w:rFonts w:hint="eastAsia"/>
          <w:sz w:val="30"/>
          <w:szCs w:val="30"/>
        </w:rPr>
      </w:pPr>
      <w:r>
        <w:rPr>
          <w:rFonts w:hint="eastAsia"/>
          <w:sz w:val="30"/>
          <w:szCs w:val="30"/>
        </w:rPr>
        <w:t>综上，被告人徐某为谋取不正当利益，贿送给国家工作人员款项共计人民币</w:t>
      </w:r>
      <w:r>
        <w:rPr>
          <w:rFonts w:hint="eastAsia"/>
          <w:sz w:val="30"/>
          <w:szCs w:val="30"/>
        </w:rPr>
        <w:t>56</w:t>
      </w:r>
      <w:r>
        <w:rPr>
          <w:rFonts w:hint="eastAsia"/>
          <w:sz w:val="30"/>
          <w:szCs w:val="30"/>
        </w:rPr>
        <w:t>万元。</w:t>
      </w:r>
    </w:p>
    <w:p w14:paraId="59B6DE3C" w14:textId="77777777" w:rsidR="004D7239" w:rsidRDefault="004D7239">
      <w:pPr>
        <w:spacing w:line="500" w:lineRule="atLeast"/>
        <w:ind w:firstLine="600"/>
        <w:divId w:val="649289793"/>
        <w:rPr>
          <w:rFonts w:hint="eastAsia"/>
          <w:sz w:val="30"/>
          <w:szCs w:val="30"/>
        </w:rPr>
      </w:pPr>
      <w:r>
        <w:rPr>
          <w:rFonts w:hint="eastAsia"/>
          <w:sz w:val="30"/>
          <w:szCs w:val="30"/>
        </w:rPr>
        <w:t>公诉机关就指控的事实向法庭提供了被告人供述、证人证言、书证、辨认笔录及视听资料等证据。公诉机关认为，被告人徐某无视国家法律，为谋取不正当利益，给予国家工作人员财物，其行为触犯了《中华人民共和国刑法》第三百八十九条、第三百九十条，犯罪事实清楚，证据确实、充分，应当以行贿罪追究其刑事责任。被告人徐某犯罪以后自动投案，如实供述自己的罪行，根据《中华人民共和国刑法》第六十七条第一款的规定，是自首，可以从轻处罚。提请本院依法判处。</w:t>
      </w:r>
    </w:p>
    <w:p w14:paraId="57789516" w14:textId="77777777" w:rsidR="004D7239" w:rsidRDefault="004D7239">
      <w:pPr>
        <w:spacing w:line="500" w:lineRule="atLeast"/>
        <w:ind w:firstLine="600"/>
        <w:divId w:val="1125807914"/>
        <w:rPr>
          <w:rFonts w:hint="eastAsia"/>
          <w:sz w:val="30"/>
          <w:szCs w:val="30"/>
        </w:rPr>
      </w:pPr>
      <w:r>
        <w:rPr>
          <w:rFonts w:hint="eastAsia"/>
          <w:sz w:val="30"/>
          <w:szCs w:val="30"/>
        </w:rPr>
        <w:t>被告人徐某承认控罪，唯辩称给予王某甲刚人民币</w:t>
      </w:r>
      <w:r>
        <w:rPr>
          <w:rFonts w:hint="eastAsia"/>
          <w:sz w:val="30"/>
          <w:szCs w:val="30"/>
        </w:rPr>
        <w:t>10</w:t>
      </w:r>
      <w:r>
        <w:rPr>
          <w:rFonts w:hint="eastAsia"/>
          <w:sz w:val="30"/>
          <w:szCs w:val="30"/>
        </w:rPr>
        <w:t>万元、给予周某人民币</w:t>
      </w:r>
      <w:r>
        <w:rPr>
          <w:rFonts w:hint="eastAsia"/>
          <w:sz w:val="30"/>
          <w:szCs w:val="30"/>
        </w:rPr>
        <w:t>8</w:t>
      </w:r>
      <w:r>
        <w:rPr>
          <w:rFonts w:hint="eastAsia"/>
          <w:sz w:val="30"/>
          <w:szCs w:val="30"/>
        </w:rPr>
        <w:t>万元是经公司股东会议集体讨论后决定的。</w:t>
      </w:r>
    </w:p>
    <w:p w14:paraId="47FC5F68" w14:textId="77777777" w:rsidR="004D7239" w:rsidRDefault="004D7239">
      <w:pPr>
        <w:spacing w:line="500" w:lineRule="atLeast"/>
        <w:ind w:firstLine="600"/>
        <w:divId w:val="931161338"/>
        <w:rPr>
          <w:rFonts w:hint="eastAsia"/>
          <w:sz w:val="30"/>
          <w:szCs w:val="30"/>
        </w:rPr>
      </w:pPr>
      <w:r>
        <w:rPr>
          <w:rFonts w:hint="eastAsia"/>
          <w:sz w:val="30"/>
          <w:szCs w:val="30"/>
        </w:rPr>
        <w:t>辩护人认为被告人徐某向王某甲刚、周某二人贿送财物</w:t>
      </w:r>
      <w:r>
        <w:rPr>
          <w:rFonts w:hint="eastAsia"/>
          <w:sz w:val="30"/>
          <w:szCs w:val="30"/>
        </w:rPr>
        <w:t>18</w:t>
      </w:r>
      <w:r>
        <w:rPr>
          <w:rFonts w:hint="eastAsia"/>
          <w:sz w:val="30"/>
          <w:szCs w:val="30"/>
        </w:rPr>
        <w:t>万元，应属于“单位行贿”行为，但数额尚未达到单位行贿罪的立案标准，不应认定为犯罪；被告人徐某主观恶性不大、有自首情节、被追诉前主动交代行贿行为、身患××，建议法庭对其减轻处罚并适用缓刑。</w:t>
      </w:r>
    </w:p>
    <w:p w14:paraId="37E500A2" w14:textId="77777777" w:rsidR="004D7239" w:rsidRDefault="004D7239">
      <w:pPr>
        <w:spacing w:line="500" w:lineRule="atLeast"/>
        <w:ind w:firstLine="600"/>
        <w:divId w:val="60294231"/>
        <w:rPr>
          <w:rFonts w:hint="eastAsia"/>
          <w:sz w:val="30"/>
          <w:szCs w:val="30"/>
        </w:rPr>
      </w:pPr>
      <w:r>
        <w:rPr>
          <w:rFonts w:hint="eastAsia"/>
          <w:sz w:val="30"/>
          <w:szCs w:val="30"/>
        </w:rPr>
        <w:t>经审理查明，</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期间，被告人徐某在承接海珠区相关管道煤气及燃气工程过程中，为谋取不正当利益，多次贿送给原广州市煤气公司海珠区分公司经理、广州燃气集团有限公司燃气销售中心赤岗营业部经理的刘某（另案起诉）共计人民币</w:t>
      </w:r>
      <w:r>
        <w:rPr>
          <w:rFonts w:hint="eastAsia"/>
          <w:sz w:val="30"/>
          <w:szCs w:val="30"/>
        </w:rPr>
        <w:t>35</w:t>
      </w:r>
      <w:r>
        <w:rPr>
          <w:rFonts w:hint="eastAsia"/>
          <w:sz w:val="30"/>
          <w:szCs w:val="30"/>
        </w:rPr>
        <w:t>万元。</w:t>
      </w:r>
    </w:p>
    <w:p w14:paraId="6756173F" w14:textId="77777777" w:rsidR="004D7239" w:rsidRDefault="004D7239">
      <w:pPr>
        <w:spacing w:line="500" w:lineRule="atLeast"/>
        <w:ind w:firstLine="600"/>
        <w:divId w:val="2008559815"/>
        <w:rPr>
          <w:rFonts w:hint="eastAsia"/>
          <w:sz w:val="30"/>
          <w:szCs w:val="30"/>
        </w:rPr>
      </w:pPr>
      <w:r>
        <w:rPr>
          <w:rFonts w:hint="eastAsia"/>
          <w:sz w:val="30"/>
          <w:szCs w:val="30"/>
        </w:rPr>
        <w:t>2009</w:t>
      </w:r>
      <w:r>
        <w:rPr>
          <w:rFonts w:hint="eastAsia"/>
          <w:sz w:val="30"/>
          <w:szCs w:val="30"/>
        </w:rPr>
        <w:t>年间，被告人徐某在承接海珠区相关管道煤气工程过程中，为谋取不正当利益，多次贿送给时任广州市煤气公司海珠区安全技术主管的袁某（另案起诉）款项共计人民币</w:t>
      </w:r>
      <w:r>
        <w:rPr>
          <w:rFonts w:hint="eastAsia"/>
          <w:sz w:val="30"/>
          <w:szCs w:val="30"/>
        </w:rPr>
        <w:t>3</w:t>
      </w:r>
      <w:r>
        <w:rPr>
          <w:rFonts w:hint="eastAsia"/>
          <w:sz w:val="30"/>
          <w:szCs w:val="30"/>
        </w:rPr>
        <w:t>万元。</w:t>
      </w:r>
    </w:p>
    <w:p w14:paraId="6CC6C844" w14:textId="77777777" w:rsidR="004D7239" w:rsidRDefault="004D7239">
      <w:pPr>
        <w:spacing w:line="500" w:lineRule="atLeast"/>
        <w:ind w:firstLine="600"/>
        <w:divId w:val="1467119141"/>
        <w:rPr>
          <w:rFonts w:hint="eastAsia"/>
          <w:sz w:val="30"/>
          <w:szCs w:val="30"/>
        </w:rPr>
      </w:pPr>
      <w:r>
        <w:rPr>
          <w:rFonts w:hint="eastAsia"/>
          <w:sz w:val="30"/>
          <w:szCs w:val="30"/>
        </w:rPr>
        <w:t>综上，被告人徐某为谋取不正当利益，贿送给国家工作人员款项共计人民币</w:t>
      </w:r>
      <w:r>
        <w:rPr>
          <w:rFonts w:hint="eastAsia"/>
          <w:sz w:val="30"/>
          <w:szCs w:val="30"/>
        </w:rPr>
        <w:t>38</w:t>
      </w:r>
      <w:r>
        <w:rPr>
          <w:rFonts w:hint="eastAsia"/>
          <w:sz w:val="30"/>
          <w:szCs w:val="30"/>
        </w:rPr>
        <w:t>万元。</w:t>
      </w:r>
    </w:p>
    <w:p w14:paraId="20FDC6A0" w14:textId="77777777" w:rsidR="004D7239" w:rsidRDefault="004D7239">
      <w:pPr>
        <w:spacing w:line="500" w:lineRule="atLeast"/>
        <w:ind w:firstLine="600"/>
        <w:divId w:val="362097850"/>
        <w:rPr>
          <w:rFonts w:hint="eastAsia"/>
          <w:sz w:val="30"/>
          <w:szCs w:val="30"/>
        </w:rPr>
      </w:pPr>
      <w:r>
        <w:rPr>
          <w:rFonts w:hint="eastAsia"/>
          <w:sz w:val="30"/>
          <w:szCs w:val="30"/>
        </w:rPr>
        <w:t>上述事实，被告人徐某在庭审中亦无异议，并有受贿人刘某、袁某的证言，被告人徐某的供述，辨认笔录，广州燃气集团有限公司企业法人资料、工程施工合同等书证，受贿人职务证明、银行交易明细及破案经过等证据证实，足以认定。</w:t>
      </w:r>
    </w:p>
    <w:p w14:paraId="42B9AD95" w14:textId="77777777" w:rsidR="004D7239" w:rsidRDefault="004D7239">
      <w:pPr>
        <w:spacing w:line="500" w:lineRule="atLeast"/>
        <w:ind w:firstLine="600"/>
        <w:divId w:val="1571379822"/>
        <w:rPr>
          <w:rFonts w:hint="eastAsia"/>
          <w:sz w:val="30"/>
          <w:szCs w:val="30"/>
        </w:rPr>
      </w:pPr>
      <w:r>
        <w:rPr>
          <w:rFonts w:hint="eastAsia"/>
          <w:sz w:val="30"/>
          <w:szCs w:val="30"/>
        </w:rPr>
        <w:t>被告人徐某辩称其给予王某甲刚人民币</w:t>
      </w:r>
      <w:r>
        <w:rPr>
          <w:rFonts w:hint="eastAsia"/>
          <w:sz w:val="30"/>
          <w:szCs w:val="30"/>
        </w:rPr>
        <w:t>10</w:t>
      </w:r>
      <w:r>
        <w:rPr>
          <w:rFonts w:hint="eastAsia"/>
          <w:sz w:val="30"/>
          <w:szCs w:val="30"/>
        </w:rPr>
        <w:t>万元、给予周某人民币</w:t>
      </w:r>
      <w:r>
        <w:rPr>
          <w:rFonts w:hint="eastAsia"/>
          <w:sz w:val="30"/>
          <w:szCs w:val="30"/>
        </w:rPr>
        <w:t>8</w:t>
      </w:r>
      <w:r>
        <w:rPr>
          <w:rFonts w:hint="eastAsia"/>
          <w:sz w:val="30"/>
          <w:szCs w:val="30"/>
        </w:rPr>
        <w:t>万元是经公司股东会议集体讨论后决定的；辩护人认为被告人徐某向王某甲刚、周某二人贿送财物</w:t>
      </w:r>
      <w:r>
        <w:rPr>
          <w:rFonts w:hint="eastAsia"/>
          <w:sz w:val="30"/>
          <w:szCs w:val="30"/>
        </w:rPr>
        <w:t>18</w:t>
      </w:r>
      <w:r>
        <w:rPr>
          <w:rFonts w:hint="eastAsia"/>
          <w:sz w:val="30"/>
          <w:szCs w:val="30"/>
        </w:rPr>
        <w:t>万元，应属于“单位行贿”行为，但数额尚未达到单位行贿罪的立案标准，不应认定为犯罪。经查，被告人徐某的供述及证人林某、张某、胡某、王某乙的证言，均一致证实</w:t>
      </w:r>
      <w:r>
        <w:rPr>
          <w:rFonts w:hint="eastAsia"/>
          <w:sz w:val="30"/>
          <w:szCs w:val="30"/>
        </w:rPr>
        <w:t>2007</w:t>
      </w:r>
      <w:r>
        <w:rPr>
          <w:rFonts w:hint="eastAsia"/>
          <w:sz w:val="30"/>
          <w:szCs w:val="30"/>
        </w:rPr>
        <w:t>年下半年其五人准备成立一家以做燃气管道工程为主的公司，通过商议其五人于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份签订《合作协议书》确定合作方式，拟用名称“广州市圆加方管道设备安装公司”，并分别投资入股，后因工商登记注册无法通过，改名称为“广州市诚功机电设备安装有限公司”（以下或简称“诚功机电公司”）并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日正式办理了工商登记，其中徐某占股份</w:t>
      </w:r>
      <w:r>
        <w:rPr>
          <w:rFonts w:hint="eastAsia"/>
          <w:sz w:val="30"/>
          <w:szCs w:val="30"/>
        </w:rPr>
        <w:t>50%</w:t>
      </w:r>
      <w:r>
        <w:rPr>
          <w:rFonts w:hint="eastAsia"/>
          <w:sz w:val="30"/>
          <w:szCs w:val="30"/>
        </w:rPr>
        <w:t>，林某占股份</w:t>
      </w:r>
      <w:r>
        <w:rPr>
          <w:rFonts w:hint="eastAsia"/>
          <w:sz w:val="30"/>
          <w:szCs w:val="30"/>
        </w:rPr>
        <w:t>30%</w:t>
      </w:r>
      <w:r>
        <w:rPr>
          <w:rFonts w:hint="eastAsia"/>
          <w:sz w:val="30"/>
          <w:szCs w:val="30"/>
        </w:rPr>
        <w:t>、张某占股份</w:t>
      </w:r>
      <w:r>
        <w:rPr>
          <w:rFonts w:hint="eastAsia"/>
          <w:sz w:val="30"/>
          <w:szCs w:val="30"/>
        </w:rPr>
        <w:t>5%</w:t>
      </w:r>
      <w:r>
        <w:rPr>
          <w:rFonts w:hint="eastAsia"/>
          <w:sz w:val="30"/>
          <w:szCs w:val="30"/>
        </w:rPr>
        <w:t>、胡某占股份</w:t>
      </w:r>
      <w:r>
        <w:rPr>
          <w:rFonts w:hint="eastAsia"/>
          <w:sz w:val="30"/>
          <w:szCs w:val="30"/>
        </w:rPr>
        <w:t>10%</w:t>
      </w:r>
      <w:r>
        <w:rPr>
          <w:rFonts w:hint="eastAsia"/>
          <w:sz w:val="30"/>
          <w:szCs w:val="30"/>
        </w:rPr>
        <w:t>、王某乙占股份</w:t>
      </w:r>
      <w:r>
        <w:rPr>
          <w:rFonts w:hint="eastAsia"/>
          <w:sz w:val="30"/>
          <w:szCs w:val="30"/>
        </w:rPr>
        <w:t>5%</w:t>
      </w:r>
      <w:r>
        <w:rPr>
          <w:rFonts w:hint="eastAsia"/>
          <w:sz w:val="30"/>
          <w:szCs w:val="30"/>
        </w:rPr>
        <w:t>，其中王某乙于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日退股；由于公司在</w:t>
      </w:r>
      <w:r>
        <w:rPr>
          <w:rFonts w:hint="eastAsia"/>
          <w:sz w:val="30"/>
          <w:szCs w:val="30"/>
        </w:rPr>
        <w:t>2009</w:t>
      </w:r>
      <w:r>
        <w:rPr>
          <w:rFonts w:hint="eastAsia"/>
          <w:sz w:val="30"/>
          <w:szCs w:val="30"/>
        </w:rPr>
        <w:t>年下半年才获得管道安装资质，故</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公司承接海珠区旧楼加装煤气管道项目相关工程，均由徐某负责联系业务，向有资质的公司缴纳管理费、税费，由这些公司挂靠广州市煤气工程公司与业主方签订施工合同，事实上由诚功机电公司的施工队进行施工，亦由成功机电公司获得利润，所有股东对公</w:t>
      </w:r>
      <w:r>
        <w:rPr>
          <w:rFonts w:hint="eastAsia"/>
          <w:sz w:val="30"/>
          <w:szCs w:val="30"/>
        </w:rPr>
        <w:t>司获得的利润进行了相应的分红；由于广州市煤气工程公司工作人员王某甲刚、周某在扩大诚功机电公司业务承揽量、积极与业主沟通、加快工程进度等方面给予了积极的协助，故</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日诚功机电公司股东大会做出决定给予王某甲刚好处费</w:t>
      </w:r>
      <w:r>
        <w:rPr>
          <w:rFonts w:hint="eastAsia"/>
          <w:sz w:val="30"/>
          <w:szCs w:val="30"/>
        </w:rPr>
        <w:t>10</w:t>
      </w:r>
      <w:r>
        <w:rPr>
          <w:rFonts w:hint="eastAsia"/>
          <w:sz w:val="30"/>
          <w:szCs w:val="30"/>
        </w:rPr>
        <w:t>万元、给予周某好处费</w:t>
      </w:r>
      <w:r>
        <w:rPr>
          <w:rFonts w:hint="eastAsia"/>
          <w:sz w:val="30"/>
          <w:szCs w:val="30"/>
        </w:rPr>
        <w:t>8</w:t>
      </w:r>
      <w:r>
        <w:rPr>
          <w:rFonts w:hint="eastAsia"/>
          <w:sz w:val="30"/>
          <w:szCs w:val="30"/>
        </w:rPr>
        <w:t>万元，具体支付事宜由大股东徐某去操办；徐某遂按照股东会的决议于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日通过银行转账汇款给王某甲刚、周某共计人民币</w:t>
      </w:r>
      <w:r>
        <w:rPr>
          <w:rFonts w:hint="eastAsia"/>
          <w:sz w:val="30"/>
          <w:szCs w:val="30"/>
        </w:rPr>
        <w:t>18</w:t>
      </w:r>
      <w:r>
        <w:rPr>
          <w:rFonts w:hint="eastAsia"/>
          <w:sz w:val="30"/>
          <w:szCs w:val="30"/>
        </w:rPr>
        <w:t>万元。上述事实还有</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日《合作协议书》（合作五方共同签署）及《股权确认证明》、广州市诚功机电设备安装有限公司营业执照、组织机构代码证、</w:t>
      </w:r>
      <w:r>
        <w:rPr>
          <w:rFonts w:hint="eastAsia"/>
          <w:sz w:val="30"/>
          <w:szCs w:val="30"/>
        </w:rPr>
        <w:t>2008</w:t>
      </w:r>
      <w:r>
        <w:rPr>
          <w:rFonts w:hint="eastAsia"/>
          <w:sz w:val="30"/>
          <w:szCs w:val="30"/>
        </w:rPr>
        <w:t>年度验资报告、《有限责任公司章程》、</w:t>
      </w:r>
      <w:r>
        <w:rPr>
          <w:rFonts w:hint="eastAsia"/>
          <w:sz w:val="30"/>
          <w:szCs w:val="30"/>
        </w:rPr>
        <w:t>2009</w:t>
      </w:r>
      <w:r>
        <w:rPr>
          <w:rFonts w:hint="eastAsia"/>
          <w:sz w:val="30"/>
          <w:szCs w:val="30"/>
        </w:rPr>
        <w:t>年</w:t>
      </w:r>
      <w:r>
        <w:rPr>
          <w:rFonts w:hint="eastAsia"/>
          <w:sz w:val="30"/>
          <w:szCs w:val="30"/>
        </w:rPr>
        <w:t>2</w:t>
      </w:r>
      <w:r>
        <w:rPr>
          <w:rFonts w:hint="eastAsia"/>
          <w:sz w:val="30"/>
          <w:szCs w:val="30"/>
        </w:rPr>
        <w:t>月《关于股东王某乙退股决议》、</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广州市诚功机电设备安装有限公司临时股东会议》、网上银行转账单等书证予以佐证。上述证据吻合一致，相互印证，足以认定诚功机电公司在事实上承接海珠区相关管道煤气及燃气工程的过程中，经由股东会议全体股东一致同意，决定给予国家工作人员王某甲刚好处费</w:t>
      </w:r>
      <w:r>
        <w:rPr>
          <w:rFonts w:hint="eastAsia"/>
          <w:sz w:val="30"/>
          <w:szCs w:val="30"/>
        </w:rPr>
        <w:t>10</w:t>
      </w:r>
      <w:r>
        <w:rPr>
          <w:rFonts w:hint="eastAsia"/>
          <w:sz w:val="30"/>
          <w:szCs w:val="30"/>
        </w:rPr>
        <w:t>万元、周某好处费</w:t>
      </w:r>
      <w:r>
        <w:rPr>
          <w:rFonts w:hint="eastAsia"/>
          <w:sz w:val="30"/>
          <w:szCs w:val="30"/>
        </w:rPr>
        <w:t>8</w:t>
      </w:r>
      <w:r>
        <w:rPr>
          <w:rFonts w:hint="eastAsia"/>
          <w:sz w:val="30"/>
          <w:szCs w:val="30"/>
        </w:rPr>
        <w:t>万元，由此获取的不正当利益亦由诚功机电公司各股东以分红形式分占，被告人徐某只是作为公司直接负责的主管人员执行公司决策。故上述行为应定性</w:t>
      </w:r>
      <w:r>
        <w:rPr>
          <w:rFonts w:hint="eastAsia"/>
          <w:sz w:val="30"/>
          <w:szCs w:val="30"/>
        </w:rPr>
        <w:t>为广州市诚功机电设备安装有限公司的单位行贿行为，因尚未达到情节严重，本院对该部分事实不予认定。</w:t>
      </w:r>
    </w:p>
    <w:p w14:paraId="68451594" w14:textId="77777777" w:rsidR="004D7239" w:rsidRDefault="004D7239">
      <w:pPr>
        <w:spacing w:line="500" w:lineRule="atLeast"/>
        <w:ind w:firstLine="600"/>
        <w:divId w:val="1562058160"/>
        <w:rPr>
          <w:rFonts w:hint="eastAsia"/>
          <w:sz w:val="30"/>
          <w:szCs w:val="30"/>
        </w:rPr>
      </w:pPr>
      <w:r>
        <w:rPr>
          <w:rFonts w:hint="eastAsia"/>
          <w:sz w:val="30"/>
          <w:szCs w:val="30"/>
        </w:rPr>
        <w:t>本院认为，被告人徐某无视国家法律，为谋取不正当利益，给予国家工作人员以财物，情节严重，其行为已构成行贿罪。鉴于被告人徐某犯罪后自动投案，如实供述自己的罪行，是自首，可以减轻处罚。鉴于被告人徐某自愿认罪、归案后如实供述其犯罪事实，确有悔罪表现，对其适用缓刑不致再危害社会，本院决定对其酌情从轻处罚并适用缓刑。辩护人以被告人徐某有自首情节等为由，建议法庭对其减轻处罚并适用缓刑的意见有理，本院予以采纳。综合本案被告人的犯罪情节、性质、社会危害性及认罪态度，依照《中华人民共和国刑法》第三百八十九条第一款、第三百九十条、第六十七条第一款、第七十二条及第七十三条的规定，判决如下：</w:t>
      </w:r>
    </w:p>
    <w:p w14:paraId="3D59B08C" w14:textId="77777777" w:rsidR="004D7239" w:rsidRDefault="004D7239">
      <w:pPr>
        <w:spacing w:line="500" w:lineRule="atLeast"/>
        <w:ind w:firstLine="600"/>
        <w:divId w:val="167403308"/>
        <w:rPr>
          <w:rFonts w:hint="eastAsia"/>
          <w:sz w:val="30"/>
          <w:szCs w:val="30"/>
        </w:rPr>
      </w:pPr>
      <w:r>
        <w:rPr>
          <w:rFonts w:hint="eastAsia"/>
          <w:sz w:val="30"/>
          <w:szCs w:val="30"/>
        </w:rPr>
        <w:t>被告人徐某犯行贿罪，判处有期徒刑三年，缓刑四年（缓刑考验期限，从判决确定之日起计算）。</w:t>
      </w:r>
    </w:p>
    <w:p w14:paraId="34D6C646" w14:textId="77777777" w:rsidR="004D7239" w:rsidRDefault="004D7239">
      <w:pPr>
        <w:spacing w:line="500" w:lineRule="atLeast"/>
        <w:ind w:firstLine="600"/>
        <w:divId w:val="1011831911"/>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14:paraId="2E8135FC" w14:textId="77777777" w:rsidR="004D7239" w:rsidRDefault="004D7239">
      <w:pPr>
        <w:spacing w:line="500" w:lineRule="atLeast"/>
        <w:jc w:val="right"/>
        <w:divId w:val="416636678"/>
        <w:rPr>
          <w:rFonts w:hint="eastAsia"/>
          <w:sz w:val="30"/>
          <w:szCs w:val="30"/>
        </w:rPr>
      </w:pPr>
      <w:r>
        <w:rPr>
          <w:rFonts w:hint="eastAsia"/>
          <w:sz w:val="30"/>
          <w:szCs w:val="30"/>
        </w:rPr>
        <w:t>审　判　长　　章　莹</w:t>
      </w:r>
    </w:p>
    <w:p w14:paraId="2E00D41F" w14:textId="77777777" w:rsidR="004D7239" w:rsidRDefault="004D7239">
      <w:pPr>
        <w:spacing w:line="500" w:lineRule="atLeast"/>
        <w:jc w:val="right"/>
        <w:divId w:val="364331101"/>
        <w:rPr>
          <w:rFonts w:hint="eastAsia"/>
          <w:sz w:val="30"/>
          <w:szCs w:val="30"/>
        </w:rPr>
      </w:pPr>
      <w:r>
        <w:rPr>
          <w:rFonts w:hint="eastAsia"/>
          <w:sz w:val="30"/>
          <w:szCs w:val="30"/>
        </w:rPr>
        <w:t>人民陪审员　　周建军</w:t>
      </w:r>
    </w:p>
    <w:p w14:paraId="70D67F5A" w14:textId="77777777" w:rsidR="004D7239" w:rsidRDefault="004D7239">
      <w:pPr>
        <w:spacing w:line="500" w:lineRule="atLeast"/>
        <w:jc w:val="right"/>
        <w:divId w:val="1326668719"/>
        <w:rPr>
          <w:rFonts w:hint="eastAsia"/>
          <w:sz w:val="30"/>
          <w:szCs w:val="30"/>
        </w:rPr>
      </w:pPr>
      <w:r>
        <w:rPr>
          <w:rFonts w:hint="eastAsia"/>
          <w:sz w:val="30"/>
          <w:szCs w:val="30"/>
        </w:rPr>
        <w:t>人民陪审员　　郭彩霞</w:t>
      </w:r>
    </w:p>
    <w:p w14:paraId="6FE09495" w14:textId="77777777" w:rsidR="004D7239" w:rsidRDefault="004D7239">
      <w:pPr>
        <w:spacing w:line="500" w:lineRule="atLeast"/>
        <w:jc w:val="right"/>
        <w:divId w:val="1935554860"/>
        <w:rPr>
          <w:rFonts w:hint="eastAsia"/>
          <w:sz w:val="30"/>
          <w:szCs w:val="30"/>
        </w:rPr>
      </w:pPr>
      <w:r>
        <w:rPr>
          <w:rFonts w:hint="eastAsia"/>
          <w:sz w:val="30"/>
          <w:szCs w:val="30"/>
        </w:rPr>
        <w:t>二〇一五年六月三十日</w:t>
      </w:r>
    </w:p>
    <w:p w14:paraId="15B0FFC2" w14:textId="77777777" w:rsidR="004D7239" w:rsidRDefault="004D7239">
      <w:pPr>
        <w:spacing w:line="500" w:lineRule="atLeast"/>
        <w:jc w:val="right"/>
        <w:divId w:val="1458068675"/>
        <w:rPr>
          <w:rFonts w:hint="eastAsia"/>
          <w:sz w:val="30"/>
          <w:szCs w:val="30"/>
        </w:rPr>
      </w:pPr>
      <w:r>
        <w:rPr>
          <w:rFonts w:hint="eastAsia"/>
          <w:sz w:val="30"/>
          <w:szCs w:val="30"/>
        </w:rPr>
        <w:t>书　记　员　　黄秋霞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C88CB" w14:textId="77777777" w:rsidR="005905B2" w:rsidRDefault="005905B2" w:rsidP="005905B2">
      <w:pPr>
        <w:rPr>
          <w:rFonts w:hint="eastAsia"/>
        </w:rPr>
      </w:pPr>
      <w:r>
        <w:separator/>
      </w:r>
    </w:p>
  </w:endnote>
  <w:endnote w:type="continuationSeparator" w:id="0">
    <w:p w14:paraId="5389091E" w14:textId="77777777" w:rsidR="005905B2" w:rsidRDefault="005905B2" w:rsidP="005905B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D9C59" w14:textId="77777777" w:rsidR="005905B2" w:rsidRDefault="005905B2" w:rsidP="005905B2">
      <w:pPr>
        <w:rPr>
          <w:rFonts w:hint="eastAsia"/>
        </w:rPr>
      </w:pPr>
      <w:r>
        <w:separator/>
      </w:r>
    </w:p>
  </w:footnote>
  <w:footnote w:type="continuationSeparator" w:id="0">
    <w:p w14:paraId="490BBE44" w14:textId="77777777" w:rsidR="005905B2" w:rsidRDefault="005905B2" w:rsidP="005905B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905B2"/>
    <w:rsid w:val="004D7239"/>
    <w:rsid w:val="005905B2"/>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7628F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905B2"/>
    <w:pPr>
      <w:tabs>
        <w:tab w:val="center" w:pos="4153"/>
        <w:tab w:val="right" w:pos="8306"/>
      </w:tabs>
      <w:snapToGrid w:val="0"/>
      <w:jc w:val="center"/>
    </w:pPr>
    <w:rPr>
      <w:sz w:val="18"/>
      <w:szCs w:val="18"/>
    </w:rPr>
  </w:style>
  <w:style w:type="character" w:customStyle="1" w:styleId="a4">
    <w:name w:val="页眉 字符"/>
    <w:basedOn w:val="a0"/>
    <w:link w:val="a3"/>
    <w:uiPriority w:val="99"/>
    <w:rsid w:val="005905B2"/>
    <w:rPr>
      <w:rFonts w:ascii="宋体" w:eastAsia="宋体" w:hAnsi="宋体" w:cs="宋体"/>
      <w:sz w:val="18"/>
      <w:szCs w:val="18"/>
    </w:rPr>
  </w:style>
  <w:style w:type="paragraph" w:styleId="a5">
    <w:name w:val="footer"/>
    <w:basedOn w:val="a"/>
    <w:link w:val="a6"/>
    <w:uiPriority w:val="99"/>
    <w:unhideWhenUsed/>
    <w:rsid w:val="005905B2"/>
    <w:pPr>
      <w:tabs>
        <w:tab w:val="center" w:pos="4153"/>
        <w:tab w:val="right" w:pos="8306"/>
      </w:tabs>
      <w:snapToGrid w:val="0"/>
    </w:pPr>
    <w:rPr>
      <w:sz w:val="18"/>
      <w:szCs w:val="18"/>
    </w:rPr>
  </w:style>
  <w:style w:type="character" w:customStyle="1" w:styleId="a6">
    <w:name w:val="页脚 字符"/>
    <w:basedOn w:val="a0"/>
    <w:link w:val="a5"/>
    <w:uiPriority w:val="99"/>
    <w:rsid w:val="005905B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058187">
      <w:marLeft w:val="0"/>
      <w:marRight w:val="0"/>
      <w:marTop w:val="10"/>
      <w:marBottom w:val="10"/>
      <w:divBdr>
        <w:top w:val="none" w:sz="0" w:space="0" w:color="auto"/>
        <w:left w:val="none" w:sz="0" w:space="0" w:color="auto"/>
        <w:bottom w:val="none" w:sz="0" w:space="0" w:color="auto"/>
        <w:right w:val="none" w:sz="0" w:space="0" w:color="auto"/>
      </w:divBdr>
    </w:div>
    <w:div w:id="60294231">
      <w:marLeft w:val="0"/>
      <w:marRight w:val="0"/>
      <w:marTop w:val="10"/>
      <w:marBottom w:val="10"/>
      <w:divBdr>
        <w:top w:val="none" w:sz="0" w:space="0" w:color="auto"/>
        <w:left w:val="none" w:sz="0" w:space="0" w:color="auto"/>
        <w:bottom w:val="none" w:sz="0" w:space="0" w:color="auto"/>
        <w:right w:val="none" w:sz="0" w:space="0" w:color="auto"/>
      </w:divBdr>
    </w:div>
    <w:div w:id="167403308">
      <w:marLeft w:val="0"/>
      <w:marRight w:val="0"/>
      <w:marTop w:val="10"/>
      <w:marBottom w:val="10"/>
      <w:divBdr>
        <w:top w:val="none" w:sz="0" w:space="0" w:color="auto"/>
        <w:left w:val="none" w:sz="0" w:space="0" w:color="auto"/>
        <w:bottom w:val="none" w:sz="0" w:space="0" w:color="auto"/>
        <w:right w:val="none" w:sz="0" w:space="0" w:color="auto"/>
      </w:divBdr>
    </w:div>
    <w:div w:id="345520192">
      <w:marLeft w:val="0"/>
      <w:marRight w:val="0"/>
      <w:marTop w:val="10"/>
      <w:marBottom w:val="10"/>
      <w:divBdr>
        <w:top w:val="none" w:sz="0" w:space="0" w:color="auto"/>
        <w:left w:val="none" w:sz="0" w:space="0" w:color="auto"/>
        <w:bottom w:val="none" w:sz="0" w:space="0" w:color="auto"/>
        <w:right w:val="none" w:sz="0" w:space="0" w:color="auto"/>
      </w:divBdr>
    </w:div>
    <w:div w:id="354842000">
      <w:marLeft w:val="0"/>
      <w:marRight w:val="0"/>
      <w:marTop w:val="10"/>
      <w:marBottom w:val="10"/>
      <w:divBdr>
        <w:top w:val="none" w:sz="0" w:space="0" w:color="auto"/>
        <w:left w:val="none" w:sz="0" w:space="0" w:color="auto"/>
        <w:bottom w:val="none" w:sz="0" w:space="0" w:color="auto"/>
        <w:right w:val="none" w:sz="0" w:space="0" w:color="auto"/>
      </w:divBdr>
    </w:div>
    <w:div w:id="362097850">
      <w:marLeft w:val="0"/>
      <w:marRight w:val="0"/>
      <w:marTop w:val="10"/>
      <w:marBottom w:val="10"/>
      <w:divBdr>
        <w:top w:val="none" w:sz="0" w:space="0" w:color="auto"/>
        <w:left w:val="none" w:sz="0" w:space="0" w:color="auto"/>
        <w:bottom w:val="none" w:sz="0" w:space="0" w:color="auto"/>
        <w:right w:val="none" w:sz="0" w:space="0" w:color="auto"/>
      </w:divBdr>
    </w:div>
    <w:div w:id="364331101">
      <w:marLeft w:val="0"/>
      <w:marRight w:val="720"/>
      <w:marTop w:val="10"/>
      <w:marBottom w:val="10"/>
      <w:divBdr>
        <w:top w:val="none" w:sz="0" w:space="0" w:color="auto"/>
        <w:left w:val="none" w:sz="0" w:space="0" w:color="auto"/>
        <w:bottom w:val="none" w:sz="0" w:space="0" w:color="auto"/>
        <w:right w:val="none" w:sz="0" w:space="0" w:color="auto"/>
      </w:divBdr>
    </w:div>
    <w:div w:id="368603868">
      <w:marLeft w:val="0"/>
      <w:marRight w:val="0"/>
      <w:marTop w:val="10"/>
      <w:marBottom w:val="10"/>
      <w:divBdr>
        <w:top w:val="none" w:sz="0" w:space="0" w:color="auto"/>
        <w:left w:val="none" w:sz="0" w:space="0" w:color="auto"/>
        <w:bottom w:val="none" w:sz="0" w:space="0" w:color="auto"/>
        <w:right w:val="none" w:sz="0" w:space="0" w:color="auto"/>
      </w:divBdr>
    </w:div>
    <w:div w:id="416636678">
      <w:marLeft w:val="0"/>
      <w:marRight w:val="720"/>
      <w:marTop w:val="10"/>
      <w:marBottom w:val="10"/>
      <w:divBdr>
        <w:top w:val="none" w:sz="0" w:space="0" w:color="auto"/>
        <w:left w:val="none" w:sz="0" w:space="0" w:color="auto"/>
        <w:bottom w:val="none" w:sz="0" w:space="0" w:color="auto"/>
        <w:right w:val="none" w:sz="0" w:space="0" w:color="auto"/>
      </w:divBdr>
    </w:div>
    <w:div w:id="613907051">
      <w:marLeft w:val="0"/>
      <w:marRight w:val="0"/>
      <w:marTop w:val="10"/>
      <w:marBottom w:val="10"/>
      <w:divBdr>
        <w:top w:val="none" w:sz="0" w:space="0" w:color="auto"/>
        <w:left w:val="none" w:sz="0" w:space="0" w:color="auto"/>
        <w:bottom w:val="none" w:sz="0" w:space="0" w:color="auto"/>
        <w:right w:val="none" w:sz="0" w:space="0" w:color="auto"/>
      </w:divBdr>
    </w:div>
    <w:div w:id="649289793">
      <w:marLeft w:val="0"/>
      <w:marRight w:val="0"/>
      <w:marTop w:val="10"/>
      <w:marBottom w:val="10"/>
      <w:divBdr>
        <w:top w:val="none" w:sz="0" w:space="0" w:color="auto"/>
        <w:left w:val="none" w:sz="0" w:space="0" w:color="auto"/>
        <w:bottom w:val="none" w:sz="0" w:space="0" w:color="auto"/>
        <w:right w:val="none" w:sz="0" w:space="0" w:color="auto"/>
      </w:divBdr>
    </w:div>
    <w:div w:id="931161338">
      <w:marLeft w:val="0"/>
      <w:marRight w:val="0"/>
      <w:marTop w:val="10"/>
      <w:marBottom w:val="10"/>
      <w:divBdr>
        <w:top w:val="none" w:sz="0" w:space="0" w:color="auto"/>
        <w:left w:val="none" w:sz="0" w:space="0" w:color="auto"/>
        <w:bottom w:val="none" w:sz="0" w:space="0" w:color="auto"/>
        <w:right w:val="none" w:sz="0" w:space="0" w:color="auto"/>
      </w:divBdr>
    </w:div>
    <w:div w:id="971863177">
      <w:marLeft w:val="0"/>
      <w:marRight w:val="0"/>
      <w:marTop w:val="10"/>
      <w:marBottom w:val="10"/>
      <w:divBdr>
        <w:top w:val="none" w:sz="0" w:space="0" w:color="auto"/>
        <w:left w:val="none" w:sz="0" w:space="0" w:color="auto"/>
        <w:bottom w:val="none" w:sz="0" w:space="0" w:color="auto"/>
        <w:right w:val="none" w:sz="0" w:space="0" w:color="auto"/>
      </w:divBdr>
    </w:div>
    <w:div w:id="994843885">
      <w:marLeft w:val="0"/>
      <w:marRight w:val="0"/>
      <w:marTop w:val="10"/>
      <w:marBottom w:val="10"/>
      <w:divBdr>
        <w:top w:val="none" w:sz="0" w:space="0" w:color="auto"/>
        <w:left w:val="none" w:sz="0" w:space="0" w:color="auto"/>
        <w:bottom w:val="none" w:sz="0" w:space="0" w:color="auto"/>
        <w:right w:val="none" w:sz="0" w:space="0" w:color="auto"/>
      </w:divBdr>
    </w:div>
    <w:div w:id="1011831911">
      <w:marLeft w:val="0"/>
      <w:marRight w:val="0"/>
      <w:marTop w:val="10"/>
      <w:marBottom w:val="10"/>
      <w:divBdr>
        <w:top w:val="none" w:sz="0" w:space="0" w:color="auto"/>
        <w:left w:val="none" w:sz="0" w:space="0" w:color="auto"/>
        <w:bottom w:val="none" w:sz="0" w:space="0" w:color="auto"/>
        <w:right w:val="none" w:sz="0" w:space="0" w:color="auto"/>
      </w:divBdr>
    </w:div>
    <w:div w:id="1125807914">
      <w:marLeft w:val="0"/>
      <w:marRight w:val="0"/>
      <w:marTop w:val="10"/>
      <w:marBottom w:val="10"/>
      <w:divBdr>
        <w:top w:val="none" w:sz="0" w:space="0" w:color="auto"/>
        <w:left w:val="none" w:sz="0" w:space="0" w:color="auto"/>
        <w:bottom w:val="none" w:sz="0" w:space="0" w:color="auto"/>
        <w:right w:val="none" w:sz="0" w:space="0" w:color="auto"/>
      </w:divBdr>
    </w:div>
    <w:div w:id="1131706918">
      <w:marLeft w:val="0"/>
      <w:marRight w:val="0"/>
      <w:marTop w:val="10"/>
      <w:marBottom w:val="10"/>
      <w:divBdr>
        <w:top w:val="none" w:sz="0" w:space="0" w:color="auto"/>
        <w:left w:val="none" w:sz="0" w:space="0" w:color="auto"/>
        <w:bottom w:val="none" w:sz="0" w:space="0" w:color="auto"/>
        <w:right w:val="none" w:sz="0" w:space="0" w:color="auto"/>
      </w:divBdr>
    </w:div>
    <w:div w:id="1326668719">
      <w:marLeft w:val="0"/>
      <w:marRight w:val="720"/>
      <w:marTop w:val="10"/>
      <w:marBottom w:val="10"/>
      <w:divBdr>
        <w:top w:val="none" w:sz="0" w:space="0" w:color="auto"/>
        <w:left w:val="none" w:sz="0" w:space="0" w:color="auto"/>
        <w:bottom w:val="none" w:sz="0" w:space="0" w:color="auto"/>
        <w:right w:val="none" w:sz="0" w:space="0" w:color="auto"/>
      </w:divBdr>
    </w:div>
    <w:div w:id="1458068675">
      <w:marLeft w:val="0"/>
      <w:marRight w:val="720"/>
      <w:marTop w:val="10"/>
      <w:marBottom w:val="10"/>
      <w:divBdr>
        <w:top w:val="none" w:sz="0" w:space="0" w:color="auto"/>
        <w:left w:val="none" w:sz="0" w:space="0" w:color="auto"/>
        <w:bottom w:val="none" w:sz="0" w:space="0" w:color="auto"/>
        <w:right w:val="none" w:sz="0" w:space="0" w:color="auto"/>
      </w:divBdr>
    </w:div>
    <w:div w:id="1467119141">
      <w:marLeft w:val="0"/>
      <w:marRight w:val="0"/>
      <w:marTop w:val="10"/>
      <w:marBottom w:val="10"/>
      <w:divBdr>
        <w:top w:val="none" w:sz="0" w:space="0" w:color="auto"/>
        <w:left w:val="none" w:sz="0" w:space="0" w:color="auto"/>
        <w:bottom w:val="none" w:sz="0" w:space="0" w:color="auto"/>
        <w:right w:val="none" w:sz="0" w:space="0" w:color="auto"/>
      </w:divBdr>
    </w:div>
    <w:div w:id="1562058160">
      <w:marLeft w:val="0"/>
      <w:marRight w:val="0"/>
      <w:marTop w:val="10"/>
      <w:marBottom w:val="10"/>
      <w:divBdr>
        <w:top w:val="none" w:sz="0" w:space="0" w:color="auto"/>
        <w:left w:val="none" w:sz="0" w:space="0" w:color="auto"/>
        <w:bottom w:val="none" w:sz="0" w:space="0" w:color="auto"/>
        <w:right w:val="none" w:sz="0" w:space="0" w:color="auto"/>
      </w:divBdr>
    </w:div>
    <w:div w:id="1571379822">
      <w:marLeft w:val="0"/>
      <w:marRight w:val="0"/>
      <w:marTop w:val="10"/>
      <w:marBottom w:val="10"/>
      <w:divBdr>
        <w:top w:val="none" w:sz="0" w:space="0" w:color="auto"/>
        <w:left w:val="none" w:sz="0" w:space="0" w:color="auto"/>
        <w:bottom w:val="none" w:sz="0" w:space="0" w:color="auto"/>
        <w:right w:val="none" w:sz="0" w:space="0" w:color="auto"/>
      </w:divBdr>
    </w:div>
    <w:div w:id="1634822932">
      <w:marLeft w:val="0"/>
      <w:marRight w:val="0"/>
      <w:marTop w:val="10"/>
      <w:marBottom w:val="10"/>
      <w:divBdr>
        <w:top w:val="none" w:sz="0" w:space="0" w:color="auto"/>
        <w:left w:val="none" w:sz="0" w:space="0" w:color="auto"/>
        <w:bottom w:val="none" w:sz="0" w:space="0" w:color="auto"/>
        <w:right w:val="none" w:sz="0" w:space="0" w:color="auto"/>
      </w:divBdr>
    </w:div>
    <w:div w:id="1935554860">
      <w:marLeft w:val="0"/>
      <w:marRight w:val="720"/>
      <w:marTop w:val="10"/>
      <w:marBottom w:val="10"/>
      <w:divBdr>
        <w:top w:val="none" w:sz="0" w:space="0" w:color="auto"/>
        <w:left w:val="none" w:sz="0" w:space="0" w:color="auto"/>
        <w:bottom w:val="none" w:sz="0" w:space="0" w:color="auto"/>
        <w:right w:val="none" w:sz="0" w:space="0" w:color="auto"/>
      </w:divBdr>
    </w:div>
    <w:div w:id="2008559815">
      <w:marLeft w:val="0"/>
      <w:marRight w:val="0"/>
      <w:marTop w:val="10"/>
      <w:marBottom w:val="10"/>
      <w:divBdr>
        <w:top w:val="none" w:sz="0" w:space="0" w:color="auto"/>
        <w:left w:val="none" w:sz="0" w:space="0" w:color="auto"/>
        <w:bottom w:val="none" w:sz="0" w:space="0" w:color="auto"/>
        <w:right w:val="none" w:sz="0" w:space="0" w:color="auto"/>
      </w:divBdr>
    </w:div>
    <w:div w:id="2032993611">
      <w:marLeft w:val="0"/>
      <w:marRight w:val="0"/>
      <w:marTop w:val="10"/>
      <w:marBottom w:val="10"/>
      <w:divBdr>
        <w:top w:val="none" w:sz="0" w:space="0" w:color="auto"/>
        <w:left w:val="none" w:sz="0" w:space="0" w:color="auto"/>
        <w:bottom w:val="none" w:sz="0" w:space="0" w:color="auto"/>
        <w:right w:val="none" w:sz="0" w:space="0" w:color="auto"/>
      </w:divBdr>
    </w:div>
    <w:div w:id="208052029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446</Words>
  <Characters>2546</Characters>
  <Application>Microsoft Office Word</Application>
  <DocSecurity>0</DocSecurity>
  <Lines>21</Lines>
  <Paragraphs>5</Paragraphs>
  <ScaleCrop>false</ScaleCrop>
  <Company/>
  <LinksUpToDate>false</LinksUpToDate>
  <CharactersWithSpaces>2987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2025-04-30T06:12:00Z</dcterms:created>
  <dcterms:modified xsi:type="dcterms:W3CDTF">2025-04-30T06:12:00Z</dcterms:modified>
</cp:coreProperties>
</file>