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020F" w14:textId="77777777" w:rsidR="005E783B" w:rsidRDefault="005E783B">
      <w:pPr>
        <w:spacing w:line="500" w:lineRule="atLeast"/>
        <w:jc w:val="center"/>
        <w:divId w:val="1229459099"/>
        <w:rPr>
          <w:rFonts w:ascii="黑体" w:eastAsia="黑体" w:hAnsi="黑体"/>
          <w:sz w:val="36"/>
          <w:szCs w:val="36"/>
        </w:rPr>
      </w:pPr>
      <w:r>
        <w:rPr>
          <w:rFonts w:ascii="黑体" w:eastAsia="黑体" w:hAnsi="黑体" w:hint="eastAsia"/>
          <w:sz w:val="36"/>
          <w:szCs w:val="36"/>
        </w:rPr>
        <w:t>广东省东莞市中级人民法院</w:t>
      </w:r>
    </w:p>
    <w:p w14:paraId="59CEA295" w14:textId="77777777" w:rsidR="005E783B" w:rsidRDefault="005E783B">
      <w:pPr>
        <w:spacing w:line="500" w:lineRule="atLeast"/>
        <w:jc w:val="center"/>
        <w:divId w:val="15708461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40239D" w14:textId="77777777" w:rsidR="005E783B" w:rsidRDefault="005E783B">
      <w:pPr>
        <w:spacing w:line="500" w:lineRule="atLeast"/>
        <w:jc w:val="right"/>
        <w:divId w:val="53997903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w:t>
      </w:r>
      <w:r>
        <w:rPr>
          <w:rFonts w:hint="eastAsia"/>
          <w:sz w:val="30"/>
          <w:szCs w:val="30"/>
        </w:rPr>
        <w:t>刑初</w:t>
      </w:r>
      <w:r>
        <w:rPr>
          <w:rFonts w:hint="eastAsia"/>
          <w:sz w:val="30"/>
          <w:szCs w:val="30"/>
        </w:rPr>
        <w:t>88</w:t>
      </w:r>
      <w:r>
        <w:rPr>
          <w:rFonts w:hint="eastAsia"/>
          <w:sz w:val="30"/>
          <w:szCs w:val="30"/>
        </w:rPr>
        <w:t>号</w:t>
      </w:r>
    </w:p>
    <w:p w14:paraId="22A3370C" w14:textId="77777777" w:rsidR="005E783B" w:rsidRDefault="005E783B">
      <w:pPr>
        <w:spacing w:line="500" w:lineRule="atLeast"/>
        <w:ind w:firstLine="600"/>
        <w:divId w:val="158156898"/>
        <w:rPr>
          <w:rFonts w:hint="eastAsia"/>
          <w:sz w:val="30"/>
          <w:szCs w:val="30"/>
        </w:rPr>
      </w:pPr>
      <w:r>
        <w:rPr>
          <w:rFonts w:hint="eastAsia"/>
          <w:sz w:val="30"/>
          <w:szCs w:val="30"/>
        </w:rPr>
        <w:t>公诉机关广东省东莞市人民检察院。</w:t>
      </w:r>
    </w:p>
    <w:p w14:paraId="6A83883F" w14:textId="77777777" w:rsidR="005E783B" w:rsidRDefault="005E783B">
      <w:pPr>
        <w:spacing w:line="500" w:lineRule="atLeast"/>
        <w:ind w:firstLine="600"/>
        <w:divId w:val="52438007"/>
        <w:rPr>
          <w:rFonts w:hint="eastAsia"/>
          <w:sz w:val="30"/>
          <w:szCs w:val="30"/>
        </w:rPr>
      </w:pPr>
      <w:r>
        <w:rPr>
          <w:rFonts w:hint="eastAsia"/>
          <w:sz w:val="30"/>
          <w:szCs w:val="30"/>
        </w:rPr>
        <w:t>被告单位惠州市鹏达实业发展集团有限公司（以下简称鹏达公司），系成立于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日的一家有限责任公司，法定代表人倪凯生，位于惠州市鹅岭北路</w:t>
      </w:r>
      <w:r>
        <w:rPr>
          <w:rFonts w:hint="eastAsia"/>
          <w:sz w:val="30"/>
          <w:szCs w:val="30"/>
        </w:rPr>
        <w:t>12</w:t>
      </w:r>
      <w:r>
        <w:rPr>
          <w:rFonts w:hint="eastAsia"/>
          <w:sz w:val="30"/>
          <w:szCs w:val="30"/>
        </w:rPr>
        <w:t>号，经营范围为房产开发、土石方推挖工程等。</w:t>
      </w:r>
    </w:p>
    <w:p w14:paraId="530EBE44" w14:textId="77777777" w:rsidR="005E783B" w:rsidRDefault="005E783B">
      <w:pPr>
        <w:spacing w:line="500" w:lineRule="atLeast"/>
        <w:ind w:firstLine="600"/>
        <w:divId w:val="1434592287"/>
        <w:rPr>
          <w:rFonts w:hint="eastAsia"/>
          <w:sz w:val="30"/>
          <w:szCs w:val="30"/>
        </w:rPr>
      </w:pPr>
      <w:r>
        <w:rPr>
          <w:rFonts w:hint="eastAsia"/>
          <w:sz w:val="30"/>
          <w:szCs w:val="30"/>
        </w:rPr>
        <w:t>诉讼代表人袁泽华，男，</w:t>
      </w:r>
      <w:r>
        <w:rPr>
          <w:rFonts w:hint="eastAsia"/>
          <w:sz w:val="30"/>
          <w:szCs w:val="30"/>
        </w:rPr>
        <w:t>27</w:t>
      </w:r>
      <w:r>
        <w:rPr>
          <w:rFonts w:hint="eastAsia"/>
          <w:sz w:val="30"/>
          <w:szCs w:val="30"/>
        </w:rPr>
        <w:t>岁，系鹏达公司法务。</w:t>
      </w:r>
    </w:p>
    <w:p w14:paraId="77A60753" w14:textId="77777777" w:rsidR="005E783B" w:rsidRDefault="005E783B">
      <w:pPr>
        <w:spacing w:line="500" w:lineRule="atLeast"/>
        <w:ind w:firstLine="600"/>
        <w:divId w:val="1337154393"/>
        <w:rPr>
          <w:rFonts w:hint="eastAsia"/>
          <w:sz w:val="30"/>
          <w:szCs w:val="30"/>
        </w:rPr>
      </w:pPr>
      <w:r>
        <w:rPr>
          <w:rFonts w:hint="eastAsia"/>
          <w:sz w:val="30"/>
          <w:szCs w:val="30"/>
        </w:rPr>
        <w:t>辩护人李伟盛，广东砝码律师事务所律师。</w:t>
      </w:r>
    </w:p>
    <w:p w14:paraId="3773E613" w14:textId="77777777" w:rsidR="005E783B" w:rsidRDefault="005E783B">
      <w:pPr>
        <w:spacing w:line="500" w:lineRule="atLeast"/>
        <w:ind w:firstLine="600"/>
        <w:divId w:val="419374300"/>
        <w:rPr>
          <w:rFonts w:hint="eastAsia"/>
          <w:sz w:val="30"/>
          <w:szCs w:val="30"/>
        </w:rPr>
      </w:pPr>
      <w:r>
        <w:rPr>
          <w:rFonts w:hint="eastAsia"/>
          <w:sz w:val="30"/>
          <w:szCs w:val="30"/>
        </w:rPr>
        <w:t>被告人倪锡泉，男，</w:t>
      </w:r>
      <w:r>
        <w:rPr>
          <w:rFonts w:hint="eastAsia"/>
          <w:sz w:val="30"/>
          <w:szCs w:val="30"/>
        </w:rPr>
        <w:t>1954</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日出生，汉族</w:t>
      </w:r>
      <w:r>
        <w:rPr>
          <w:rFonts w:hint="eastAsia"/>
          <w:sz w:val="30"/>
          <w:szCs w:val="30"/>
        </w:rPr>
        <w:t>,</w:t>
      </w:r>
      <w:r>
        <w:rPr>
          <w:rFonts w:hint="eastAsia"/>
          <w:sz w:val="30"/>
          <w:szCs w:val="30"/>
        </w:rPr>
        <w:t>文化程度高中，系鹏达公司董事长，住惠州市惠城区，因涉嫌犯行贿罪于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日被河源市源城区人民检察院取保候审，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日解除取保候审。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日被东莞市人民检察院取保候审。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日被本院取保候审。</w:t>
      </w:r>
    </w:p>
    <w:p w14:paraId="744E4888" w14:textId="77777777" w:rsidR="005E783B" w:rsidRDefault="005E783B">
      <w:pPr>
        <w:spacing w:line="500" w:lineRule="atLeast"/>
        <w:ind w:firstLine="600"/>
        <w:divId w:val="585572920"/>
        <w:rPr>
          <w:rFonts w:hint="eastAsia"/>
          <w:sz w:val="30"/>
          <w:szCs w:val="30"/>
        </w:rPr>
      </w:pPr>
      <w:r>
        <w:rPr>
          <w:rFonts w:hint="eastAsia"/>
          <w:sz w:val="30"/>
          <w:szCs w:val="30"/>
        </w:rPr>
        <w:t>辩护人田皓文，广东砝码律师事务所律师。</w:t>
      </w:r>
    </w:p>
    <w:p w14:paraId="7A417D3E" w14:textId="77777777" w:rsidR="005E783B" w:rsidRDefault="005E783B">
      <w:pPr>
        <w:spacing w:line="500" w:lineRule="atLeast"/>
        <w:ind w:firstLine="600"/>
        <w:divId w:val="1605189977"/>
        <w:rPr>
          <w:rFonts w:hint="eastAsia"/>
          <w:sz w:val="30"/>
          <w:szCs w:val="30"/>
        </w:rPr>
      </w:pPr>
      <w:r>
        <w:rPr>
          <w:rFonts w:hint="eastAsia"/>
          <w:sz w:val="30"/>
          <w:szCs w:val="30"/>
        </w:rPr>
        <w:t>广东省东莞市人民检察院以东检刑二刑诉〔</w:t>
      </w:r>
      <w:r>
        <w:rPr>
          <w:rFonts w:hint="eastAsia"/>
          <w:sz w:val="30"/>
          <w:szCs w:val="30"/>
        </w:rPr>
        <w:t>2018</w:t>
      </w:r>
      <w:r>
        <w:rPr>
          <w:rFonts w:hint="eastAsia"/>
          <w:sz w:val="30"/>
          <w:szCs w:val="30"/>
        </w:rPr>
        <w:t>〕</w:t>
      </w:r>
      <w:r>
        <w:rPr>
          <w:rFonts w:hint="eastAsia"/>
          <w:sz w:val="30"/>
          <w:szCs w:val="30"/>
        </w:rPr>
        <w:t>25</w:t>
      </w:r>
      <w:r>
        <w:rPr>
          <w:rFonts w:hint="eastAsia"/>
          <w:sz w:val="30"/>
          <w:szCs w:val="30"/>
        </w:rPr>
        <w:t>号起诉书指控被告单位鹏达公司、被告人倪锡泉犯单位行贿罪，于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日向本院提起公诉。本院遵照广东省高级人民法院指定管辖决定立案受理后，依法组成合议庭，于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公开开庭审理了本案。广东省东莞市人民检察院指派检察员宋颖出庭支持公诉，被告单位鹏达公司的诉讼代表人袁泽华及辩护人李伟盛、被告人倪锡泉及辩护人田皓文到庭参加诉讼。本案经广东省高级人民法院批准延长审理期限，并根据东莞市人民检察院的补充侦查建议延期审理。现已审理终结。</w:t>
      </w:r>
    </w:p>
    <w:p w14:paraId="3D6EACD5" w14:textId="77777777" w:rsidR="005E783B" w:rsidRDefault="005E783B">
      <w:pPr>
        <w:spacing w:line="500" w:lineRule="atLeast"/>
        <w:ind w:firstLine="600"/>
        <w:divId w:val="410350578"/>
        <w:rPr>
          <w:rFonts w:hint="eastAsia"/>
          <w:sz w:val="30"/>
          <w:szCs w:val="30"/>
        </w:rPr>
      </w:pPr>
      <w:r>
        <w:rPr>
          <w:rFonts w:hint="eastAsia"/>
          <w:sz w:val="30"/>
          <w:szCs w:val="30"/>
        </w:rPr>
        <w:t>广东省东莞市人民检察院指控：被告单位鹏达公司成立于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月，被告人倪锡泉任该公司董事长；</w:t>
      </w:r>
      <w:r>
        <w:rPr>
          <w:rFonts w:hint="eastAsia"/>
          <w:sz w:val="30"/>
          <w:szCs w:val="30"/>
        </w:rPr>
        <w:t>2008</w:t>
      </w:r>
      <w:r>
        <w:rPr>
          <w:rFonts w:hint="eastAsia"/>
          <w:sz w:val="30"/>
          <w:szCs w:val="30"/>
        </w:rPr>
        <w:t>年，鹏达</w:t>
      </w:r>
      <w:r>
        <w:rPr>
          <w:rFonts w:hint="eastAsia"/>
          <w:sz w:val="30"/>
          <w:szCs w:val="30"/>
        </w:rPr>
        <w:lastRenderedPageBreak/>
        <w:t>公司收购惠州市泰安菜篮子工程发展有限公司（以下简称泰安公司）。为了谋取不正当利益，</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年，倪锡泉代表鹏达公司先后向时任惠州市国土资源局局长麦某、惠州市人民政府副市长黄某（上述二人均另案处理）行贿人民币</w:t>
      </w:r>
      <w:r>
        <w:rPr>
          <w:rFonts w:hint="eastAsia"/>
          <w:sz w:val="30"/>
          <w:szCs w:val="30"/>
        </w:rPr>
        <w:t>599368</w:t>
      </w:r>
      <w:r>
        <w:rPr>
          <w:rFonts w:hint="eastAsia"/>
          <w:sz w:val="30"/>
          <w:szCs w:val="30"/>
        </w:rPr>
        <w:t>元、港币</w:t>
      </w:r>
      <w:r>
        <w:rPr>
          <w:rFonts w:hint="eastAsia"/>
          <w:sz w:val="30"/>
          <w:szCs w:val="30"/>
        </w:rPr>
        <w:t>27</w:t>
      </w:r>
      <w:r>
        <w:rPr>
          <w:rFonts w:hint="eastAsia"/>
          <w:sz w:val="30"/>
          <w:szCs w:val="30"/>
        </w:rPr>
        <w:t>万元，折合人民币共计</w:t>
      </w:r>
      <w:r>
        <w:rPr>
          <w:rFonts w:hint="eastAsia"/>
          <w:sz w:val="30"/>
          <w:szCs w:val="30"/>
        </w:rPr>
        <w:t>831298</w:t>
      </w:r>
      <w:r>
        <w:rPr>
          <w:rFonts w:hint="eastAsia"/>
          <w:sz w:val="30"/>
          <w:szCs w:val="30"/>
        </w:rPr>
        <w:t>元。</w:t>
      </w:r>
    </w:p>
    <w:p w14:paraId="59E94437" w14:textId="77777777" w:rsidR="005E783B" w:rsidRDefault="005E783B">
      <w:pPr>
        <w:spacing w:line="500" w:lineRule="atLeast"/>
        <w:ind w:firstLine="600"/>
        <w:divId w:val="909535565"/>
        <w:rPr>
          <w:rFonts w:hint="eastAsia"/>
          <w:sz w:val="30"/>
          <w:szCs w:val="30"/>
        </w:rPr>
      </w:pPr>
      <w:r>
        <w:rPr>
          <w:rFonts w:hint="eastAsia"/>
          <w:sz w:val="30"/>
          <w:szCs w:val="30"/>
        </w:rPr>
        <w:t>具体事实如下：</w:t>
      </w:r>
    </w:p>
    <w:p w14:paraId="64EACDD7" w14:textId="77777777" w:rsidR="005E783B" w:rsidRDefault="005E783B">
      <w:pPr>
        <w:spacing w:line="500" w:lineRule="atLeast"/>
        <w:ind w:firstLine="600"/>
        <w:divId w:val="1300066129"/>
        <w:rPr>
          <w:rFonts w:hint="eastAsia"/>
          <w:sz w:val="30"/>
          <w:szCs w:val="30"/>
        </w:rPr>
      </w:pPr>
      <w:r>
        <w:rPr>
          <w:rFonts w:hint="eastAsia"/>
          <w:sz w:val="30"/>
          <w:szCs w:val="30"/>
        </w:rPr>
        <w:t>（一）被告单位鹏达公司向某儒行贿人民币</w:t>
      </w:r>
      <w:r>
        <w:rPr>
          <w:rFonts w:hint="eastAsia"/>
          <w:sz w:val="30"/>
          <w:szCs w:val="30"/>
        </w:rPr>
        <w:t>599368</w:t>
      </w:r>
      <w:r>
        <w:rPr>
          <w:rFonts w:hint="eastAsia"/>
          <w:sz w:val="30"/>
          <w:szCs w:val="30"/>
        </w:rPr>
        <w:t>元、港币</w:t>
      </w:r>
      <w:r>
        <w:rPr>
          <w:rFonts w:hint="eastAsia"/>
          <w:sz w:val="30"/>
          <w:szCs w:val="30"/>
        </w:rPr>
        <w:t>20</w:t>
      </w:r>
      <w:r>
        <w:rPr>
          <w:rFonts w:hint="eastAsia"/>
          <w:sz w:val="30"/>
          <w:szCs w:val="30"/>
        </w:rPr>
        <w:t>万元</w:t>
      </w:r>
    </w:p>
    <w:p w14:paraId="1EE7A579" w14:textId="77777777" w:rsidR="005E783B" w:rsidRDefault="005E783B">
      <w:pPr>
        <w:spacing w:line="500" w:lineRule="atLeast"/>
        <w:ind w:firstLine="600"/>
        <w:divId w:val="516387067"/>
        <w:rPr>
          <w:rFonts w:hint="eastAsia"/>
          <w:sz w:val="30"/>
          <w:szCs w:val="30"/>
        </w:rPr>
      </w:pPr>
      <w:r>
        <w:rPr>
          <w:rFonts w:hint="eastAsia"/>
          <w:sz w:val="30"/>
          <w:szCs w:val="30"/>
        </w:rPr>
        <w:t>2005</w:t>
      </w:r>
      <w:r>
        <w:rPr>
          <w:rFonts w:hint="eastAsia"/>
          <w:sz w:val="30"/>
          <w:szCs w:val="30"/>
        </w:rPr>
        <w:t>年，被告单位鹏达公司开发惠州市云山丽景花园楼盘并对外销售，考虑到该楼盘附近市政道路上尚有未清理的青苗附着物等，可能会对楼盘销售造成不良影响，被告人倪锡泉遂请托时任惠州市国土资源局局长麦某利用职务上的便利对上述市政道路进行清场处理，后麦某安排惠州市国土资源局下属单位对该市政道路上的青苗附着物等进行清理。</w:t>
      </w:r>
    </w:p>
    <w:p w14:paraId="37C3C9CE" w14:textId="77777777" w:rsidR="005E783B" w:rsidRDefault="005E783B">
      <w:pPr>
        <w:spacing w:line="500" w:lineRule="atLeast"/>
        <w:ind w:firstLine="600"/>
        <w:divId w:val="1839075629"/>
        <w:rPr>
          <w:rFonts w:hint="eastAsia"/>
          <w:sz w:val="30"/>
          <w:szCs w:val="30"/>
        </w:rPr>
      </w:pPr>
      <w:r>
        <w:rPr>
          <w:rFonts w:hint="eastAsia"/>
          <w:sz w:val="30"/>
          <w:szCs w:val="30"/>
        </w:rPr>
        <w:t>2009</w:t>
      </w:r>
      <w:r>
        <w:rPr>
          <w:rFonts w:hint="eastAsia"/>
          <w:sz w:val="30"/>
          <w:szCs w:val="30"/>
        </w:rPr>
        <w:t>年，被告单位鹏达公司为了将泰安公司位于惠城区河南岸马庄村委会部分土地的规划用途，从农、林业用地调整为建设用地。被告人倪锡泉找到了时任惠州市国土资源局局长麦某，请托麦某利用职务便利给予帮助。后麦某在惠州市人民政府组织开展惠州市及下辖各县区土地利用总体规划工作期间，利用职务便利将上述惠城区河南岸马庄村委会部分土地纳入城市建设用地范围，并最终层报国务院审批通过。期间，为了感谢麦某的帮助并为了维持与麦某的关系，倪锡泉应麦某的要求，将鹏达公司开发的惠州市江北</w:t>
      </w:r>
      <w:r>
        <w:rPr>
          <w:rFonts w:hint="eastAsia"/>
          <w:sz w:val="30"/>
          <w:szCs w:val="30"/>
        </w:rPr>
        <w:t>31</w:t>
      </w:r>
      <w:r>
        <w:rPr>
          <w:rFonts w:hint="eastAsia"/>
          <w:sz w:val="30"/>
          <w:szCs w:val="30"/>
        </w:rPr>
        <w:t>号小区丽景花园南苑</w:t>
      </w:r>
      <w:r>
        <w:rPr>
          <w:rFonts w:hint="eastAsia"/>
          <w:sz w:val="30"/>
          <w:szCs w:val="30"/>
        </w:rPr>
        <w:t>6</w:t>
      </w:r>
      <w:r>
        <w:rPr>
          <w:rFonts w:hint="eastAsia"/>
          <w:sz w:val="30"/>
          <w:szCs w:val="30"/>
        </w:rPr>
        <w:t>号商铺登记到麦某指定的妻弟严某名下，上述商铺价值人民币</w:t>
      </w:r>
      <w:r>
        <w:rPr>
          <w:rFonts w:hint="eastAsia"/>
          <w:sz w:val="30"/>
          <w:szCs w:val="30"/>
        </w:rPr>
        <w:t>599368</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年每年春节前，被告人倪锡泉以鹏达公司的名义分四次送给麦某港币</w:t>
      </w:r>
      <w:r>
        <w:rPr>
          <w:rFonts w:hint="eastAsia"/>
          <w:sz w:val="30"/>
          <w:szCs w:val="30"/>
        </w:rPr>
        <w:t>20</w:t>
      </w:r>
      <w:r>
        <w:rPr>
          <w:rFonts w:hint="eastAsia"/>
          <w:sz w:val="30"/>
          <w:szCs w:val="30"/>
        </w:rPr>
        <w:t>万元，折合人民币</w:t>
      </w:r>
      <w:r>
        <w:rPr>
          <w:rFonts w:hint="eastAsia"/>
          <w:sz w:val="30"/>
          <w:szCs w:val="30"/>
        </w:rPr>
        <w:t>17.075</w:t>
      </w:r>
      <w:r>
        <w:rPr>
          <w:rFonts w:hint="eastAsia"/>
          <w:sz w:val="30"/>
          <w:szCs w:val="30"/>
        </w:rPr>
        <w:t>万元。</w:t>
      </w:r>
    </w:p>
    <w:p w14:paraId="6D21BC2D" w14:textId="77777777" w:rsidR="005E783B" w:rsidRDefault="005E783B">
      <w:pPr>
        <w:spacing w:line="500" w:lineRule="atLeast"/>
        <w:ind w:firstLine="600"/>
        <w:divId w:val="2042167743"/>
        <w:rPr>
          <w:rFonts w:hint="eastAsia"/>
          <w:sz w:val="30"/>
          <w:szCs w:val="30"/>
        </w:rPr>
      </w:pPr>
      <w:r>
        <w:rPr>
          <w:rFonts w:hint="eastAsia"/>
          <w:sz w:val="30"/>
          <w:szCs w:val="30"/>
        </w:rPr>
        <w:t>（二）被告单位鹏达公司向黄某行贿港币</w:t>
      </w:r>
      <w:r>
        <w:rPr>
          <w:rFonts w:hint="eastAsia"/>
          <w:sz w:val="30"/>
          <w:szCs w:val="30"/>
        </w:rPr>
        <w:t>7</w:t>
      </w:r>
      <w:r>
        <w:rPr>
          <w:rFonts w:hint="eastAsia"/>
          <w:sz w:val="30"/>
          <w:szCs w:val="30"/>
        </w:rPr>
        <w:t>万元</w:t>
      </w:r>
    </w:p>
    <w:p w14:paraId="423CEA1B" w14:textId="77777777" w:rsidR="005E783B" w:rsidRDefault="005E783B">
      <w:pPr>
        <w:spacing w:line="500" w:lineRule="atLeast"/>
        <w:ind w:firstLine="600"/>
        <w:divId w:val="345716233"/>
        <w:rPr>
          <w:rFonts w:hint="eastAsia"/>
          <w:sz w:val="30"/>
          <w:szCs w:val="30"/>
        </w:rPr>
      </w:pPr>
      <w:r>
        <w:rPr>
          <w:rFonts w:hint="eastAsia"/>
          <w:sz w:val="30"/>
          <w:szCs w:val="30"/>
        </w:rPr>
        <w:t>2009</w:t>
      </w:r>
      <w:r>
        <w:rPr>
          <w:rFonts w:hint="eastAsia"/>
          <w:sz w:val="30"/>
          <w:szCs w:val="30"/>
        </w:rPr>
        <w:t>年，被告单位鹏达公司为了将泰安公司位于惠城区河南岸马庄村委会部分土地的规划用途，从农、林业用地调整为建设用地。被告人倪锡泉找到了时任惠州市人民政府副市长、惠州市建设用地审批领导小组副组长、惠州市规划委员会副主任黄某，请托黄某利用职务便利给予帮助。后黄某在惠州市人民政府组织开展惠州市及下辖各县区土地利用总体规划工作期间，利用职务便利将上述惠城区河南岸马庄村委会部分土地纳入城市建设用地范围，并最终层报国务院审批通过。为了感谢黄某的帮助并为了维持与黄某的关系，</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年，被告人倪锡泉代表鹏达公司于每年中秋节、春节前与黄某吃饭期间，先后七次贿送给黄某港币</w:t>
      </w:r>
      <w:r>
        <w:rPr>
          <w:rFonts w:hint="eastAsia"/>
          <w:sz w:val="30"/>
          <w:szCs w:val="30"/>
        </w:rPr>
        <w:t>7</w:t>
      </w:r>
      <w:r>
        <w:rPr>
          <w:rFonts w:hint="eastAsia"/>
          <w:sz w:val="30"/>
          <w:szCs w:val="30"/>
        </w:rPr>
        <w:t>万元，折合人民币</w:t>
      </w:r>
      <w:r>
        <w:rPr>
          <w:rFonts w:hint="eastAsia"/>
          <w:sz w:val="30"/>
          <w:szCs w:val="30"/>
        </w:rPr>
        <w:t>6.118</w:t>
      </w:r>
      <w:r>
        <w:rPr>
          <w:rFonts w:hint="eastAsia"/>
          <w:sz w:val="30"/>
          <w:szCs w:val="30"/>
        </w:rPr>
        <w:t>万元。</w:t>
      </w:r>
    </w:p>
    <w:p w14:paraId="35EDED0B" w14:textId="77777777" w:rsidR="005E783B" w:rsidRDefault="005E783B">
      <w:pPr>
        <w:spacing w:line="500" w:lineRule="atLeast"/>
        <w:ind w:firstLine="600"/>
        <w:divId w:val="416294176"/>
        <w:rPr>
          <w:rFonts w:hint="eastAsia"/>
          <w:sz w:val="30"/>
          <w:szCs w:val="30"/>
        </w:rPr>
      </w:pPr>
      <w:r>
        <w:rPr>
          <w:rFonts w:hint="eastAsia"/>
          <w:sz w:val="30"/>
          <w:szCs w:val="30"/>
        </w:rPr>
        <w:t>案发后，被告人倪锡泉主动投案，并如实供述了鹏达公司向某儒、黄某行贿的犯罪事实。</w:t>
      </w:r>
    </w:p>
    <w:p w14:paraId="03AB93AB" w14:textId="77777777" w:rsidR="005E783B" w:rsidRDefault="005E783B">
      <w:pPr>
        <w:spacing w:line="500" w:lineRule="atLeast"/>
        <w:ind w:firstLine="600"/>
        <w:divId w:val="1568102044"/>
        <w:rPr>
          <w:rFonts w:hint="eastAsia"/>
          <w:sz w:val="30"/>
          <w:szCs w:val="30"/>
        </w:rPr>
      </w:pPr>
      <w:r>
        <w:rPr>
          <w:rFonts w:hint="eastAsia"/>
          <w:sz w:val="30"/>
          <w:szCs w:val="30"/>
        </w:rPr>
        <w:t>公诉机关为指控上述事实，出示了严某等证人的证言，广东省商品房买卖合同等书证，被告人倪锡泉的供述。</w:t>
      </w:r>
    </w:p>
    <w:p w14:paraId="684CC456" w14:textId="77777777" w:rsidR="005E783B" w:rsidRDefault="005E783B">
      <w:pPr>
        <w:spacing w:line="500" w:lineRule="atLeast"/>
        <w:ind w:firstLine="600"/>
        <w:divId w:val="964115548"/>
        <w:rPr>
          <w:rFonts w:hint="eastAsia"/>
          <w:sz w:val="30"/>
          <w:szCs w:val="30"/>
        </w:rPr>
      </w:pPr>
      <w:r>
        <w:rPr>
          <w:rFonts w:hint="eastAsia"/>
          <w:sz w:val="30"/>
          <w:szCs w:val="30"/>
        </w:rPr>
        <w:t>公诉机关认为，被告单位鹏达公司无视国法，为谋取不正当利益，给予国家工作人员以财物，情节严重；被告人倪锡泉作为鹏达公司的董事长，系单位行贿犯罪直接负责的主管人员，被告单位鹏达公司、被告人倪锡泉的行为均已触犯《中华人民共和国刑法》第三百九十三条、第三十一条、第六十七条之规定。以上犯罪事实清楚，证据确实充分，应当以单位行贿罪追究其刑事责任。根据《中华人民共和国刑事诉讼法》第一百七十二条之规定，提请本院依法判处。</w:t>
      </w:r>
    </w:p>
    <w:p w14:paraId="64150071" w14:textId="77777777" w:rsidR="005E783B" w:rsidRDefault="005E783B">
      <w:pPr>
        <w:spacing w:line="500" w:lineRule="atLeast"/>
        <w:ind w:firstLine="600"/>
        <w:divId w:val="726495416"/>
        <w:rPr>
          <w:rFonts w:hint="eastAsia"/>
          <w:sz w:val="30"/>
          <w:szCs w:val="30"/>
        </w:rPr>
      </w:pPr>
      <w:r>
        <w:rPr>
          <w:rFonts w:hint="eastAsia"/>
          <w:sz w:val="30"/>
          <w:szCs w:val="30"/>
        </w:rPr>
        <w:t>在法庭上，被告单位鹏达公司及被告人倪锡泉对起诉书的指控均没有异议。</w:t>
      </w:r>
    </w:p>
    <w:p w14:paraId="14BEC9CB" w14:textId="77777777" w:rsidR="005E783B" w:rsidRDefault="005E783B">
      <w:pPr>
        <w:spacing w:line="500" w:lineRule="atLeast"/>
        <w:ind w:firstLine="600"/>
        <w:divId w:val="1539703024"/>
        <w:rPr>
          <w:rFonts w:hint="eastAsia"/>
          <w:sz w:val="30"/>
          <w:szCs w:val="30"/>
        </w:rPr>
      </w:pPr>
      <w:r>
        <w:rPr>
          <w:rFonts w:hint="eastAsia"/>
          <w:sz w:val="30"/>
          <w:szCs w:val="30"/>
        </w:rPr>
        <w:t>鹏达公司的辩护人辩称：</w:t>
      </w:r>
      <w:r>
        <w:rPr>
          <w:rFonts w:hint="eastAsia"/>
          <w:sz w:val="30"/>
          <w:szCs w:val="30"/>
        </w:rPr>
        <w:t>1.</w:t>
      </w:r>
      <w:r>
        <w:rPr>
          <w:rFonts w:hint="eastAsia"/>
          <w:sz w:val="30"/>
          <w:szCs w:val="30"/>
        </w:rPr>
        <w:t>涉案的商铺是麦某主动向被告单位鹏达公司索要的，被告单位的财务报表也反映该商铺的销售款项为应收账款。</w:t>
      </w:r>
      <w:r>
        <w:rPr>
          <w:rFonts w:hint="eastAsia"/>
          <w:sz w:val="30"/>
          <w:szCs w:val="30"/>
        </w:rPr>
        <w:t>2.</w:t>
      </w:r>
      <w:r>
        <w:rPr>
          <w:rFonts w:hint="eastAsia"/>
          <w:sz w:val="30"/>
          <w:szCs w:val="30"/>
        </w:rPr>
        <w:t>被告单位没有得到任何实质的好处，涉案道路的修建本是市政工程。</w:t>
      </w:r>
      <w:r>
        <w:rPr>
          <w:rFonts w:hint="eastAsia"/>
          <w:sz w:val="30"/>
          <w:szCs w:val="30"/>
        </w:rPr>
        <w:t>3.</w:t>
      </w:r>
      <w:r>
        <w:rPr>
          <w:rFonts w:hint="eastAsia"/>
          <w:sz w:val="30"/>
          <w:szCs w:val="30"/>
        </w:rPr>
        <w:t>被告人主动投案，并如实交代被告单位行贿的事实，被告单位具有自首情节。</w:t>
      </w:r>
      <w:r>
        <w:rPr>
          <w:rFonts w:hint="eastAsia"/>
          <w:sz w:val="30"/>
          <w:szCs w:val="30"/>
        </w:rPr>
        <w:t>4.</w:t>
      </w:r>
      <w:r>
        <w:rPr>
          <w:rFonts w:hint="eastAsia"/>
          <w:sz w:val="30"/>
          <w:szCs w:val="30"/>
        </w:rPr>
        <w:t>被告单位是初犯。</w:t>
      </w:r>
      <w:r>
        <w:rPr>
          <w:rFonts w:hint="eastAsia"/>
          <w:sz w:val="30"/>
          <w:szCs w:val="30"/>
        </w:rPr>
        <w:t>5.</w:t>
      </w:r>
      <w:r>
        <w:rPr>
          <w:rFonts w:hint="eastAsia"/>
          <w:sz w:val="30"/>
          <w:szCs w:val="30"/>
        </w:rPr>
        <w:t>被告人检举揭发他人的罪行经查属实，有重大立功表现，请求免于刑事处罚。</w:t>
      </w:r>
    </w:p>
    <w:p w14:paraId="765022F2" w14:textId="77777777" w:rsidR="005E783B" w:rsidRDefault="005E783B">
      <w:pPr>
        <w:spacing w:line="500" w:lineRule="atLeast"/>
        <w:ind w:firstLine="600"/>
        <w:divId w:val="158423101"/>
        <w:rPr>
          <w:rFonts w:hint="eastAsia"/>
          <w:sz w:val="30"/>
          <w:szCs w:val="30"/>
        </w:rPr>
      </w:pPr>
      <w:r>
        <w:rPr>
          <w:rFonts w:hint="eastAsia"/>
          <w:sz w:val="30"/>
          <w:szCs w:val="30"/>
        </w:rPr>
        <w:t>倪锡泉辩护人辩称：</w:t>
      </w:r>
      <w:r>
        <w:rPr>
          <w:rFonts w:hint="eastAsia"/>
          <w:sz w:val="30"/>
          <w:szCs w:val="30"/>
        </w:rPr>
        <w:t>1.</w:t>
      </w:r>
      <w:r>
        <w:rPr>
          <w:rFonts w:hint="eastAsia"/>
          <w:sz w:val="30"/>
          <w:szCs w:val="30"/>
        </w:rPr>
        <w:t>公诉机关指控被告单位向某儒行贿的事实不成立。</w:t>
      </w:r>
      <w:r>
        <w:rPr>
          <w:rFonts w:hint="eastAsia"/>
          <w:sz w:val="30"/>
          <w:szCs w:val="30"/>
        </w:rPr>
        <w:t>2.</w:t>
      </w:r>
      <w:r>
        <w:rPr>
          <w:rFonts w:hint="eastAsia"/>
          <w:sz w:val="30"/>
          <w:szCs w:val="30"/>
        </w:rPr>
        <w:t>公诉机关指控被告单位向黄某行贿的事由不成立，涉案的土地仍为村集体土地。</w:t>
      </w:r>
      <w:r>
        <w:rPr>
          <w:rFonts w:hint="eastAsia"/>
          <w:sz w:val="30"/>
          <w:szCs w:val="30"/>
        </w:rPr>
        <w:t>3.</w:t>
      </w:r>
      <w:r>
        <w:rPr>
          <w:rFonts w:hint="eastAsia"/>
          <w:sz w:val="30"/>
          <w:szCs w:val="30"/>
        </w:rPr>
        <w:t>被告人主动投案，并如实交代了其向某儒、黄某行贿的事实。</w:t>
      </w:r>
      <w:r>
        <w:rPr>
          <w:rFonts w:hint="eastAsia"/>
          <w:sz w:val="30"/>
          <w:szCs w:val="30"/>
        </w:rPr>
        <w:t>4.</w:t>
      </w:r>
      <w:r>
        <w:rPr>
          <w:rFonts w:hint="eastAsia"/>
          <w:sz w:val="30"/>
          <w:szCs w:val="30"/>
        </w:rPr>
        <w:t>被告人检举揭发他人的罪行，有重大立功情节。</w:t>
      </w:r>
      <w:r>
        <w:rPr>
          <w:rFonts w:hint="eastAsia"/>
          <w:sz w:val="30"/>
          <w:szCs w:val="30"/>
        </w:rPr>
        <w:t>5.</w:t>
      </w:r>
      <w:r>
        <w:rPr>
          <w:rFonts w:hint="eastAsia"/>
          <w:sz w:val="30"/>
          <w:szCs w:val="30"/>
        </w:rPr>
        <w:t>被告人身患脑梗死等数种疾病。</w:t>
      </w:r>
    </w:p>
    <w:p w14:paraId="7B599293" w14:textId="77777777" w:rsidR="005E783B" w:rsidRDefault="005E783B">
      <w:pPr>
        <w:spacing w:line="500" w:lineRule="atLeast"/>
        <w:ind w:firstLine="600"/>
        <w:divId w:val="777139680"/>
        <w:rPr>
          <w:rFonts w:hint="eastAsia"/>
          <w:sz w:val="30"/>
          <w:szCs w:val="30"/>
        </w:rPr>
      </w:pPr>
      <w:r>
        <w:rPr>
          <w:rFonts w:hint="eastAsia"/>
          <w:sz w:val="30"/>
          <w:szCs w:val="30"/>
        </w:rPr>
        <w:t>经审理查明，被告单位鹏达公司成立于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月，被告人倪锡泉任该公司董事长；</w:t>
      </w:r>
      <w:r>
        <w:rPr>
          <w:rFonts w:hint="eastAsia"/>
          <w:sz w:val="30"/>
          <w:szCs w:val="30"/>
        </w:rPr>
        <w:t>2008</w:t>
      </w:r>
      <w:r>
        <w:rPr>
          <w:rFonts w:hint="eastAsia"/>
          <w:sz w:val="30"/>
          <w:szCs w:val="30"/>
        </w:rPr>
        <w:t>年，鹏达公司收购惠州市泰安菜篮子工程发展有限公司（以下简称泰安公司）。为了谋取不正当利益，</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年，倪锡泉决定并代表鹏达公司先后向时任惠州市国土资源局局长麦某、惠州市人民政府副市长黄某（上述二人均另案处理）行贿人民币</w:t>
      </w:r>
      <w:r>
        <w:rPr>
          <w:rFonts w:hint="eastAsia"/>
          <w:sz w:val="30"/>
          <w:szCs w:val="30"/>
        </w:rPr>
        <w:t>599368</w:t>
      </w:r>
      <w:r>
        <w:rPr>
          <w:rFonts w:hint="eastAsia"/>
          <w:sz w:val="30"/>
          <w:szCs w:val="30"/>
        </w:rPr>
        <w:t>元、港币</w:t>
      </w:r>
      <w:r>
        <w:rPr>
          <w:rFonts w:hint="eastAsia"/>
          <w:sz w:val="30"/>
          <w:szCs w:val="30"/>
        </w:rPr>
        <w:t>27</w:t>
      </w:r>
      <w:r>
        <w:rPr>
          <w:rFonts w:hint="eastAsia"/>
          <w:sz w:val="30"/>
          <w:szCs w:val="30"/>
        </w:rPr>
        <w:t>万元，折合人民币共计</w:t>
      </w:r>
      <w:r>
        <w:rPr>
          <w:rFonts w:hint="eastAsia"/>
          <w:sz w:val="30"/>
          <w:szCs w:val="30"/>
        </w:rPr>
        <w:t>831298</w:t>
      </w:r>
      <w:r>
        <w:rPr>
          <w:rFonts w:hint="eastAsia"/>
          <w:sz w:val="30"/>
          <w:szCs w:val="30"/>
        </w:rPr>
        <w:t>元。</w:t>
      </w:r>
    </w:p>
    <w:p w14:paraId="36590A90" w14:textId="77777777" w:rsidR="005E783B" w:rsidRDefault="005E783B">
      <w:pPr>
        <w:spacing w:line="500" w:lineRule="atLeast"/>
        <w:ind w:firstLine="600"/>
        <w:divId w:val="1481383908"/>
        <w:rPr>
          <w:rFonts w:hint="eastAsia"/>
          <w:sz w:val="30"/>
          <w:szCs w:val="30"/>
        </w:rPr>
      </w:pPr>
      <w:r>
        <w:rPr>
          <w:rFonts w:hint="eastAsia"/>
          <w:sz w:val="30"/>
          <w:szCs w:val="30"/>
        </w:rPr>
        <w:t>具体事实如下：</w:t>
      </w:r>
    </w:p>
    <w:p w14:paraId="10F70537" w14:textId="77777777" w:rsidR="005E783B" w:rsidRDefault="005E783B">
      <w:pPr>
        <w:spacing w:line="500" w:lineRule="atLeast"/>
        <w:ind w:firstLine="600"/>
        <w:divId w:val="95253944"/>
        <w:rPr>
          <w:rFonts w:hint="eastAsia"/>
          <w:sz w:val="30"/>
          <w:szCs w:val="30"/>
        </w:rPr>
      </w:pPr>
      <w:r>
        <w:rPr>
          <w:rFonts w:hint="eastAsia"/>
          <w:sz w:val="30"/>
          <w:szCs w:val="30"/>
        </w:rPr>
        <w:t>（一）被告单位鹏达公司向某儒行贿人民币</w:t>
      </w:r>
      <w:r>
        <w:rPr>
          <w:rFonts w:hint="eastAsia"/>
          <w:sz w:val="30"/>
          <w:szCs w:val="30"/>
        </w:rPr>
        <w:t>599368</w:t>
      </w:r>
      <w:r>
        <w:rPr>
          <w:rFonts w:hint="eastAsia"/>
          <w:sz w:val="30"/>
          <w:szCs w:val="30"/>
        </w:rPr>
        <w:t>元、港币</w:t>
      </w:r>
      <w:r>
        <w:rPr>
          <w:rFonts w:hint="eastAsia"/>
          <w:sz w:val="30"/>
          <w:szCs w:val="30"/>
        </w:rPr>
        <w:t>20</w:t>
      </w:r>
      <w:r>
        <w:rPr>
          <w:rFonts w:hint="eastAsia"/>
          <w:sz w:val="30"/>
          <w:szCs w:val="30"/>
        </w:rPr>
        <w:t>万元</w:t>
      </w:r>
    </w:p>
    <w:p w14:paraId="6F8FCCB8" w14:textId="77777777" w:rsidR="005E783B" w:rsidRDefault="005E783B">
      <w:pPr>
        <w:spacing w:line="500" w:lineRule="atLeast"/>
        <w:ind w:firstLine="600"/>
        <w:divId w:val="1193686207"/>
        <w:rPr>
          <w:rFonts w:hint="eastAsia"/>
          <w:sz w:val="30"/>
          <w:szCs w:val="30"/>
        </w:rPr>
      </w:pPr>
      <w:r>
        <w:rPr>
          <w:rFonts w:hint="eastAsia"/>
          <w:sz w:val="30"/>
          <w:szCs w:val="30"/>
        </w:rPr>
        <w:t>2005</w:t>
      </w:r>
      <w:r>
        <w:rPr>
          <w:rFonts w:hint="eastAsia"/>
          <w:sz w:val="30"/>
          <w:szCs w:val="30"/>
        </w:rPr>
        <w:t>年，被告单位鹏达公司开发惠州市云山丽景花园楼盘并对外销售，考虑到该楼盘附近市政道路上尚有未清理的青苗附着物等，可能会对楼盘销售造成不良影响，被告人倪锡泉遂请托时任惠州市国土资源局局长麦某利用职务上的便利对上述市政道路进行清场处理，后麦某安排惠州市国土资源局下属单位对该市政道路上的青苗附着物等进行清理。</w:t>
      </w:r>
    </w:p>
    <w:p w14:paraId="7AADA274" w14:textId="77777777" w:rsidR="005E783B" w:rsidRDefault="005E783B">
      <w:pPr>
        <w:spacing w:line="500" w:lineRule="atLeast"/>
        <w:ind w:firstLine="600"/>
        <w:divId w:val="741294121"/>
        <w:rPr>
          <w:rFonts w:hint="eastAsia"/>
          <w:sz w:val="30"/>
          <w:szCs w:val="30"/>
        </w:rPr>
      </w:pPr>
      <w:r>
        <w:rPr>
          <w:rFonts w:hint="eastAsia"/>
          <w:sz w:val="30"/>
          <w:szCs w:val="30"/>
        </w:rPr>
        <w:t>2009</w:t>
      </w:r>
      <w:r>
        <w:rPr>
          <w:rFonts w:hint="eastAsia"/>
          <w:sz w:val="30"/>
          <w:szCs w:val="30"/>
        </w:rPr>
        <w:t>年，被告单位鹏达公司为了将泰安公司位于惠城区河南岸马庄村委会部分土地的规划用途，从农、林业用地调整为建设用地。被告人倪锡泉找到了时任惠州市国土资源局局长麦某，请托麦某利用职务便利给予帮助。后麦某在惠州市人民政府组织开展惠州市及下辖各县区土地利用总体规划工作期间，利用职务便利将上述惠城区河南岸马庄村委会部分土地纳入城市建设用地范围，并最终层报国务院审批通过。期间，为了感谢麦某的帮助并为了维持与麦某的关系，倪锡泉应麦某的要求，将鹏达公司开发的惠州市江北</w:t>
      </w:r>
      <w:r>
        <w:rPr>
          <w:rFonts w:hint="eastAsia"/>
          <w:sz w:val="30"/>
          <w:szCs w:val="30"/>
        </w:rPr>
        <w:t>31</w:t>
      </w:r>
      <w:r>
        <w:rPr>
          <w:rFonts w:hint="eastAsia"/>
          <w:sz w:val="30"/>
          <w:szCs w:val="30"/>
        </w:rPr>
        <w:t>号小区丽景花园南苑</w:t>
      </w:r>
      <w:r>
        <w:rPr>
          <w:rFonts w:hint="eastAsia"/>
          <w:sz w:val="30"/>
          <w:szCs w:val="30"/>
        </w:rPr>
        <w:t>6</w:t>
      </w:r>
      <w:r>
        <w:rPr>
          <w:rFonts w:hint="eastAsia"/>
          <w:sz w:val="30"/>
          <w:szCs w:val="30"/>
        </w:rPr>
        <w:t>号商铺登记到麦某指定的妻弟严某名下，上述商铺价值人民币</w:t>
      </w:r>
      <w:r>
        <w:rPr>
          <w:rFonts w:hint="eastAsia"/>
          <w:sz w:val="30"/>
          <w:szCs w:val="30"/>
        </w:rPr>
        <w:t>599368</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年每年春节前，被告人倪锡泉以鹏达公司的名义分四次送给麦某港币</w:t>
      </w:r>
      <w:r>
        <w:rPr>
          <w:rFonts w:hint="eastAsia"/>
          <w:sz w:val="30"/>
          <w:szCs w:val="30"/>
        </w:rPr>
        <w:t>20</w:t>
      </w:r>
      <w:r>
        <w:rPr>
          <w:rFonts w:hint="eastAsia"/>
          <w:sz w:val="30"/>
          <w:szCs w:val="30"/>
        </w:rPr>
        <w:t>万元，折合人民币</w:t>
      </w:r>
      <w:r>
        <w:rPr>
          <w:rFonts w:hint="eastAsia"/>
          <w:sz w:val="30"/>
          <w:szCs w:val="30"/>
        </w:rPr>
        <w:t>17.075</w:t>
      </w:r>
      <w:r>
        <w:rPr>
          <w:rFonts w:hint="eastAsia"/>
          <w:sz w:val="30"/>
          <w:szCs w:val="30"/>
        </w:rPr>
        <w:t>万元。</w:t>
      </w:r>
    </w:p>
    <w:p w14:paraId="723E46D5" w14:textId="77777777" w:rsidR="005E783B" w:rsidRDefault="005E783B">
      <w:pPr>
        <w:spacing w:line="500" w:lineRule="atLeast"/>
        <w:ind w:firstLine="600"/>
        <w:divId w:val="230121422"/>
        <w:rPr>
          <w:rFonts w:hint="eastAsia"/>
          <w:sz w:val="30"/>
          <w:szCs w:val="30"/>
        </w:rPr>
      </w:pPr>
      <w:r>
        <w:rPr>
          <w:rFonts w:hint="eastAsia"/>
          <w:sz w:val="30"/>
          <w:szCs w:val="30"/>
        </w:rPr>
        <w:t>（二）被告单位鹏达公司向黄某行贿港币</w:t>
      </w:r>
      <w:r>
        <w:rPr>
          <w:rFonts w:hint="eastAsia"/>
          <w:sz w:val="30"/>
          <w:szCs w:val="30"/>
        </w:rPr>
        <w:t>7</w:t>
      </w:r>
      <w:r>
        <w:rPr>
          <w:rFonts w:hint="eastAsia"/>
          <w:sz w:val="30"/>
          <w:szCs w:val="30"/>
        </w:rPr>
        <w:t>万元</w:t>
      </w:r>
    </w:p>
    <w:p w14:paraId="5A303B9C" w14:textId="77777777" w:rsidR="005E783B" w:rsidRDefault="005E783B">
      <w:pPr>
        <w:spacing w:line="500" w:lineRule="atLeast"/>
        <w:ind w:firstLine="600"/>
        <w:divId w:val="396516649"/>
        <w:rPr>
          <w:rFonts w:hint="eastAsia"/>
          <w:sz w:val="30"/>
          <w:szCs w:val="30"/>
        </w:rPr>
      </w:pPr>
      <w:r>
        <w:rPr>
          <w:rFonts w:hint="eastAsia"/>
          <w:sz w:val="30"/>
          <w:szCs w:val="30"/>
        </w:rPr>
        <w:t>2009</w:t>
      </w:r>
      <w:r>
        <w:rPr>
          <w:rFonts w:hint="eastAsia"/>
          <w:sz w:val="30"/>
          <w:szCs w:val="30"/>
        </w:rPr>
        <w:t>年，被告单位鹏达公司为了将泰安公司位于惠城区河南岸马庄村委会部分土地的规划用途，从农、林业用地调整为建设用地。被告人倪锡泉找到了时任惠州市人民政府副市长、惠州市建设用地审批领导小组副组长、惠州市规划委员会副主任黄某，请托黄某利用职务便利给予帮助。后黄某在惠州市人民政府组织开展惠州市及下辖各县区土地利用总体规划工作期间，利用职务便利将上述惠城区河南岸马庄村委会部分土地纳入城市建设用地范围，并最终层报国务院审批通过。为了感谢黄某的帮助并为了维持与黄某的关系，</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年，被告人倪锡泉代表鹏达公司于每年中秋节、春节前与黄某吃饭期间，先后七次贿送给黄某港币</w:t>
      </w:r>
      <w:r>
        <w:rPr>
          <w:rFonts w:hint="eastAsia"/>
          <w:sz w:val="30"/>
          <w:szCs w:val="30"/>
        </w:rPr>
        <w:t>7</w:t>
      </w:r>
      <w:r>
        <w:rPr>
          <w:rFonts w:hint="eastAsia"/>
          <w:sz w:val="30"/>
          <w:szCs w:val="30"/>
        </w:rPr>
        <w:t>万元，折合人民币</w:t>
      </w:r>
      <w:r>
        <w:rPr>
          <w:rFonts w:hint="eastAsia"/>
          <w:sz w:val="30"/>
          <w:szCs w:val="30"/>
        </w:rPr>
        <w:t>6.118</w:t>
      </w:r>
      <w:r>
        <w:rPr>
          <w:rFonts w:hint="eastAsia"/>
          <w:sz w:val="30"/>
          <w:szCs w:val="30"/>
        </w:rPr>
        <w:t>万元。</w:t>
      </w:r>
    </w:p>
    <w:p w14:paraId="076BAE9C" w14:textId="77777777" w:rsidR="005E783B" w:rsidRDefault="005E783B">
      <w:pPr>
        <w:spacing w:line="500" w:lineRule="atLeast"/>
        <w:ind w:firstLine="600"/>
        <w:divId w:val="566186842"/>
        <w:rPr>
          <w:rFonts w:hint="eastAsia"/>
          <w:sz w:val="30"/>
          <w:szCs w:val="30"/>
        </w:rPr>
      </w:pPr>
      <w:r>
        <w:rPr>
          <w:rFonts w:hint="eastAsia"/>
          <w:sz w:val="30"/>
          <w:szCs w:val="30"/>
        </w:rPr>
        <w:t>案发后，被告人倪锡泉主动投案，并如实供述了鹏达公司向某儒、黄某行贿的犯罪事实。</w:t>
      </w:r>
    </w:p>
    <w:p w14:paraId="49164F78" w14:textId="77777777" w:rsidR="005E783B" w:rsidRDefault="005E783B">
      <w:pPr>
        <w:spacing w:line="500" w:lineRule="atLeast"/>
        <w:ind w:firstLine="600"/>
        <w:divId w:val="1141339395"/>
        <w:rPr>
          <w:rFonts w:hint="eastAsia"/>
          <w:sz w:val="30"/>
          <w:szCs w:val="30"/>
        </w:rPr>
      </w:pPr>
      <w:r>
        <w:rPr>
          <w:rFonts w:hint="eastAsia"/>
          <w:sz w:val="30"/>
          <w:szCs w:val="30"/>
        </w:rPr>
        <w:t>另查，被告人倪锡泉到案后检举揭发他人犯罪经查证属实，具有重大立功表现。</w:t>
      </w:r>
    </w:p>
    <w:p w14:paraId="77F37C4B" w14:textId="77777777" w:rsidR="005E783B" w:rsidRDefault="005E783B">
      <w:pPr>
        <w:spacing w:line="500" w:lineRule="atLeast"/>
        <w:ind w:firstLine="600"/>
        <w:divId w:val="767895298"/>
        <w:rPr>
          <w:rFonts w:hint="eastAsia"/>
          <w:sz w:val="30"/>
          <w:szCs w:val="30"/>
        </w:rPr>
      </w:pPr>
      <w:r>
        <w:rPr>
          <w:rFonts w:hint="eastAsia"/>
          <w:sz w:val="30"/>
          <w:szCs w:val="30"/>
        </w:rPr>
        <w:t>上述事实，有公诉机关出示，并经法庭质证、认证的企业机读档案登记资料、麦某及黄某的身份材料、惠市国土资（用地）（</w:t>
      </w:r>
      <w:r>
        <w:rPr>
          <w:rFonts w:hint="eastAsia"/>
          <w:sz w:val="30"/>
          <w:szCs w:val="30"/>
        </w:rPr>
        <w:t>2007</w:t>
      </w:r>
      <w:r>
        <w:rPr>
          <w:rFonts w:hint="eastAsia"/>
          <w:sz w:val="30"/>
          <w:szCs w:val="30"/>
        </w:rPr>
        <w:t>）</w:t>
      </w:r>
      <w:r>
        <w:rPr>
          <w:rFonts w:hint="eastAsia"/>
          <w:sz w:val="30"/>
          <w:szCs w:val="30"/>
        </w:rPr>
        <w:t>2396</w:t>
      </w:r>
      <w:r>
        <w:rPr>
          <w:rFonts w:hint="eastAsia"/>
          <w:sz w:val="30"/>
          <w:szCs w:val="30"/>
        </w:rPr>
        <w:t>号《关于广东省惠阳机械厂有限公司申请转让土地使用权给惠州市鹏达实业发展集团有限公司的批复》及其审批文件、广东省商品房买卖合同一份、明细分类账目、费用报销审批单、关于倪锡泉到案经过的情况说明、关于倪锡泉自首及重大立功情况的说明书、立案决定书、侦查终结报告、逮捕证、起诉意见书、起诉书、（</w:t>
      </w:r>
      <w:r>
        <w:rPr>
          <w:rFonts w:hint="eastAsia"/>
          <w:sz w:val="30"/>
          <w:szCs w:val="30"/>
        </w:rPr>
        <w:t>2016</w:t>
      </w:r>
      <w:r>
        <w:rPr>
          <w:rFonts w:hint="eastAsia"/>
          <w:sz w:val="30"/>
          <w:szCs w:val="30"/>
        </w:rPr>
        <w:t>）粤</w:t>
      </w:r>
      <w:r>
        <w:rPr>
          <w:rFonts w:hint="eastAsia"/>
          <w:sz w:val="30"/>
          <w:szCs w:val="30"/>
        </w:rPr>
        <w:t>02</w:t>
      </w:r>
      <w:r>
        <w:rPr>
          <w:rFonts w:hint="eastAsia"/>
          <w:sz w:val="30"/>
          <w:szCs w:val="30"/>
        </w:rPr>
        <w:t>刑初</w:t>
      </w:r>
      <w:r>
        <w:rPr>
          <w:rFonts w:hint="eastAsia"/>
          <w:sz w:val="30"/>
          <w:szCs w:val="30"/>
        </w:rPr>
        <w:t>8</w:t>
      </w:r>
      <w:r>
        <w:rPr>
          <w:rFonts w:hint="eastAsia"/>
          <w:sz w:val="30"/>
          <w:szCs w:val="30"/>
        </w:rPr>
        <w:t>号刑事判决书、证人麦某、严某、黄某的证言、指认笔录、以及被告人倪锡泉的供述等证据证实，被告单位及被告人在法庭上亦无异议，证据确实、充分，足以认定。</w:t>
      </w:r>
    </w:p>
    <w:p w14:paraId="52F430F2" w14:textId="77777777" w:rsidR="005E783B" w:rsidRDefault="005E783B">
      <w:pPr>
        <w:spacing w:line="500" w:lineRule="atLeast"/>
        <w:ind w:firstLine="600"/>
        <w:divId w:val="100730694"/>
        <w:rPr>
          <w:rFonts w:hint="eastAsia"/>
          <w:sz w:val="30"/>
          <w:szCs w:val="30"/>
        </w:rPr>
      </w:pPr>
      <w:r>
        <w:rPr>
          <w:rFonts w:hint="eastAsia"/>
          <w:sz w:val="30"/>
          <w:szCs w:val="30"/>
        </w:rPr>
        <w:t>关于辩护人对事实提出的意见。经查，被告单位鹏达公司向某儒行贿商铺的事实，有涉案商品房买卖合同、明细分类账目，倪锡泉、麦某的供述，证人严某的证言等证据证实，证据确实充分，足以证实。被告单位鹏达公司向某儒、黄某行贿现金的事实，有倪锡泉、麦某、黄某的供述证实，足以认定。关于涉案的商铺是麦某主动向被告单位鹏达公司索要的意见，经查属实。关于被告单位没有得到任何实质的好处的意见。经查，谋取不正当利益是指谋取违反法律、法规、国家政策和国务院各部门规章规定的利益，以及谋取违反法律、法规、国家政策和国务院各部门规章规定的帮助或者方便条件。被告单位谋求将泰安公司位于惠城区河南岸马庄村委会部分土地变更规划用途，属于谋取不正当利益。关自首的意见。经查，被告单位、被告人在被立案追诉前，被告人主动投案，并如实供述了被告单位向某儒、黄某行贿的罪行。被告人倪锡泉是被告单位犯罪直接负责的主管人员，根据最高人民法院、最高人民检察院《关于办理行贿刑事案件具体应用法律若干问题的解释》第七条第二款的规定，其自首的效力及于被告单位。关于被告人有重大立功表现的意见。经查，被告人倪锡泉检举他人犯罪，经查证属实，依法可认定为重大立功表现。至于被告人身患脑梗死</w:t>
      </w:r>
      <w:r>
        <w:rPr>
          <w:rFonts w:hint="eastAsia"/>
          <w:sz w:val="30"/>
          <w:szCs w:val="30"/>
        </w:rPr>
        <w:t>等数种疾病的意见。经查，该意见与本案没有关联性。</w:t>
      </w:r>
    </w:p>
    <w:p w14:paraId="7D069CBC" w14:textId="77777777" w:rsidR="005E783B" w:rsidRDefault="005E783B">
      <w:pPr>
        <w:spacing w:line="500" w:lineRule="atLeast"/>
        <w:ind w:firstLine="600"/>
        <w:divId w:val="382296198"/>
        <w:rPr>
          <w:rFonts w:hint="eastAsia"/>
          <w:sz w:val="30"/>
          <w:szCs w:val="30"/>
        </w:rPr>
      </w:pPr>
      <w:r>
        <w:rPr>
          <w:rFonts w:hint="eastAsia"/>
          <w:sz w:val="30"/>
          <w:szCs w:val="30"/>
        </w:rPr>
        <w:t>本院认为，被告单位鹏达公司无视国法，为谋取不正当利益，给予国家工作人员以财物，情节严重，其行为已构成单位行贿罪，依法应予惩处。被告人倪锡泉作为鹏达公司的负责人，系鹏达公司单位行贿犯罪直接负责的主管人员，应以单位行贿罪追究其责任。公诉机关指控的犯罪事实清楚，证据确实、充分，罪名成立，本院应予以支持。被告人倪锡泉在被立案追诉前主动投案，并如实供述了被告单位行贿的罪行，是自首，依法可以对被告单位及被告人减轻处罚或者免除处罚；被告人倪锡泉揭发他人犯罪行为经查属实，可认定为重大立功表现，依法可对其减轻或者免除处罚；被告单位所行贿性质大部分属于索贿，依法可酌情从轻处罚。综合上述情节，并参考公诉机关的量刑意见，依法可对被告单位减轻处罚，对被告人免除处罚。辩护人所提意见，理由成立的，本院予以采纳。</w:t>
      </w:r>
    </w:p>
    <w:p w14:paraId="01B7DCED" w14:textId="77777777" w:rsidR="005E783B" w:rsidRDefault="005E783B">
      <w:pPr>
        <w:spacing w:line="500" w:lineRule="atLeast"/>
        <w:ind w:firstLine="600"/>
        <w:divId w:val="362099793"/>
        <w:rPr>
          <w:rFonts w:hint="eastAsia"/>
          <w:sz w:val="30"/>
          <w:szCs w:val="30"/>
        </w:rPr>
      </w:pPr>
      <w:r>
        <w:rPr>
          <w:rFonts w:hint="eastAsia"/>
          <w:sz w:val="30"/>
          <w:szCs w:val="30"/>
        </w:rPr>
        <w:t>经本院审判委员会讨论决定，依照</w:t>
      </w:r>
      <w:r>
        <w:rPr>
          <w:rFonts w:hint="eastAsia"/>
          <w:sz w:val="30"/>
          <w:szCs w:val="30"/>
        </w:rPr>
        <w:t>2011</w:t>
      </w:r>
      <w:r>
        <w:rPr>
          <w:rFonts w:hint="eastAsia"/>
          <w:sz w:val="30"/>
          <w:szCs w:val="30"/>
        </w:rPr>
        <w:t>年修正的《中华人民共和国刑法》第三百九十条第二款、第三百九十三条、第三十条、第三十一条、第六十八条的规定，判决如下：</w:t>
      </w:r>
    </w:p>
    <w:p w14:paraId="05A310B2" w14:textId="77777777" w:rsidR="005E783B" w:rsidRDefault="005E783B">
      <w:pPr>
        <w:spacing w:line="500" w:lineRule="atLeast"/>
        <w:ind w:firstLine="600"/>
        <w:divId w:val="624122150"/>
        <w:rPr>
          <w:rFonts w:hint="eastAsia"/>
          <w:sz w:val="30"/>
          <w:szCs w:val="30"/>
        </w:rPr>
      </w:pPr>
      <w:r>
        <w:rPr>
          <w:rFonts w:hint="eastAsia"/>
          <w:sz w:val="30"/>
          <w:szCs w:val="30"/>
        </w:rPr>
        <w:t>一、被告单位惠州市鹏达实业发展集团有限公司犯单位行贿罪，判处罚金人民币</w:t>
      </w:r>
      <w:r>
        <w:rPr>
          <w:rFonts w:hint="eastAsia"/>
          <w:sz w:val="30"/>
          <w:szCs w:val="30"/>
        </w:rPr>
        <w:t>30</w:t>
      </w:r>
      <w:r>
        <w:rPr>
          <w:rFonts w:hint="eastAsia"/>
          <w:sz w:val="30"/>
          <w:szCs w:val="30"/>
        </w:rPr>
        <w:t>万元（罚金于判决生效后一个月内向本院缴交，在判决生效后上缴国库）。</w:t>
      </w:r>
    </w:p>
    <w:p w14:paraId="5BC430AA" w14:textId="77777777" w:rsidR="005E783B" w:rsidRDefault="005E783B">
      <w:pPr>
        <w:spacing w:line="500" w:lineRule="atLeast"/>
        <w:ind w:firstLine="600"/>
        <w:divId w:val="660544652"/>
        <w:rPr>
          <w:rFonts w:hint="eastAsia"/>
          <w:sz w:val="30"/>
          <w:szCs w:val="30"/>
        </w:rPr>
      </w:pPr>
      <w:r>
        <w:rPr>
          <w:rFonts w:hint="eastAsia"/>
          <w:sz w:val="30"/>
          <w:szCs w:val="30"/>
        </w:rPr>
        <w:t>二、被告人倪锡泉犯单位行贿罪，免予刑事处罚。</w:t>
      </w:r>
    </w:p>
    <w:p w14:paraId="108BDCD7" w14:textId="77777777" w:rsidR="005E783B" w:rsidRDefault="005E783B">
      <w:pPr>
        <w:spacing w:line="500" w:lineRule="atLeast"/>
        <w:ind w:firstLine="600"/>
        <w:divId w:val="760487045"/>
        <w:rPr>
          <w:rFonts w:hint="eastAsia"/>
          <w:sz w:val="30"/>
          <w:szCs w:val="30"/>
        </w:rPr>
      </w:pPr>
      <w:r>
        <w:rPr>
          <w:rFonts w:hint="eastAsia"/>
          <w:sz w:val="30"/>
          <w:szCs w:val="30"/>
        </w:rPr>
        <w:t>如不服本判决，可于接到判决书的第二日起十日内，通过本院或直接向广东省高级人民法院提出上诉。书面上诉的，应提交上诉状正本一份，副本二份。</w:t>
      </w:r>
    </w:p>
    <w:p w14:paraId="60A3EEA8" w14:textId="77777777" w:rsidR="005E783B" w:rsidRDefault="005E783B">
      <w:pPr>
        <w:spacing w:line="500" w:lineRule="atLeast"/>
        <w:jc w:val="right"/>
        <w:divId w:val="862789375"/>
        <w:rPr>
          <w:rFonts w:hint="eastAsia"/>
          <w:sz w:val="30"/>
          <w:szCs w:val="30"/>
        </w:rPr>
      </w:pPr>
      <w:r>
        <w:rPr>
          <w:rFonts w:hint="eastAsia"/>
          <w:sz w:val="30"/>
          <w:szCs w:val="30"/>
        </w:rPr>
        <w:t>审　判　长　　赵　骞</w:t>
      </w:r>
    </w:p>
    <w:p w14:paraId="0C0798F9" w14:textId="77777777" w:rsidR="005E783B" w:rsidRDefault="005E783B">
      <w:pPr>
        <w:spacing w:line="500" w:lineRule="atLeast"/>
        <w:jc w:val="right"/>
        <w:divId w:val="475608579"/>
        <w:rPr>
          <w:rFonts w:hint="eastAsia"/>
          <w:sz w:val="30"/>
          <w:szCs w:val="30"/>
        </w:rPr>
      </w:pPr>
      <w:r>
        <w:rPr>
          <w:rFonts w:hint="eastAsia"/>
          <w:sz w:val="30"/>
          <w:szCs w:val="30"/>
        </w:rPr>
        <w:t>审　判　员　　廖　政</w:t>
      </w:r>
    </w:p>
    <w:p w14:paraId="1A843830" w14:textId="77777777" w:rsidR="005E783B" w:rsidRDefault="005E783B">
      <w:pPr>
        <w:spacing w:line="500" w:lineRule="atLeast"/>
        <w:jc w:val="right"/>
        <w:divId w:val="818419463"/>
        <w:rPr>
          <w:rFonts w:hint="eastAsia"/>
          <w:sz w:val="30"/>
          <w:szCs w:val="30"/>
        </w:rPr>
      </w:pPr>
      <w:r>
        <w:rPr>
          <w:rFonts w:hint="eastAsia"/>
          <w:sz w:val="30"/>
          <w:szCs w:val="30"/>
        </w:rPr>
        <w:t>人民陪审员　　张凤芳</w:t>
      </w:r>
    </w:p>
    <w:p w14:paraId="5D6C57F6" w14:textId="77777777" w:rsidR="005E783B" w:rsidRDefault="005E783B">
      <w:pPr>
        <w:spacing w:line="500" w:lineRule="atLeast"/>
        <w:jc w:val="right"/>
        <w:divId w:val="1795977855"/>
        <w:rPr>
          <w:rFonts w:hint="eastAsia"/>
          <w:sz w:val="30"/>
          <w:szCs w:val="30"/>
        </w:rPr>
      </w:pPr>
      <w:r>
        <w:rPr>
          <w:rFonts w:hint="eastAsia"/>
          <w:sz w:val="30"/>
          <w:szCs w:val="30"/>
        </w:rPr>
        <w:t>二〇一八年十二月二十六日</w:t>
      </w:r>
    </w:p>
    <w:p w14:paraId="20775FFF" w14:textId="77777777" w:rsidR="005E783B" w:rsidRDefault="005E783B">
      <w:pPr>
        <w:spacing w:line="500" w:lineRule="atLeast"/>
        <w:jc w:val="right"/>
        <w:divId w:val="738747032"/>
        <w:rPr>
          <w:rFonts w:hint="eastAsia"/>
          <w:sz w:val="30"/>
          <w:szCs w:val="30"/>
        </w:rPr>
      </w:pPr>
      <w:r>
        <w:rPr>
          <w:rFonts w:hint="eastAsia"/>
          <w:sz w:val="30"/>
          <w:szCs w:val="30"/>
        </w:rPr>
        <w:t>书　记　员　　袁诗韵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83BD8" w14:textId="77777777" w:rsidR="005E783B" w:rsidRDefault="005E783B" w:rsidP="005E783B">
      <w:pPr>
        <w:rPr>
          <w:rFonts w:hint="eastAsia"/>
        </w:rPr>
      </w:pPr>
      <w:r>
        <w:separator/>
      </w:r>
    </w:p>
  </w:endnote>
  <w:endnote w:type="continuationSeparator" w:id="0">
    <w:p w14:paraId="08A45A8F" w14:textId="77777777" w:rsidR="005E783B" w:rsidRDefault="005E783B" w:rsidP="005E78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555F" w14:textId="77777777" w:rsidR="005E783B" w:rsidRDefault="005E783B" w:rsidP="005E783B">
      <w:pPr>
        <w:rPr>
          <w:rFonts w:hint="eastAsia"/>
        </w:rPr>
      </w:pPr>
      <w:r>
        <w:separator/>
      </w:r>
    </w:p>
  </w:footnote>
  <w:footnote w:type="continuationSeparator" w:id="0">
    <w:p w14:paraId="408C8ADD" w14:textId="77777777" w:rsidR="005E783B" w:rsidRDefault="005E783B" w:rsidP="005E78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783B"/>
    <w:rsid w:val="005E783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29AC7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783B"/>
    <w:pPr>
      <w:tabs>
        <w:tab w:val="center" w:pos="4153"/>
        <w:tab w:val="right" w:pos="8306"/>
      </w:tabs>
      <w:snapToGrid w:val="0"/>
      <w:jc w:val="center"/>
    </w:pPr>
    <w:rPr>
      <w:sz w:val="18"/>
      <w:szCs w:val="18"/>
    </w:rPr>
  </w:style>
  <w:style w:type="character" w:customStyle="1" w:styleId="a4">
    <w:name w:val="页眉 字符"/>
    <w:basedOn w:val="a0"/>
    <w:link w:val="a3"/>
    <w:uiPriority w:val="99"/>
    <w:rsid w:val="005E783B"/>
    <w:rPr>
      <w:rFonts w:ascii="宋体" w:eastAsia="宋体" w:hAnsi="宋体" w:cs="宋体"/>
      <w:sz w:val="18"/>
      <w:szCs w:val="18"/>
    </w:rPr>
  </w:style>
  <w:style w:type="paragraph" w:styleId="a5">
    <w:name w:val="footer"/>
    <w:basedOn w:val="a"/>
    <w:link w:val="a6"/>
    <w:uiPriority w:val="99"/>
    <w:unhideWhenUsed/>
    <w:rsid w:val="005E783B"/>
    <w:pPr>
      <w:tabs>
        <w:tab w:val="center" w:pos="4153"/>
        <w:tab w:val="right" w:pos="8306"/>
      </w:tabs>
      <w:snapToGrid w:val="0"/>
    </w:pPr>
    <w:rPr>
      <w:sz w:val="18"/>
      <w:szCs w:val="18"/>
    </w:rPr>
  </w:style>
  <w:style w:type="character" w:customStyle="1" w:styleId="a6">
    <w:name w:val="页脚 字符"/>
    <w:basedOn w:val="a0"/>
    <w:link w:val="a5"/>
    <w:uiPriority w:val="99"/>
    <w:rsid w:val="005E78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8007">
      <w:marLeft w:val="0"/>
      <w:marRight w:val="0"/>
      <w:marTop w:val="10"/>
      <w:marBottom w:val="10"/>
      <w:divBdr>
        <w:top w:val="none" w:sz="0" w:space="0" w:color="auto"/>
        <w:left w:val="none" w:sz="0" w:space="0" w:color="auto"/>
        <w:bottom w:val="none" w:sz="0" w:space="0" w:color="auto"/>
        <w:right w:val="none" w:sz="0" w:space="0" w:color="auto"/>
      </w:divBdr>
    </w:div>
    <w:div w:id="95253944">
      <w:marLeft w:val="0"/>
      <w:marRight w:val="0"/>
      <w:marTop w:val="10"/>
      <w:marBottom w:val="10"/>
      <w:divBdr>
        <w:top w:val="none" w:sz="0" w:space="0" w:color="auto"/>
        <w:left w:val="none" w:sz="0" w:space="0" w:color="auto"/>
        <w:bottom w:val="none" w:sz="0" w:space="0" w:color="auto"/>
        <w:right w:val="none" w:sz="0" w:space="0" w:color="auto"/>
      </w:divBdr>
    </w:div>
    <w:div w:id="100730694">
      <w:marLeft w:val="0"/>
      <w:marRight w:val="0"/>
      <w:marTop w:val="10"/>
      <w:marBottom w:val="10"/>
      <w:divBdr>
        <w:top w:val="none" w:sz="0" w:space="0" w:color="auto"/>
        <w:left w:val="none" w:sz="0" w:space="0" w:color="auto"/>
        <w:bottom w:val="none" w:sz="0" w:space="0" w:color="auto"/>
        <w:right w:val="none" w:sz="0" w:space="0" w:color="auto"/>
      </w:divBdr>
    </w:div>
    <w:div w:id="158156898">
      <w:marLeft w:val="0"/>
      <w:marRight w:val="0"/>
      <w:marTop w:val="10"/>
      <w:marBottom w:val="10"/>
      <w:divBdr>
        <w:top w:val="none" w:sz="0" w:space="0" w:color="auto"/>
        <w:left w:val="none" w:sz="0" w:space="0" w:color="auto"/>
        <w:bottom w:val="none" w:sz="0" w:space="0" w:color="auto"/>
        <w:right w:val="none" w:sz="0" w:space="0" w:color="auto"/>
      </w:divBdr>
    </w:div>
    <w:div w:id="158423101">
      <w:marLeft w:val="0"/>
      <w:marRight w:val="0"/>
      <w:marTop w:val="10"/>
      <w:marBottom w:val="10"/>
      <w:divBdr>
        <w:top w:val="none" w:sz="0" w:space="0" w:color="auto"/>
        <w:left w:val="none" w:sz="0" w:space="0" w:color="auto"/>
        <w:bottom w:val="none" w:sz="0" w:space="0" w:color="auto"/>
        <w:right w:val="none" w:sz="0" w:space="0" w:color="auto"/>
      </w:divBdr>
    </w:div>
    <w:div w:id="230121422">
      <w:marLeft w:val="0"/>
      <w:marRight w:val="0"/>
      <w:marTop w:val="10"/>
      <w:marBottom w:val="10"/>
      <w:divBdr>
        <w:top w:val="none" w:sz="0" w:space="0" w:color="auto"/>
        <w:left w:val="none" w:sz="0" w:space="0" w:color="auto"/>
        <w:bottom w:val="none" w:sz="0" w:space="0" w:color="auto"/>
        <w:right w:val="none" w:sz="0" w:space="0" w:color="auto"/>
      </w:divBdr>
    </w:div>
    <w:div w:id="345716233">
      <w:marLeft w:val="0"/>
      <w:marRight w:val="0"/>
      <w:marTop w:val="10"/>
      <w:marBottom w:val="10"/>
      <w:divBdr>
        <w:top w:val="none" w:sz="0" w:space="0" w:color="auto"/>
        <w:left w:val="none" w:sz="0" w:space="0" w:color="auto"/>
        <w:bottom w:val="none" w:sz="0" w:space="0" w:color="auto"/>
        <w:right w:val="none" w:sz="0" w:space="0" w:color="auto"/>
      </w:divBdr>
    </w:div>
    <w:div w:id="362099793">
      <w:marLeft w:val="0"/>
      <w:marRight w:val="0"/>
      <w:marTop w:val="10"/>
      <w:marBottom w:val="10"/>
      <w:divBdr>
        <w:top w:val="none" w:sz="0" w:space="0" w:color="auto"/>
        <w:left w:val="none" w:sz="0" w:space="0" w:color="auto"/>
        <w:bottom w:val="none" w:sz="0" w:space="0" w:color="auto"/>
        <w:right w:val="none" w:sz="0" w:space="0" w:color="auto"/>
      </w:divBdr>
    </w:div>
    <w:div w:id="382296198">
      <w:marLeft w:val="0"/>
      <w:marRight w:val="0"/>
      <w:marTop w:val="10"/>
      <w:marBottom w:val="10"/>
      <w:divBdr>
        <w:top w:val="none" w:sz="0" w:space="0" w:color="auto"/>
        <w:left w:val="none" w:sz="0" w:space="0" w:color="auto"/>
        <w:bottom w:val="none" w:sz="0" w:space="0" w:color="auto"/>
        <w:right w:val="none" w:sz="0" w:space="0" w:color="auto"/>
      </w:divBdr>
    </w:div>
    <w:div w:id="396516649">
      <w:marLeft w:val="0"/>
      <w:marRight w:val="0"/>
      <w:marTop w:val="10"/>
      <w:marBottom w:val="10"/>
      <w:divBdr>
        <w:top w:val="none" w:sz="0" w:space="0" w:color="auto"/>
        <w:left w:val="none" w:sz="0" w:space="0" w:color="auto"/>
        <w:bottom w:val="none" w:sz="0" w:space="0" w:color="auto"/>
        <w:right w:val="none" w:sz="0" w:space="0" w:color="auto"/>
      </w:divBdr>
    </w:div>
    <w:div w:id="410350578">
      <w:marLeft w:val="0"/>
      <w:marRight w:val="0"/>
      <w:marTop w:val="10"/>
      <w:marBottom w:val="10"/>
      <w:divBdr>
        <w:top w:val="none" w:sz="0" w:space="0" w:color="auto"/>
        <w:left w:val="none" w:sz="0" w:space="0" w:color="auto"/>
        <w:bottom w:val="none" w:sz="0" w:space="0" w:color="auto"/>
        <w:right w:val="none" w:sz="0" w:space="0" w:color="auto"/>
      </w:divBdr>
    </w:div>
    <w:div w:id="416294176">
      <w:marLeft w:val="0"/>
      <w:marRight w:val="0"/>
      <w:marTop w:val="10"/>
      <w:marBottom w:val="10"/>
      <w:divBdr>
        <w:top w:val="none" w:sz="0" w:space="0" w:color="auto"/>
        <w:left w:val="none" w:sz="0" w:space="0" w:color="auto"/>
        <w:bottom w:val="none" w:sz="0" w:space="0" w:color="auto"/>
        <w:right w:val="none" w:sz="0" w:space="0" w:color="auto"/>
      </w:divBdr>
    </w:div>
    <w:div w:id="419374300">
      <w:marLeft w:val="0"/>
      <w:marRight w:val="0"/>
      <w:marTop w:val="10"/>
      <w:marBottom w:val="10"/>
      <w:divBdr>
        <w:top w:val="none" w:sz="0" w:space="0" w:color="auto"/>
        <w:left w:val="none" w:sz="0" w:space="0" w:color="auto"/>
        <w:bottom w:val="none" w:sz="0" w:space="0" w:color="auto"/>
        <w:right w:val="none" w:sz="0" w:space="0" w:color="auto"/>
      </w:divBdr>
    </w:div>
    <w:div w:id="475608579">
      <w:marLeft w:val="0"/>
      <w:marRight w:val="720"/>
      <w:marTop w:val="10"/>
      <w:marBottom w:val="10"/>
      <w:divBdr>
        <w:top w:val="none" w:sz="0" w:space="0" w:color="auto"/>
        <w:left w:val="none" w:sz="0" w:space="0" w:color="auto"/>
        <w:bottom w:val="none" w:sz="0" w:space="0" w:color="auto"/>
        <w:right w:val="none" w:sz="0" w:space="0" w:color="auto"/>
      </w:divBdr>
    </w:div>
    <w:div w:id="516387067">
      <w:marLeft w:val="0"/>
      <w:marRight w:val="0"/>
      <w:marTop w:val="10"/>
      <w:marBottom w:val="10"/>
      <w:divBdr>
        <w:top w:val="none" w:sz="0" w:space="0" w:color="auto"/>
        <w:left w:val="none" w:sz="0" w:space="0" w:color="auto"/>
        <w:bottom w:val="none" w:sz="0" w:space="0" w:color="auto"/>
        <w:right w:val="none" w:sz="0" w:space="0" w:color="auto"/>
      </w:divBdr>
    </w:div>
    <w:div w:id="539979030">
      <w:marLeft w:val="0"/>
      <w:marRight w:val="0"/>
      <w:marTop w:val="10"/>
      <w:marBottom w:val="10"/>
      <w:divBdr>
        <w:top w:val="none" w:sz="0" w:space="0" w:color="auto"/>
        <w:left w:val="none" w:sz="0" w:space="0" w:color="auto"/>
        <w:bottom w:val="none" w:sz="0" w:space="0" w:color="auto"/>
        <w:right w:val="none" w:sz="0" w:space="0" w:color="auto"/>
      </w:divBdr>
    </w:div>
    <w:div w:id="566186842">
      <w:marLeft w:val="0"/>
      <w:marRight w:val="0"/>
      <w:marTop w:val="10"/>
      <w:marBottom w:val="10"/>
      <w:divBdr>
        <w:top w:val="none" w:sz="0" w:space="0" w:color="auto"/>
        <w:left w:val="none" w:sz="0" w:space="0" w:color="auto"/>
        <w:bottom w:val="none" w:sz="0" w:space="0" w:color="auto"/>
        <w:right w:val="none" w:sz="0" w:space="0" w:color="auto"/>
      </w:divBdr>
    </w:div>
    <w:div w:id="585572920">
      <w:marLeft w:val="0"/>
      <w:marRight w:val="0"/>
      <w:marTop w:val="10"/>
      <w:marBottom w:val="10"/>
      <w:divBdr>
        <w:top w:val="none" w:sz="0" w:space="0" w:color="auto"/>
        <w:left w:val="none" w:sz="0" w:space="0" w:color="auto"/>
        <w:bottom w:val="none" w:sz="0" w:space="0" w:color="auto"/>
        <w:right w:val="none" w:sz="0" w:space="0" w:color="auto"/>
      </w:divBdr>
    </w:div>
    <w:div w:id="624122150">
      <w:marLeft w:val="0"/>
      <w:marRight w:val="0"/>
      <w:marTop w:val="10"/>
      <w:marBottom w:val="10"/>
      <w:divBdr>
        <w:top w:val="none" w:sz="0" w:space="0" w:color="auto"/>
        <w:left w:val="none" w:sz="0" w:space="0" w:color="auto"/>
        <w:bottom w:val="none" w:sz="0" w:space="0" w:color="auto"/>
        <w:right w:val="none" w:sz="0" w:space="0" w:color="auto"/>
      </w:divBdr>
    </w:div>
    <w:div w:id="660544652">
      <w:marLeft w:val="0"/>
      <w:marRight w:val="0"/>
      <w:marTop w:val="10"/>
      <w:marBottom w:val="10"/>
      <w:divBdr>
        <w:top w:val="none" w:sz="0" w:space="0" w:color="auto"/>
        <w:left w:val="none" w:sz="0" w:space="0" w:color="auto"/>
        <w:bottom w:val="none" w:sz="0" w:space="0" w:color="auto"/>
        <w:right w:val="none" w:sz="0" w:space="0" w:color="auto"/>
      </w:divBdr>
    </w:div>
    <w:div w:id="726495416">
      <w:marLeft w:val="0"/>
      <w:marRight w:val="0"/>
      <w:marTop w:val="10"/>
      <w:marBottom w:val="10"/>
      <w:divBdr>
        <w:top w:val="none" w:sz="0" w:space="0" w:color="auto"/>
        <w:left w:val="none" w:sz="0" w:space="0" w:color="auto"/>
        <w:bottom w:val="none" w:sz="0" w:space="0" w:color="auto"/>
        <w:right w:val="none" w:sz="0" w:space="0" w:color="auto"/>
      </w:divBdr>
    </w:div>
    <w:div w:id="738747032">
      <w:marLeft w:val="0"/>
      <w:marRight w:val="720"/>
      <w:marTop w:val="10"/>
      <w:marBottom w:val="10"/>
      <w:divBdr>
        <w:top w:val="none" w:sz="0" w:space="0" w:color="auto"/>
        <w:left w:val="none" w:sz="0" w:space="0" w:color="auto"/>
        <w:bottom w:val="none" w:sz="0" w:space="0" w:color="auto"/>
        <w:right w:val="none" w:sz="0" w:space="0" w:color="auto"/>
      </w:divBdr>
    </w:div>
    <w:div w:id="741294121">
      <w:marLeft w:val="0"/>
      <w:marRight w:val="0"/>
      <w:marTop w:val="10"/>
      <w:marBottom w:val="10"/>
      <w:divBdr>
        <w:top w:val="none" w:sz="0" w:space="0" w:color="auto"/>
        <w:left w:val="none" w:sz="0" w:space="0" w:color="auto"/>
        <w:bottom w:val="none" w:sz="0" w:space="0" w:color="auto"/>
        <w:right w:val="none" w:sz="0" w:space="0" w:color="auto"/>
      </w:divBdr>
    </w:div>
    <w:div w:id="760487045">
      <w:marLeft w:val="0"/>
      <w:marRight w:val="0"/>
      <w:marTop w:val="10"/>
      <w:marBottom w:val="10"/>
      <w:divBdr>
        <w:top w:val="none" w:sz="0" w:space="0" w:color="auto"/>
        <w:left w:val="none" w:sz="0" w:space="0" w:color="auto"/>
        <w:bottom w:val="none" w:sz="0" w:space="0" w:color="auto"/>
        <w:right w:val="none" w:sz="0" w:space="0" w:color="auto"/>
      </w:divBdr>
    </w:div>
    <w:div w:id="767895298">
      <w:marLeft w:val="0"/>
      <w:marRight w:val="0"/>
      <w:marTop w:val="10"/>
      <w:marBottom w:val="10"/>
      <w:divBdr>
        <w:top w:val="none" w:sz="0" w:space="0" w:color="auto"/>
        <w:left w:val="none" w:sz="0" w:space="0" w:color="auto"/>
        <w:bottom w:val="none" w:sz="0" w:space="0" w:color="auto"/>
        <w:right w:val="none" w:sz="0" w:space="0" w:color="auto"/>
      </w:divBdr>
    </w:div>
    <w:div w:id="777139680">
      <w:marLeft w:val="0"/>
      <w:marRight w:val="0"/>
      <w:marTop w:val="10"/>
      <w:marBottom w:val="10"/>
      <w:divBdr>
        <w:top w:val="none" w:sz="0" w:space="0" w:color="auto"/>
        <w:left w:val="none" w:sz="0" w:space="0" w:color="auto"/>
        <w:bottom w:val="none" w:sz="0" w:space="0" w:color="auto"/>
        <w:right w:val="none" w:sz="0" w:space="0" w:color="auto"/>
      </w:divBdr>
    </w:div>
    <w:div w:id="818419463">
      <w:marLeft w:val="0"/>
      <w:marRight w:val="720"/>
      <w:marTop w:val="10"/>
      <w:marBottom w:val="10"/>
      <w:divBdr>
        <w:top w:val="none" w:sz="0" w:space="0" w:color="auto"/>
        <w:left w:val="none" w:sz="0" w:space="0" w:color="auto"/>
        <w:bottom w:val="none" w:sz="0" w:space="0" w:color="auto"/>
        <w:right w:val="none" w:sz="0" w:space="0" w:color="auto"/>
      </w:divBdr>
    </w:div>
    <w:div w:id="862789375">
      <w:marLeft w:val="0"/>
      <w:marRight w:val="720"/>
      <w:marTop w:val="10"/>
      <w:marBottom w:val="10"/>
      <w:divBdr>
        <w:top w:val="none" w:sz="0" w:space="0" w:color="auto"/>
        <w:left w:val="none" w:sz="0" w:space="0" w:color="auto"/>
        <w:bottom w:val="none" w:sz="0" w:space="0" w:color="auto"/>
        <w:right w:val="none" w:sz="0" w:space="0" w:color="auto"/>
      </w:divBdr>
    </w:div>
    <w:div w:id="909535565">
      <w:marLeft w:val="0"/>
      <w:marRight w:val="0"/>
      <w:marTop w:val="10"/>
      <w:marBottom w:val="10"/>
      <w:divBdr>
        <w:top w:val="none" w:sz="0" w:space="0" w:color="auto"/>
        <w:left w:val="none" w:sz="0" w:space="0" w:color="auto"/>
        <w:bottom w:val="none" w:sz="0" w:space="0" w:color="auto"/>
        <w:right w:val="none" w:sz="0" w:space="0" w:color="auto"/>
      </w:divBdr>
    </w:div>
    <w:div w:id="964115548">
      <w:marLeft w:val="0"/>
      <w:marRight w:val="0"/>
      <w:marTop w:val="10"/>
      <w:marBottom w:val="10"/>
      <w:divBdr>
        <w:top w:val="none" w:sz="0" w:space="0" w:color="auto"/>
        <w:left w:val="none" w:sz="0" w:space="0" w:color="auto"/>
        <w:bottom w:val="none" w:sz="0" w:space="0" w:color="auto"/>
        <w:right w:val="none" w:sz="0" w:space="0" w:color="auto"/>
      </w:divBdr>
    </w:div>
    <w:div w:id="1141339395">
      <w:marLeft w:val="0"/>
      <w:marRight w:val="0"/>
      <w:marTop w:val="10"/>
      <w:marBottom w:val="10"/>
      <w:divBdr>
        <w:top w:val="none" w:sz="0" w:space="0" w:color="auto"/>
        <w:left w:val="none" w:sz="0" w:space="0" w:color="auto"/>
        <w:bottom w:val="none" w:sz="0" w:space="0" w:color="auto"/>
        <w:right w:val="none" w:sz="0" w:space="0" w:color="auto"/>
      </w:divBdr>
    </w:div>
    <w:div w:id="1193686207">
      <w:marLeft w:val="0"/>
      <w:marRight w:val="0"/>
      <w:marTop w:val="10"/>
      <w:marBottom w:val="10"/>
      <w:divBdr>
        <w:top w:val="none" w:sz="0" w:space="0" w:color="auto"/>
        <w:left w:val="none" w:sz="0" w:space="0" w:color="auto"/>
        <w:bottom w:val="none" w:sz="0" w:space="0" w:color="auto"/>
        <w:right w:val="none" w:sz="0" w:space="0" w:color="auto"/>
      </w:divBdr>
    </w:div>
    <w:div w:id="1229459099">
      <w:marLeft w:val="0"/>
      <w:marRight w:val="0"/>
      <w:marTop w:val="10"/>
      <w:marBottom w:val="10"/>
      <w:divBdr>
        <w:top w:val="none" w:sz="0" w:space="0" w:color="auto"/>
        <w:left w:val="none" w:sz="0" w:space="0" w:color="auto"/>
        <w:bottom w:val="none" w:sz="0" w:space="0" w:color="auto"/>
        <w:right w:val="none" w:sz="0" w:space="0" w:color="auto"/>
      </w:divBdr>
    </w:div>
    <w:div w:id="1300066129">
      <w:marLeft w:val="0"/>
      <w:marRight w:val="0"/>
      <w:marTop w:val="10"/>
      <w:marBottom w:val="10"/>
      <w:divBdr>
        <w:top w:val="none" w:sz="0" w:space="0" w:color="auto"/>
        <w:left w:val="none" w:sz="0" w:space="0" w:color="auto"/>
        <w:bottom w:val="none" w:sz="0" w:space="0" w:color="auto"/>
        <w:right w:val="none" w:sz="0" w:space="0" w:color="auto"/>
      </w:divBdr>
    </w:div>
    <w:div w:id="1337154393">
      <w:marLeft w:val="0"/>
      <w:marRight w:val="0"/>
      <w:marTop w:val="10"/>
      <w:marBottom w:val="10"/>
      <w:divBdr>
        <w:top w:val="none" w:sz="0" w:space="0" w:color="auto"/>
        <w:left w:val="none" w:sz="0" w:space="0" w:color="auto"/>
        <w:bottom w:val="none" w:sz="0" w:space="0" w:color="auto"/>
        <w:right w:val="none" w:sz="0" w:space="0" w:color="auto"/>
      </w:divBdr>
    </w:div>
    <w:div w:id="1434592287">
      <w:marLeft w:val="0"/>
      <w:marRight w:val="0"/>
      <w:marTop w:val="10"/>
      <w:marBottom w:val="10"/>
      <w:divBdr>
        <w:top w:val="none" w:sz="0" w:space="0" w:color="auto"/>
        <w:left w:val="none" w:sz="0" w:space="0" w:color="auto"/>
        <w:bottom w:val="none" w:sz="0" w:space="0" w:color="auto"/>
        <w:right w:val="none" w:sz="0" w:space="0" w:color="auto"/>
      </w:divBdr>
    </w:div>
    <w:div w:id="1481383908">
      <w:marLeft w:val="0"/>
      <w:marRight w:val="0"/>
      <w:marTop w:val="10"/>
      <w:marBottom w:val="10"/>
      <w:divBdr>
        <w:top w:val="none" w:sz="0" w:space="0" w:color="auto"/>
        <w:left w:val="none" w:sz="0" w:space="0" w:color="auto"/>
        <w:bottom w:val="none" w:sz="0" w:space="0" w:color="auto"/>
        <w:right w:val="none" w:sz="0" w:space="0" w:color="auto"/>
      </w:divBdr>
    </w:div>
    <w:div w:id="1539703024">
      <w:marLeft w:val="0"/>
      <w:marRight w:val="0"/>
      <w:marTop w:val="10"/>
      <w:marBottom w:val="10"/>
      <w:divBdr>
        <w:top w:val="none" w:sz="0" w:space="0" w:color="auto"/>
        <w:left w:val="none" w:sz="0" w:space="0" w:color="auto"/>
        <w:bottom w:val="none" w:sz="0" w:space="0" w:color="auto"/>
        <w:right w:val="none" w:sz="0" w:space="0" w:color="auto"/>
      </w:divBdr>
    </w:div>
    <w:div w:id="1568102044">
      <w:marLeft w:val="0"/>
      <w:marRight w:val="0"/>
      <w:marTop w:val="10"/>
      <w:marBottom w:val="10"/>
      <w:divBdr>
        <w:top w:val="none" w:sz="0" w:space="0" w:color="auto"/>
        <w:left w:val="none" w:sz="0" w:space="0" w:color="auto"/>
        <w:bottom w:val="none" w:sz="0" w:space="0" w:color="auto"/>
        <w:right w:val="none" w:sz="0" w:space="0" w:color="auto"/>
      </w:divBdr>
    </w:div>
    <w:div w:id="1570846127">
      <w:marLeft w:val="0"/>
      <w:marRight w:val="0"/>
      <w:marTop w:val="10"/>
      <w:marBottom w:val="10"/>
      <w:divBdr>
        <w:top w:val="none" w:sz="0" w:space="0" w:color="auto"/>
        <w:left w:val="none" w:sz="0" w:space="0" w:color="auto"/>
        <w:bottom w:val="none" w:sz="0" w:space="0" w:color="auto"/>
        <w:right w:val="none" w:sz="0" w:space="0" w:color="auto"/>
      </w:divBdr>
    </w:div>
    <w:div w:id="1605189977">
      <w:marLeft w:val="0"/>
      <w:marRight w:val="0"/>
      <w:marTop w:val="10"/>
      <w:marBottom w:val="10"/>
      <w:divBdr>
        <w:top w:val="none" w:sz="0" w:space="0" w:color="auto"/>
        <w:left w:val="none" w:sz="0" w:space="0" w:color="auto"/>
        <w:bottom w:val="none" w:sz="0" w:space="0" w:color="auto"/>
        <w:right w:val="none" w:sz="0" w:space="0" w:color="auto"/>
      </w:divBdr>
    </w:div>
    <w:div w:id="1795977855">
      <w:marLeft w:val="0"/>
      <w:marRight w:val="720"/>
      <w:marTop w:val="10"/>
      <w:marBottom w:val="10"/>
      <w:divBdr>
        <w:top w:val="none" w:sz="0" w:space="0" w:color="auto"/>
        <w:left w:val="none" w:sz="0" w:space="0" w:color="auto"/>
        <w:bottom w:val="none" w:sz="0" w:space="0" w:color="auto"/>
        <w:right w:val="none" w:sz="0" w:space="0" w:color="auto"/>
      </w:divBdr>
    </w:div>
    <w:div w:id="1839075629">
      <w:marLeft w:val="0"/>
      <w:marRight w:val="0"/>
      <w:marTop w:val="10"/>
      <w:marBottom w:val="10"/>
      <w:divBdr>
        <w:top w:val="none" w:sz="0" w:space="0" w:color="auto"/>
        <w:left w:val="none" w:sz="0" w:space="0" w:color="auto"/>
        <w:bottom w:val="none" w:sz="0" w:space="0" w:color="auto"/>
        <w:right w:val="none" w:sz="0" w:space="0" w:color="auto"/>
      </w:divBdr>
    </w:div>
    <w:div w:id="20421677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732</Words>
  <Characters>4173</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2025-04-30T06:15:00Z</dcterms:created>
  <dcterms:modified xsi:type="dcterms:W3CDTF">2025-04-30T06:15:00Z</dcterms:modified>
</cp:coreProperties>
</file>