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AD322" w14:textId="77777777" w:rsidR="009E4FBF" w:rsidRDefault="009E4FBF">
      <w:pPr>
        <w:spacing w:line="500" w:lineRule="atLeast"/>
        <w:jc w:val="center"/>
        <w:divId w:val="656147691"/>
        <w:rPr>
          <w:rFonts w:ascii="黑体" w:eastAsia="黑体" w:hAnsi="黑体"/>
          <w:sz w:val="36"/>
          <w:szCs w:val="36"/>
        </w:rPr>
      </w:pPr>
      <w:r>
        <w:rPr>
          <w:rFonts w:ascii="黑体" w:eastAsia="黑体" w:hAnsi="黑体" w:hint="eastAsia"/>
          <w:sz w:val="36"/>
          <w:szCs w:val="36"/>
        </w:rPr>
        <w:t>广东省海丰县人民法院</w:t>
      </w:r>
    </w:p>
    <w:p w14:paraId="6C228362" w14:textId="77777777" w:rsidR="009E4FBF" w:rsidRDefault="009E4FBF">
      <w:pPr>
        <w:spacing w:line="500" w:lineRule="atLeast"/>
        <w:jc w:val="center"/>
        <w:divId w:val="8731549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17441C" w14:textId="77777777" w:rsidR="009E4FBF" w:rsidRDefault="009E4FBF">
      <w:pPr>
        <w:spacing w:line="500" w:lineRule="atLeast"/>
        <w:jc w:val="right"/>
        <w:divId w:val="47241130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272</w:t>
      </w:r>
      <w:r>
        <w:rPr>
          <w:rFonts w:hint="eastAsia"/>
          <w:sz w:val="30"/>
          <w:szCs w:val="30"/>
        </w:rPr>
        <w:t>号</w:t>
      </w:r>
    </w:p>
    <w:p w14:paraId="2E9CA33D" w14:textId="77777777" w:rsidR="009E4FBF" w:rsidRDefault="009E4FBF">
      <w:pPr>
        <w:spacing w:line="500" w:lineRule="atLeast"/>
        <w:ind w:firstLine="600"/>
        <w:divId w:val="2106068267"/>
        <w:rPr>
          <w:rFonts w:hint="eastAsia"/>
          <w:sz w:val="30"/>
          <w:szCs w:val="30"/>
        </w:rPr>
      </w:pPr>
      <w:r>
        <w:rPr>
          <w:rFonts w:hint="eastAsia"/>
          <w:sz w:val="30"/>
          <w:szCs w:val="30"/>
        </w:rPr>
        <w:t>公诉机关广东省海丰县人民检察院。</w:t>
      </w:r>
    </w:p>
    <w:p w14:paraId="4A2F366D" w14:textId="77777777" w:rsidR="009E4FBF" w:rsidRDefault="009E4FBF">
      <w:pPr>
        <w:spacing w:line="500" w:lineRule="atLeast"/>
        <w:ind w:firstLine="600"/>
        <w:divId w:val="1079063457"/>
        <w:rPr>
          <w:rFonts w:hint="eastAsia"/>
          <w:sz w:val="30"/>
          <w:szCs w:val="30"/>
        </w:rPr>
      </w:pPr>
      <w:r>
        <w:rPr>
          <w:rFonts w:hint="eastAsia"/>
          <w:sz w:val="30"/>
          <w:szCs w:val="30"/>
        </w:rPr>
        <w:t>被告人戴晓环，男，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日出生于广东省海丰县，汉族，大学文化，原系海丰县陶河中学负责人（正股职级），曾任海丰县西坑实验学校副校长（负责全面工作），住广东省海丰县海城镇（户籍所在地：广东省海丰县）。因本案于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日被海丰县监察委员会留置，</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日被海丰县公安局执行逮捕，现羁押于海丰县看守所。</w:t>
      </w:r>
    </w:p>
    <w:p w14:paraId="1047C739" w14:textId="77777777" w:rsidR="009E4FBF" w:rsidRDefault="009E4FBF">
      <w:pPr>
        <w:spacing w:line="500" w:lineRule="atLeast"/>
        <w:ind w:firstLine="600"/>
        <w:divId w:val="1155607986"/>
        <w:rPr>
          <w:rFonts w:hint="eastAsia"/>
          <w:sz w:val="30"/>
          <w:szCs w:val="30"/>
        </w:rPr>
      </w:pPr>
      <w:r>
        <w:rPr>
          <w:rFonts w:hint="eastAsia"/>
          <w:sz w:val="30"/>
          <w:szCs w:val="30"/>
        </w:rPr>
        <w:t>海丰县人民检察院以海检公刑诉</w:t>
      </w:r>
      <w:r>
        <w:rPr>
          <w:rFonts w:hint="eastAsia"/>
          <w:sz w:val="30"/>
          <w:szCs w:val="30"/>
        </w:rPr>
        <w:t>[2018]248</w:t>
      </w:r>
      <w:r>
        <w:rPr>
          <w:rFonts w:hint="eastAsia"/>
          <w:sz w:val="30"/>
          <w:szCs w:val="30"/>
        </w:rPr>
        <w:t>号起诉书指控被告人戴晓环犯贪污罪，于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日向本院提起公诉。本院于同日决定立案，并依法适用简易程序，组成合议庭，于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日公开开庭审理了本案。海丰县人民检察院指派检察员林钦赐出庭支持公诉，被告人戴晓环到庭参加诉讼。现已审理终结。</w:t>
      </w:r>
    </w:p>
    <w:p w14:paraId="2CB27E18" w14:textId="77777777" w:rsidR="009E4FBF" w:rsidRDefault="009E4FBF">
      <w:pPr>
        <w:spacing w:line="500" w:lineRule="atLeast"/>
        <w:ind w:firstLine="600"/>
        <w:divId w:val="704065591"/>
        <w:rPr>
          <w:rFonts w:hint="eastAsia"/>
          <w:sz w:val="30"/>
          <w:szCs w:val="30"/>
        </w:rPr>
      </w:pPr>
      <w:r>
        <w:rPr>
          <w:rFonts w:hint="eastAsia"/>
          <w:sz w:val="30"/>
          <w:szCs w:val="30"/>
        </w:rPr>
        <w:t>海丰县人民检察院指控，</w:t>
      </w:r>
      <w:r>
        <w:rPr>
          <w:rFonts w:hint="eastAsia"/>
          <w:sz w:val="30"/>
          <w:szCs w:val="30"/>
        </w:rPr>
        <w:t>1</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年期间，被告人戴晓环利用其担任海丰县西坑实验学校副校长负责全面工作的职务便利，指使学校财会人员戴某</w:t>
      </w:r>
      <w:r>
        <w:rPr>
          <w:rFonts w:hint="eastAsia"/>
          <w:sz w:val="30"/>
          <w:szCs w:val="30"/>
        </w:rPr>
        <w:t>1</w:t>
      </w:r>
      <w:r>
        <w:rPr>
          <w:rFonts w:hint="eastAsia"/>
          <w:sz w:val="30"/>
          <w:szCs w:val="30"/>
        </w:rPr>
        <w:t>、戴某</w:t>
      </w:r>
      <w:r>
        <w:rPr>
          <w:rFonts w:hint="eastAsia"/>
          <w:sz w:val="30"/>
          <w:szCs w:val="30"/>
        </w:rPr>
        <w:t>2</w:t>
      </w:r>
      <w:r>
        <w:rPr>
          <w:rFonts w:hint="eastAsia"/>
          <w:sz w:val="30"/>
          <w:szCs w:val="30"/>
        </w:rPr>
        <w:t>、罗某等人伪造《农村困难家庭义务教育阶段学生生活费补助资金签领表》，套取海丰县财政局、教育局下拨的农村困难家庭子女义务教育阶段生活费补助资金共计人民币</w:t>
      </w:r>
      <w:r>
        <w:rPr>
          <w:rFonts w:hint="eastAsia"/>
          <w:sz w:val="30"/>
          <w:szCs w:val="30"/>
        </w:rPr>
        <w:t>190000</w:t>
      </w:r>
      <w:r>
        <w:rPr>
          <w:rFonts w:hint="eastAsia"/>
          <w:sz w:val="30"/>
          <w:szCs w:val="30"/>
        </w:rPr>
        <w:t>元。套得上述款项后，被告人戴晓环将其中人民币</w:t>
      </w:r>
      <w:r>
        <w:rPr>
          <w:rFonts w:hint="eastAsia"/>
          <w:sz w:val="30"/>
          <w:szCs w:val="30"/>
        </w:rPr>
        <w:t>80000</w:t>
      </w:r>
      <w:r>
        <w:rPr>
          <w:rFonts w:hint="eastAsia"/>
          <w:sz w:val="30"/>
          <w:szCs w:val="30"/>
        </w:rPr>
        <w:t>元用于发放学校行政人员春节补贴、定制校服和学校食堂教师餐费补贴等公务花费，余款人民币</w:t>
      </w:r>
      <w:r>
        <w:rPr>
          <w:rFonts w:hint="eastAsia"/>
          <w:sz w:val="30"/>
          <w:szCs w:val="30"/>
        </w:rPr>
        <w:t>110000</w:t>
      </w:r>
      <w:r>
        <w:rPr>
          <w:rFonts w:hint="eastAsia"/>
          <w:sz w:val="30"/>
          <w:szCs w:val="30"/>
        </w:rPr>
        <w:t>元被其侵吞用于个人花费。</w:t>
      </w:r>
    </w:p>
    <w:p w14:paraId="569C34E3" w14:textId="77777777" w:rsidR="009E4FBF" w:rsidRDefault="009E4FBF">
      <w:pPr>
        <w:spacing w:line="500" w:lineRule="atLeast"/>
        <w:ind w:firstLine="600"/>
        <w:divId w:val="875700928"/>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月，广东省百斯盾服饰有限责任公司通过公司总经理陈某捐资人民币</w:t>
      </w:r>
      <w:r>
        <w:rPr>
          <w:rFonts w:hint="eastAsia"/>
          <w:sz w:val="30"/>
          <w:szCs w:val="30"/>
        </w:rPr>
        <w:t>100000</w:t>
      </w:r>
      <w:r>
        <w:rPr>
          <w:rFonts w:hint="eastAsia"/>
          <w:sz w:val="30"/>
          <w:szCs w:val="30"/>
        </w:rPr>
        <w:t>元给海丰县西坑实验学校建设</w:t>
      </w:r>
      <w:r>
        <w:rPr>
          <w:rFonts w:hint="eastAsia"/>
          <w:sz w:val="30"/>
          <w:szCs w:val="30"/>
        </w:rPr>
        <w:lastRenderedPageBreak/>
        <w:t>运动场；时任海丰县西坑实验学校副校长负责全面工作的被告人戴晓环利用职务便利，要求陈某将上述款项汇至时任学校会计的戴某</w:t>
      </w:r>
      <w:r>
        <w:rPr>
          <w:rFonts w:hint="eastAsia"/>
          <w:sz w:val="30"/>
          <w:szCs w:val="30"/>
        </w:rPr>
        <w:t>1</w:t>
      </w:r>
      <w:r>
        <w:rPr>
          <w:rFonts w:hint="eastAsia"/>
          <w:sz w:val="30"/>
          <w:szCs w:val="30"/>
        </w:rPr>
        <w:t>个人账户中，再由戴某</w:t>
      </w:r>
      <w:r>
        <w:rPr>
          <w:rFonts w:hint="eastAsia"/>
          <w:sz w:val="30"/>
          <w:szCs w:val="30"/>
        </w:rPr>
        <w:t>1</w:t>
      </w:r>
      <w:r>
        <w:rPr>
          <w:rFonts w:hint="eastAsia"/>
          <w:sz w:val="30"/>
          <w:szCs w:val="30"/>
        </w:rPr>
        <w:t>将款项转至其个人账户。被告人戴晓环取得上述捐款后，未按照规定到学校入账、列支，私自与深圳市宝安区新凤凰文化用品商行的周某签订了合同标的为人民币</w:t>
      </w:r>
      <w:r>
        <w:rPr>
          <w:rFonts w:hint="eastAsia"/>
          <w:sz w:val="30"/>
          <w:szCs w:val="30"/>
        </w:rPr>
        <w:t>70640</w:t>
      </w:r>
      <w:r>
        <w:rPr>
          <w:rFonts w:hint="eastAsia"/>
          <w:sz w:val="30"/>
          <w:szCs w:val="30"/>
        </w:rPr>
        <w:t>元的《海丰县西坑实验学校运动场工程合同》，由深圳市宝安区新凤凰文化用品商行承建运动场。运动场工程完成后，被告人戴晓环从上述捐款中先后三次共支付工程款人民币</w:t>
      </w:r>
      <w:r>
        <w:rPr>
          <w:rFonts w:hint="eastAsia"/>
          <w:sz w:val="30"/>
          <w:szCs w:val="30"/>
        </w:rPr>
        <w:t>40000</w:t>
      </w:r>
      <w:r>
        <w:rPr>
          <w:rFonts w:hint="eastAsia"/>
          <w:sz w:val="30"/>
          <w:szCs w:val="30"/>
        </w:rPr>
        <w:t>元给周某，至案发尚有工程款人民币</w:t>
      </w:r>
      <w:r>
        <w:rPr>
          <w:rFonts w:hint="eastAsia"/>
          <w:sz w:val="30"/>
          <w:szCs w:val="30"/>
        </w:rPr>
        <w:t>30640</w:t>
      </w:r>
      <w:r>
        <w:rPr>
          <w:rFonts w:hint="eastAsia"/>
          <w:sz w:val="30"/>
          <w:szCs w:val="30"/>
        </w:rPr>
        <w:t>元未付还；余款人民币</w:t>
      </w:r>
      <w:r>
        <w:rPr>
          <w:rFonts w:hint="eastAsia"/>
          <w:sz w:val="30"/>
          <w:szCs w:val="30"/>
        </w:rPr>
        <w:t>29360</w:t>
      </w:r>
      <w:r>
        <w:rPr>
          <w:rFonts w:hint="eastAsia"/>
          <w:sz w:val="30"/>
          <w:szCs w:val="30"/>
        </w:rPr>
        <w:t>元则被其侵吞用于个人花费。</w:t>
      </w:r>
    </w:p>
    <w:p w14:paraId="41A5BDF5" w14:textId="77777777" w:rsidR="009E4FBF" w:rsidRDefault="009E4FBF">
      <w:pPr>
        <w:spacing w:line="500" w:lineRule="atLeast"/>
        <w:ind w:firstLine="600"/>
        <w:divId w:val="1072192512"/>
        <w:rPr>
          <w:rFonts w:hint="eastAsia"/>
          <w:sz w:val="30"/>
          <w:szCs w:val="30"/>
        </w:rPr>
      </w:pPr>
      <w:r>
        <w:rPr>
          <w:rFonts w:hint="eastAsia"/>
          <w:sz w:val="30"/>
          <w:szCs w:val="30"/>
        </w:rPr>
        <w:t>3</w:t>
      </w:r>
      <w:r>
        <w:rPr>
          <w:rFonts w:hint="eastAsia"/>
          <w:sz w:val="30"/>
          <w:szCs w:val="30"/>
        </w:rPr>
        <w:t>私下约定，由戴某</w:t>
      </w:r>
      <w:r>
        <w:rPr>
          <w:rFonts w:hint="eastAsia"/>
          <w:sz w:val="30"/>
          <w:szCs w:val="30"/>
        </w:rPr>
        <w:t>3</w:t>
      </w:r>
      <w:r>
        <w:rPr>
          <w:rFonts w:hint="eastAsia"/>
          <w:sz w:val="30"/>
          <w:szCs w:val="30"/>
        </w:rPr>
        <w:t>以人民币</w:t>
      </w:r>
      <w:r>
        <w:rPr>
          <w:rFonts w:hint="eastAsia"/>
          <w:sz w:val="30"/>
          <w:szCs w:val="30"/>
        </w:rPr>
        <w:t>19500</w:t>
      </w:r>
      <w:r>
        <w:rPr>
          <w:rFonts w:hint="eastAsia"/>
          <w:sz w:val="30"/>
          <w:szCs w:val="30"/>
        </w:rPr>
        <w:t>元的实际造价承建学校门卫室装修工程，但双方签订的合同造价虚增为人民币</w:t>
      </w:r>
      <w:r>
        <w:rPr>
          <w:rFonts w:hint="eastAsia"/>
          <w:sz w:val="30"/>
          <w:szCs w:val="30"/>
        </w:rPr>
        <w:t>49500</w:t>
      </w:r>
      <w:r>
        <w:rPr>
          <w:rFonts w:hint="eastAsia"/>
          <w:sz w:val="30"/>
          <w:szCs w:val="30"/>
        </w:rPr>
        <w:t>元，以此从中套取的人民币</w:t>
      </w:r>
      <w:r>
        <w:rPr>
          <w:rFonts w:hint="eastAsia"/>
          <w:sz w:val="30"/>
          <w:szCs w:val="30"/>
        </w:rPr>
        <w:t>30000</w:t>
      </w:r>
      <w:r>
        <w:rPr>
          <w:rFonts w:hint="eastAsia"/>
          <w:sz w:val="30"/>
          <w:szCs w:val="30"/>
        </w:rPr>
        <w:t>元归被告人戴晓环个人所有。工程施工过程中，被告人戴晓环以工程预付款的名义从学校财务处领取人民币</w:t>
      </w:r>
      <w:r>
        <w:rPr>
          <w:rFonts w:hint="eastAsia"/>
          <w:sz w:val="30"/>
          <w:szCs w:val="30"/>
        </w:rPr>
        <w:t>45000</w:t>
      </w:r>
      <w:r>
        <w:rPr>
          <w:rFonts w:hint="eastAsia"/>
          <w:sz w:val="30"/>
          <w:szCs w:val="30"/>
        </w:rPr>
        <w:t>元用于个人花费；工程完工后，被告人戴晓环持戴某</w:t>
      </w:r>
      <w:r>
        <w:rPr>
          <w:rFonts w:hint="eastAsia"/>
          <w:sz w:val="30"/>
          <w:szCs w:val="30"/>
        </w:rPr>
        <w:t>3</w:t>
      </w:r>
      <w:r>
        <w:rPr>
          <w:rFonts w:hint="eastAsia"/>
          <w:sz w:val="30"/>
          <w:szCs w:val="30"/>
        </w:rPr>
        <w:t>开具的名目为门卫室工程、金额为人民币</w:t>
      </w:r>
      <w:r>
        <w:rPr>
          <w:rFonts w:hint="eastAsia"/>
          <w:sz w:val="30"/>
          <w:szCs w:val="30"/>
        </w:rPr>
        <w:t>49500</w:t>
      </w:r>
      <w:r>
        <w:rPr>
          <w:rFonts w:hint="eastAsia"/>
          <w:sz w:val="30"/>
          <w:szCs w:val="30"/>
        </w:rPr>
        <w:t>元的发票到学校入账，并支取尾款</w:t>
      </w:r>
      <w:r>
        <w:rPr>
          <w:rFonts w:hint="eastAsia"/>
          <w:sz w:val="30"/>
          <w:szCs w:val="30"/>
        </w:rPr>
        <w:t>4500</w:t>
      </w:r>
      <w:r>
        <w:rPr>
          <w:rFonts w:hint="eastAsia"/>
          <w:sz w:val="30"/>
          <w:szCs w:val="30"/>
        </w:rPr>
        <w:t>元用于个人消费。</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月，被告人戴晓环虚构学校教学楼维修工程项目，指使时任学校会计罗某从学校账户上转账人民币</w:t>
      </w:r>
      <w:r>
        <w:rPr>
          <w:rFonts w:hint="eastAsia"/>
          <w:sz w:val="30"/>
          <w:szCs w:val="30"/>
        </w:rPr>
        <w:t>49500</w:t>
      </w:r>
      <w:r>
        <w:rPr>
          <w:rFonts w:hint="eastAsia"/>
          <w:sz w:val="30"/>
          <w:szCs w:val="30"/>
        </w:rPr>
        <w:t>元给戴某</w:t>
      </w:r>
      <w:r>
        <w:rPr>
          <w:rFonts w:hint="eastAsia"/>
          <w:sz w:val="30"/>
          <w:szCs w:val="30"/>
        </w:rPr>
        <w:t>3</w:t>
      </w:r>
      <w:r>
        <w:rPr>
          <w:rFonts w:hint="eastAsia"/>
          <w:sz w:val="30"/>
          <w:szCs w:val="30"/>
        </w:rPr>
        <w:t>；戴某</w:t>
      </w:r>
      <w:r>
        <w:rPr>
          <w:rFonts w:hint="eastAsia"/>
          <w:sz w:val="30"/>
          <w:szCs w:val="30"/>
        </w:rPr>
        <w:t>3</w:t>
      </w:r>
      <w:r>
        <w:rPr>
          <w:rFonts w:hint="eastAsia"/>
          <w:sz w:val="30"/>
          <w:szCs w:val="30"/>
        </w:rPr>
        <w:t>收取门卫室装修工程实际工程款人民币</w:t>
      </w:r>
      <w:r>
        <w:rPr>
          <w:rFonts w:hint="eastAsia"/>
          <w:sz w:val="30"/>
          <w:szCs w:val="30"/>
        </w:rPr>
        <w:t>19500</w:t>
      </w:r>
      <w:r>
        <w:rPr>
          <w:rFonts w:hint="eastAsia"/>
          <w:sz w:val="30"/>
          <w:szCs w:val="30"/>
        </w:rPr>
        <w:t>元后，按照事前约定将余款人民币</w:t>
      </w:r>
      <w:r>
        <w:rPr>
          <w:rFonts w:hint="eastAsia"/>
          <w:sz w:val="30"/>
          <w:szCs w:val="30"/>
        </w:rPr>
        <w:t>30000</w:t>
      </w:r>
      <w:r>
        <w:rPr>
          <w:rFonts w:hint="eastAsia"/>
          <w:sz w:val="30"/>
          <w:szCs w:val="30"/>
        </w:rPr>
        <w:t>元交给被告人戴晓环，被告人戴晓环取得该款项后用于个人花费。</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月，被告人戴晓环为平账，找人伪造了名目为教学楼维修工程、金额为人民币</w:t>
      </w:r>
      <w:r>
        <w:rPr>
          <w:rFonts w:hint="eastAsia"/>
          <w:sz w:val="30"/>
          <w:szCs w:val="30"/>
        </w:rPr>
        <w:t>49500</w:t>
      </w:r>
      <w:r>
        <w:rPr>
          <w:rFonts w:hint="eastAsia"/>
          <w:sz w:val="30"/>
          <w:szCs w:val="30"/>
        </w:rPr>
        <w:t>元的发票，自行审批后持该伪造的发票交给罗某入账。</w:t>
      </w:r>
    </w:p>
    <w:p w14:paraId="0E754383" w14:textId="77777777" w:rsidR="009E4FBF" w:rsidRDefault="009E4FBF">
      <w:pPr>
        <w:spacing w:line="500" w:lineRule="atLeast"/>
        <w:ind w:firstLine="600"/>
        <w:divId w:val="171182859"/>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日，被告人戴晓环经通知到海丰县监察委员会接受调查；同月</w:t>
      </w:r>
      <w:r>
        <w:rPr>
          <w:rFonts w:hint="eastAsia"/>
          <w:sz w:val="30"/>
          <w:szCs w:val="30"/>
        </w:rPr>
        <w:t>10</w:t>
      </w:r>
      <w:r>
        <w:rPr>
          <w:rFonts w:hint="eastAsia"/>
          <w:sz w:val="30"/>
          <w:szCs w:val="30"/>
        </w:rPr>
        <w:t>日，经电话通知，被告人戴晓环再次到海丰县监察委员会接受调查，同日被海丰县监察委员会采取留置措施。案发后，被告人戴晓环已将赃款、违纪款共计人民币</w:t>
      </w:r>
      <w:r>
        <w:rPr>
          <w:rFonts w:hint="eastAsia"/>
          <w:sz w:val="30"/>
          <w:szCs w:val="30"/>
        </w:rPr>
        <w:t>255000</w:t>
      </w:r>
      <w:r>
        <w:rPr>
          <w:rFonts w:hint="eastAsia"/>
          <w:sz w:val="30"/>
          <w:szCs w:val="30"/>
        </w:rPr>
        <w:t>元退交至海丰县纪律检查委员会。</w:t>
      </w:r>
    </w:p>
    <w:p w14:paraId="43ABB475" w14:textId="77777777" w:rsidR="009E4FBF" w:rsidRDefault="009E4FBF">
      <w:pPr>
        <w:spacing w:line="500" w:lineRule="atLeast"/>
        <w:ind w:firstLine="600"/>
        <w:divId w:val="974800112"/>
        <w:rPr>
          <w:rFonts w:hint="eastAsia"/>
          <w:sz w:val="30"/>
          <w:szCs w:val="30"/>
        </w:rPr>
      </w:pPr>
      <w:r>
        <w:rPr>
          <w:rFonts w:hint="eastAsia"/>
          <w:sz w:val="30"/>
          <w:szCs w:val="30"/>
        </w:rPr>
        <w:t>公诉机关据此认为，被告人戴晓环的行为触犯了《中华人民共和国刑法》第三百八十二条第一款、第三百八十三条第一款第（二）项之规定，应以贪污罪追究其刑事责任。特提请本院依法判处。</w:t>
      </w:r>
    </w:p>
    <w:p w14:paraId="2D36CB5D" w14:textId="77777777" w:rsidR="009E4FBF" w:rsidRDefault="009E4FBF">
      <w:pPr>
        <w:spacing w:line="500" w:lineRule="atLeast"/>
        <w:ind w:firstLine="600"/>
        <w:divId w:val="1376808569"/>
        <w:rPr>
          <w:rFonts w:hint="eastAsia"/>
          <w:sz w:val="30"/>
          <w:szCs w:val="30"/>
        </w:rPr>
      </w:pPr>
      <w:r>
        <w:rPr>
          <w:rFonts w:hint="eastAsia"/>
          <w:sz w:val="30"/>
          <w:szCs w:val="30"/>
        </w:rPr>
        <w:t>被告人戴晓环对公诉机关指控的犯罪事实没有异议。</w:t>
      </w:r>
    </w:p>
    <w:p w14:paraId="2A2486FA" w14:textId="77777777" w:rsidR="009E4FBF" w:rsidRDefault="009E4FBF">
      <w:pPr>
        <w:spacing w:line="500" w:lineRule="atLeast"/>
        <w:ind w:firstLine="600"/>
        <w:divId w:val="967079789"/>
        <w:rPr>
          <w:rFonts w:hint="eastAsia"/>
          <w:sz w:val="30"/>
          <w:szCs w:val="30"/>
        </w:rPr>
      </w:pPr>
      <w:r>
        <w:rPr>
          <w:rFonts w:hint="eastAsia"/>
          <w:sz w:val="30"/>
          <w:szCs w:val="30"/>
        </w:rPr>
        <w:t>经审理查明，公诉机关指控被告人戴晓环的上述犯罪事实，被告人戴晓环在开庭审理时无异议，并有物证书证《扣押决定书》《扣押清单》《户籍证明》《无犯罪记录证明书》《戴晓环基本情况》（附戴晓环个人简历表、毕业证书复印件、干部介绍信等材料）、《被调查人戴晓环到案经过》《关于同意海丰县公立中小学布局调整机构编制方案的批复》《调取证据通知书》（</w:t>
      </w:r>
      <w:r>
        <w:rPr>
          <w:rFonts w:hint="eastAsia"/>
          <w:sz w:val="30"/>
          <w:szCs w:val="30"/>
        </w:rPr>
        <w:t>2</w:t>
      </w:r>
      <w:r>
        <w:rPr>
          <w:rFonts w:hint="eastAsia"/>
          <w:sz w:val="30"/>
          <w:szCs w:val="30"/>
        </w:rPr>
        <w:t>份）、《查询金融财产通知书》《广东省暂时扣留、冻结财物收据》《证明》（</w:t>
      </w:r>
      <w:r>
        <w:rPr>
          <w:rFonts w:hint="eastAsia"/>
          <w:sz w:val="30"/>
          <w:szCs w:val="30"/>
        </w:rPr>
        <w:t>2</w:t>
      </w:r>
      <w:r>
        <w:rPr>
          <w:rFonts w:hint="eastAsia"/>
          <w:sz w:val="30"/>
          <w:szCs w:val="30"/>
        </w:rPr>
        <w:t>份）、《义务教育阶段困难学生资助工作情况说明》《说明》（附相关通知等文件）、《情况说明》（</w:t>
      </w:r>
      <w:r>
        <w:rPr>
          <w:rFonts w:hint="eastAsia"/>
          <w:sz w:val="30"/>
          <w:szCs w:val="30"/>
        </w:rPr>
        <w:t>10</w:t>
      </w:r>
      <w:r>
        <w:rPr>
          <w:rFonts w:hint="eastAsia"/>
          <w:sz w:val="30"/>
          <w:szCs w:val="30"/>
        </w:rPr>
        <w:t>份）、《</w:t>
      </w:r>
      <w:r>
        <w:rPr>
          <w:rFonts w:hint="eastAsia"/>
          <w:sz w:val="30"/>
          <w:szCs w:val="30"/>
        </w:rPr>
        <w:t>2013</w:t>
      </w:r>
      <w:r>
        <w:rPr>
          <w:rFonts w:hint="eastAsia"/>
          <w:sz w:val="30"/>
          <w:szCs w:val="30"/>
        </w:rPr>
        <w:t>年春季农村困难家庭义务教育阶段学生生活费补助资金签领表》《</w:t>
      </w:r>
      <w:r>
        <w:rPr>
          <w:rFonts w:hint="eastAsia"/>
          <w:sz w:val="30"/>
          <w:szCs w:val="30"/>
        </w:rPr>
        <w:t>2014</w:t>
      </w:r>
      <w:r>
        <w:rPr>
          <w:rFonts w:hint="eastAsia"/>
          <w:sz w:val="30"/>
          <w:szCs w:val="30"/>
        </w:rPr>
        <w:t>年春季农村困难家庭义务教育阶段学生生活费补助资金签领表》《</w:t>
      </w:r>
      <w:r>
        <w:rPr>
          <w:rFonts w:hint="eastAsia"/>
          <w:sz w:val="30"/>
          <w:szCs w:val="30"/>
        </w:rPr>
        <w:t>2015</w:t>
      </w:r>
      <w:r>
        <w:rPr>
          <w:rFonts w:hint="eastAsia"/>
          <w:sz w:val="30"/>
          <w:szCs w:val="30"/>
        </w:rPr>
        <w:t>年春季农村困难家庭义务教育阶段学生生活费补助资金签领表》《</w:t>
      </w:r>
      <w:r>
        <w:rPr>
          <w:rFonts w:hint="eastAsia"/>
          <w:sz w:val="30"/>
          <w:szCs w:val="30"/>
        </w:rPr>
        <w:t>2016</w:t>
      </w:r>
      <w:r>
        <w:rPr>
          <w:rFonts w:hint="eastAsia"/>
          <w:sz w:val="30"/>
          <w:szCs w:val="30"/>
        </w:rPr>
        <w:t>年春季农村困难家庭义务教育阶段学生生活费补助资金签领表》《</w:t>
      </w:r>
      <w:r>
        <w:rPr>
          <w:rFonts w:hint="eastAsia"/>
          <w:sz w:val="30"/>
          <w:szCs w:val="30"/>
        </w:rPr>
        <w:t>2013-2014</w:t>
      </w:r>
      <w:r>
        <w:rPr>
          <w:rFonts w:hint="eastAsia"/>
          <w:sz w:val="30"/>
          <w:szCs w:val="30"/>
        </w:rPr>
        <w:t>学年度秋季学期义务教育家庭经济困难学生生活费追补签领（退款）表》《中国工商银行网上银行电子回单》《广东省行政事业单位资金往来结算票据》《记账凭证》（</w:t>
      </w:r>
      <w:r>
        <w:rPr>
          <w:rFonts w:hint="eastAsia"/>
          <w:sz w:val="30"/>
          <w:szCs w:val="30"/>
        </w:rPr>
        <w:t>4</w:t>
      </w:r>
      <w:r>
        <w:rPr>
          <w:rFonts w:hint="eastAsia"/>
          <w:sz w:val="30"/>
          <w:szCs w:val="30"/>
        </w:rPr>
        <w:t>张）、《收据》（</w:t>
      </w:r>
      <w:r>
        <w:rPr>
          <w:rFonts w:hint="eastAsia"/>
          <w:sz w:val="30"/>
          <w:szCs w:val="30"/>
        </w:rPr>
        <w:t>2</w:t>
      </w:r>
      <w:r>
        <w:rPr>
          <w:rFonts w:hint="eastAsia"/>
          <w:sz w:val="30"/>
          <w:szCs w:val="30"/>
        </w:rPr>
        <w:t>张）、《明细分类账》《施工合同》（</w:t>
      </w:r>
      <w:r>
        <w:rPr>
          <w:rFonts w:hint="eastAsia"/>
          <w:sz w:val="30"/>
          <w:szCs w:val="30"/>
        </w:rPr>
        <w:t>3</w:t>
      </w:r>
      <w:r>
        <w:rPr>
          <w:rFonts w:hint="eastAsia"/>
          <w:sz w:val="30"/>
          <w:szCs w:val="30"/>
        </w:rPr>
        <w:t>份）、《广东增值税普通发票》（</w:t>
      </w:r>
      <w:r>
        <w:rPr>
          <w:rFonts w:hint="eastAsia"/>
          <w:sz w:val="30"/>
          <w:szCs w:val="30"/>
        </w:rPr>
        <w:t>5</w:t>
      </w:r>
      <w:r>
        <w:rPr>
          <w:rFonts w:hint="eastAsia"/>
          <w:sz w:val="30"/>
          <w:szCs w:val="30"/>
        </w:rPr>
        <w:t>张）、《关于海丰县西坑实验学校门卫室工程实际工程量的说明》《关于对海丰县公平建筑有限公司所开具普通发票的核实情况》《中国工商银行业务委托书回执》《海丰县西坑实验学校运动工程合同》（</w:t>
      </w:r>
      <w:r>
        <w:rPr>
          <w:rFonts w:hint="eastAsia"/>
          <w:sz w:val="30"/>
          <w:szCs w:val="30"/>
        </w:rPr>
        <w:t>2</w:t>
      </w:r>
      <w:r>
        <w:rPr>
          <w:rFonts w:hint="eastAsia"/>
          <w:sz w:val="30"/>
          <w:szCs w:val="30"/>
        </w:rPr>
        <w:t>份）、《海丰县西坑实验学校运动场验收报告》、银行账户交易明细、海丰县西坑实验学校</w:t>
      </w:r>
      <w:r>
        <w:rPr>
          <w:rFonts w:hint="eastAsia"/>
          <w:sz w:val="30"/>
          <w:szCs w:val="30"/>
        </w:rPr>
        <w:t>2013-2017</w:t>
      </w:r>
      <w:r>
        <w:rPr>
          <w:rFonts w:hint="eastAsia"/>
          <w:sz w:val="30"/>
          <w:szCs w:val="30"/>
        </w:rPr>
        <w:t>年账目，证人戴某</w:t>
      </w:r>
      <w:r>
        <w:rPr>
          <w:rFonts w:hint="eastAsia"/>
          <w:sz w:val="30"/>
          <w:szCs w:val="30"/>
        </w:rPr>
        <w:t>1</w:t>
      </w:r>
      <w:r>
        <w:rPr>
          <w:rFonts w:hint="eastAsia"/>
          <w:sz w:val="30"/>
          <w:szCs w:val="30"/>
        </w:rPr>
        <w:t>、罗某、戴某</w:t>
      </w:r>
      <w:r>
        <w:rPr>
          <w:rFonts w:hint="eastAsia"/>
          <w:sz w:val="30"/>
          <w:szCs w:val="30"/>
        </w:rPr>
        <w:t>2</w:t>
      </w:r>
      <w:r>
        <w:rPr>
          <w:rFonts w:hint="eastAsia"/>
          <w:sz w:val="30"/>
          <w:szCs w:val="30"/>
        </w:rPr>
        <w:t>、戴某</w:t>
      </w:r>
      <w:r>
        <w:rPr>
          <w:rFonts w:hint="eastAsia"/>
          <w:sz w:val="30"/>
          <w:szCs w:val="30"/>
        </w:rPr>
        <w:t>4</w:t>
      </w:r>
      <w:r>
        <w:rPr>
          <w:rFonts w:hint="eastAsia"/>
          <w:sz w:val="30"/>
          <w:szCs w:val="30"/>
        </w:rPr>
        <w:t>、袁某、戴</w:t>
      </w:r>
      <w:r>
        <w:rPr>
          <w:rFonts w:hint="eastAsia"/>
          <w:sz w:val="30"/>
          <w:szCs w:val="30"/>
        </w:rPr>
        <w:t>某</w:t>
      </w:r>
      <w:r>
        <w:rPr>
          <w:rFonts w:hint="eastAsia"/>
          <w:sz w:val="30"/>
          <w:szCs w:val="30"/>
        </w:rPr>
        <w:t>5</w:t>
      </w:r>
      <w:r>
        <w:rPr>
          <w:rFonts w:hint="eastAsia"/>
          <w:sz w:val="30"/>
          <w:szCs w:val="30"/>
        </w:rPr>
        <w:t>、黄某、余某、戴某</w:t>
      </w:r>
      <w:r>
        <w:rPr>
          <w:rFonts w:hint="eastAsia"/>
          <w:sz w:val="30"/>
          <w:szCs w:val="30"/>
        </w:rPr>
        <w:t>6</w:t>
      </w:r>
      <w:r>
        <w:rPr>
          <w:rFonts w:hint="eastAsia"/>
          <w:sz w:val="30"/>
          <w:szCs w:val="30"/>
        </w:rPr>
        <w:t>、戴某</w:t>
      </w:r>
      <w:r>
        <w:rPr>
          <w:rFonts w:hint="eastAsia"/>
          <w:sz w:val="30"/>
          <w:szCs w:val="30"/>
        </w:rPr>
        <w:t>7</w:t>
      </w:r>
      <w:r>
        <w:rPr>
          <w:rFonts w:hint="eastAsia"/>
          <w:sz w:val="30"/>
          <w:szCs w:val="30"/>
        </w:rPr>
        <w:t>、戴某</w:t>
      </w:r>
      <w:r>
        <w:rPr>
          <w:rFonts w:hint="eastAsia"/>
          <w:sz w:val="30"/>
          <w:szCs w:val="30"/>
        </w:rPr>
        <w:t>8</w:t>
      </w:r>
      <w:r>
        <w:rPr>
          <w:rFonts w:hint="eastAsia"/>
          <w:sz w:val="30"/>
          <w:szCs w:val="30"/>
        </w:rPr>
        <w:t>、戴某</w:t>
      </w:r>
      <w:r>
        <w:rPr>
          <w:rFonts w:hint="eastAsia"/>
          <w:sz w:val="30"/>
          <w:szCs w:val="30"/>
        </w:rPr>
        <w:t>9</w:t>
      </w:r>
      <w:r>
        <w:rPr>
          <w:rFonts w:hint="eastAsia"/>
          <w:sz w:val="30"/>
          <w:szCs w:val="30"/>
        </w:rPr>
        <w:t>、戴某</w:t>
      </w:r>
      <w:r>
        <w:rPr>
          <w:rFonts w:hint="eastAsia"/>
          <w:sz w:val="30"/>
          <w:szCs w:val="30"/>
        </w:rPr>
        <w:t>10</w:t>
      </w:r>
      <w:r>
        <w:rPr>
          <w:rFonts w:hint="eastAsia"/>
          <w:sz w:val="30"/>
          <w:szCs w:val="30"/>
        </w:rPr>
        <w:t>、戴某</w:t>
      </w:r>
      <w:r>
        <w:rPr>
          <w:rFonts w:hint="eastAsia"/>
          <w:sz w:val="30"/>
          <w:szCs w:val="30"/>
        </w:rPr>
        <w:t>11</w:t>
      </w:r>
      <w:r>
        <w:rPr>
          <w:rFonts w:hint="eastAsia"/>
          <w:sz w:val="30"/>
          <w:szCs w:val="30"/>
        </w:rPr>
        <w:t>、陈某</w:t>
      </w:r>
      <w:r>
        <w:rPr>
          <w:rFonts w:hint="eastAsia"/>
          <w:sz w:val="30"/>
          <w:szCs w:val="30"/>
        </w:rPr>
        <w:t>1</w:t>
      </w:r>
      <w:r>
        <w:rPr>
          <w:rFonts w:hint="eastAsia"/>
          <w:sz w:val="30"/>
          <w:szCs w:val="30"/>
        </w:rPr>
        <w:t>、戴某</w:t>
      </w:r>
      <w:r>
        <w:rPr>
          <w:rFonts w:hint="eastAsia"/>
          <w:sz w:val="30"/>
          <w:szCs w:val="30"/>
        </w:rPr>
        <w:t>12</w:t>
      </w:r>
      <w:r>
        <w:rPr>
          <w:rFonts w:hint="eastAsia"/>
          <w:sz w:val="30"/>
          <w:szCs w:val="30"/>
        </w:rPr>
        <w:t>、戴某</w:t>
      </w:r>
      <w:r>
        <w:rPr>
          <w:rFonts w:hint="eastAsia"/>
          <w:sz w:val="30"/>
          <w:szCs w:val="30"/>
        </w:rPr>
        <w:t>3</w:t>
      </w:r>
      <w:r>
        <w:rPr>
          <w:rFonts w:hint="eastAsia"/>
          <w:sz w:val="30"/>
          <w:szCs w:val="30"/>
        </w:rPr>
        <w:t>、张某、陈某、周某、戴某</w:t>
      </w:r>
      <w:r>
        <w:rPr>
          <w:rFonts w:hint="eastAsia"/>
          <w:sz w:val="30"/>
          <w:szCs w:val="30"/>
        </w:rPr>
        <w:t>13</w:t>
      </w:r>
      <w:r>
        <w:rPr>
          <w:rFonts w:hint="eastAsia"/>
          <w:sz w:val="30"/>
          <w:szCs w:val="30"/>
        </w:rPr>
        <w:t>、戴某</w:t>
      </w:r>
      <w:r>
        <w:rPr>
          <w:rFonts w:hint="eastAsia"/>
          <w:sz w:val="30"/>
          <w:szCs w:val="30"/>
        </w:rPr>
        <w:t>14</w:t>
      </w:r>
      <w:r>
        <w:rPr>
          <w:rFonts w:hint="eastAsia"/>
          <w:sz w:val="30"/>
          <w:szCs w:val="30"/>
        </w:rPr>
        <w:t>的证言，搜查、辨认笔录，被告人戴晓环的供述等证据证实，足资认定。</w:t>
      </w:r>
    </w:p>
    <w:p w14:paraId="565AF6A4" w14:textId="77777777" w:rsidR="009E4FBF" w:rsidRDefault="009E4FBF">
      <w:pPr>
        <w:spacing w:line="500" w:lineRule="atLeast"/>
        <w:ind w:firstLine="600"/>
        <w:divId w:val="1042680307"/>
        <w:rPr>
          <w:rFonts w:hint="eastAsia"/>
          <w:sz w:val="30"/>
          <w:szCs w:val="30"/>
        </w:rPr>
      </w:pPr>
      <w:r>
        <w:rPr>
          <w:rFonts w:hint="eastAsia"/>
          <w:sz w:val="30"/>
          <w:szCs w:val="30"/>
        </w:rPr>
        <w:t>本院认为，被告人戴晓环无视国家法律，身为国家工作人员，在担任海丰县西坑实验学校副校长负责全面工作期间，利用职务上的便利，采用伪造签领表、虚增工程造价、虚构工程项目和收入不入账、不列支等手段，非法占有扶贫资金、社会捐助资金和学校公款共计人民币</w:t>
      </w:r>
      <w:r>
        <w:rPr>
          <w:rFonts w:hint="eastAsia"/>
          <w:sz w:val="30"/>
          <w:szCs w:val="30"/>
        </w:rPr>
        <w:t>218860</w:t>
      </w:r>
      <w:r>
        <w:rPr>
          <w:rFonts w:hint="eastAsia"/>
          <w:sz w:val="30"/>
          <w:szCs w:val="30"/>
        </w:rPr>
        <w:t>元，数额巨大、情节严重，其行为已构成贪污罪，依法应予惩处。公诉机关指控被告人戴晓环所犯罪名成立，本院予以支持。被告人戴晓环在公诉机关提起公诉前如实供述自己罪行、真诚悔罪、积极退赃，减少损害结果的发生，依法可以从轻处罚。根据被告人戴晓环的犯罪事实、犯罪性质、情节和对社会的危害程度，依照《中华人民共和国刑法》第三百八十二条第一款，第三百八十三条第一款第（二）项、第三款，第五十二条，第五十三条第一款，第六十四条和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号）第二条第一款，第十九条第一款的规定，判决如下：</w:t>
      </w:r>
    </w:p>
    <w:p w14:paraId="7AB4D8E7" w14:textId="77777777" w:rsidR="009E4FBF" w:rsidRDefault="009E4FBF">
      <w:pPr>
        <w:spacing w:line="500" w:lineRule="atLeast"/>
        <w:ind w:firstLine="600"/>
        <w:divId w:val="890457386"/>
        <w:rPr>
          <w:rFonts w:hint="eastAsia"/>
          <w:sz w:val="30"/>
          <w:szCs w:val="30"/>
        </w:rPr>
      </w:pPr>
      <w:r>
        <w:rPr>
          <w:rFonts w:hint="eastAsia"/>
          <w:sz w:val="30"/>
          <w:szCs w:val="30"/>
        </w:rPr>
        <w:t>一、被告人戴晓环犯贪污罪，判处有期徒刑三年三个月，并处罚金人民币</w:t>
      </w:r>
      <w:r>
        <w:rPr>
          <w:rFonts w:hint="eastAsia"/>
          <w:sz w:val="30"/>
          <w:szCs w:val="30"/>
        </w:rPr>
        <w:t>200000</w:t>
      </w:r>
      <w:r>
        <w:rPr>
          <w:rFonts w:hint="eastAsia"/>
          <w:sz w:val="30"/>
          <w:szCs w:val="30"/>
        </w:rPr>
        <w:t>元。</w:t>
      </w:r>
    </w:p>
    <w:p w14:paraId="06F20245" w14:textId="77777777" w:rsidR="009E4FBF" w:rsidRDefault="009E4FBF">
      <w:pPr>
        <w:spacing w:line="500" w:lineRule="atLeast"/>
        <w:ind w:firstLine="600"/>
        <w:divId w:val="1463234016"/>
        <w:rPr>
          <w:rFonts w:hint="eastAsia"/>
          <w:sz w:val="30"/>
          <w:szCs w:val="30"/>
        </w:rPr>
      </w:pPr>
      <w:r>
        <w:rPr>
          <w:rFonts w:hint="eastAsia"/>
          <w:sz w:val="30"/>
          <w:szCs w:val="30"/>
        </w:rPr>
        <w:t>（刑期从判决执行之日起计算。判决执行以前先行留置、羁押的</w:t>
      </w:r>
      <w:r>
        <w:rPr>
          <w:rFonts w:hint="eastAsia"/>
          <w:sz w:val="30"/>
          <w:szCs w:val="30"/>
        </w:rPr>
        <w:t>,</w:t>
      </w:r>
      <w:r>
        <w:rPr>
          <w:rFonts w:hint="eastAsia"/>
          <w:sz w:val="30"/>
          <w:szCs w:val="30"/>
        </w:rPr>
        <w:t>留置、羁押一日分别折抵刑期一日，即自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日止；罚金限于本判决生效第二日起十日内缴清。）</w:t>
      </w:r>
    </w:p>
    <w:p w14:paraId="0D4DB75C" w14:textId="77777777" w:rsidR="009E4FBF" w:rsidRDefault="009E4FBF">
      <w:pPr>
        <w:spacing w:line="500" w:lineRule="atLeast"/>
        <w:ind w:firstLine="600"/>
        <w:divId w:val="186067926"/>
        <w:rPr>
          <w:rFonts w:hint="eastAsia"/>
          <w:sz w:val="30"/>
          <w:szCs w:val="30"/>
        </w:rPr>
      </w:pPr>
      <w:r>
        <w:rPr>
          <w:rFonts w:hint="eastAsia"/>
          <w:sz w:val="30"/>
          <w:szCs w:val="30"/>
        </w:rPr>
        <w:t>二、被告人戴晓环已退出的赃款人民币</w:t>
      </w:r>
      <w:r>
        <w:rPr>
          <w:rFonts w:hint="eastAsia"/>
          <w:sz w:val="30"/>
          <w:szCs w:val="30"/>
        </w:rPr>
        <w:t>218860</w:t>
      </w:r>
      <w:r>
        <w:rPr>
          <w:rFonts w:hint="eastAsia"/>
          <w:sz w:val="30"/>
          <w:szCs w:val="30"/>
        </w:rPr>
        <w:t>元，依法予以没收，上缴国库。</w:t>
      </w:r>
    </w:p>
    <w:p w14:paraId="797FF0ED" w14:textId="77777777" w:rsidR="009E4FBF" w:rsidRDefault="009E4FBF">
      <w:pPr>
        <w:spacing w:line="500" w:lineRule="atLeast"/>
        <w:ind w:firstLine="600"/>
        <w:divId w:val="1355612522"/>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3C4AB041" w14:textId="77777777" w:rsidR="009E4FBF" w:rsidRDefault="009E4FBF">
      <w:pPr>
        <w:spacing w:line="500" w:lineRule="atLeast"/>
        <w:jc w:val="right"/>
        <w:divId w:val="1465924859"/>
        <w:rPr>
          <w:rFonts w:hint="eastAsia"/>
          <w:sz w:val="30"/>
          <w:szCs w:val="30"/>
        </w:rPr>
      </w:pPr>
      <w:r>
        <w:rPr>
          <w:rFonts w:hint="eastAsia"/>
          <w:sz w:val="30"/>
          <w:szCs w:val="30"/>
        </w:rPr>
        <w:t>审　判　长　　陈小娟</w:t>
      </w:r>
    </w:p>
    <w:p w14:paraId="185886B5" w14:textId="77777777" w:rsidR="009E4FBF" w:rsidRDefault="009E4FBF">
      <w:pPr>
        <w:spacing w:line="500" w:lineRule="atLeast"/>
        <w:jc w:val="right"/>
        <w:divId w:val="2090999875"/>
        <w:rPr>
          <w:rFonts w:hint="eastAsia"/>
          <w:sz w:val="30"/>
          <w:szCs w:val="30"/>
        </w:rPr>
      </w:pPr>
      <w:r>
        <w:rPr>
          <w:rFonts w:hint="eastAsia"/>
          <w:sz w:val="30"/>
          <w:szCs w:val="30"/>
        </w:rPr>
        <w:t>代理审判员　　李永辉</w:t>
      </w:r>
    </w:p>
    <w:p w14:paraId="1734801C" w14:textId="77777777" w:rsidR="009E4FBF" w:rsidRDefault="009E4FBF">
      <w:pPr>
        <w:spacing w:line="500" w:lineRule="atLeast"/>
        <w:jc w:val="right"/>
        <w:divId w:val="1089540552"/>
        <w:rPr>
          <w:rFonts w:hint="eastAsia"/>
          <w:sz w:val="30"/>
          <w:szCs w:val="30"/>
        </w:rPr>
      </w:pPr>
      <w:r>
        <w:rPr>
          <w:rFonts w:hint="eastAsia"/>
          <w:sz w:val="30"/>
          <w:szCs w:val="30"/>
        </w:rPr>
        <w:t>人民陪审员　　林万青</w:t>
      </w:r>
    </w:p>
    <w:p w14:paraId="5423680B" w14:textId="77777777" w:rsidR="009E4FBF" w:rsidRDefault="009E4FBF">
      <w:pPr>
        <w:spacing w:line="500" w:lineRule="atLeast"/>
        <w:jc w:val="right"/>
        <w:divId w:val="1013921289"/>
        <w:rPr>
          <w:rFonts w:hint="eastAsia"/>
          <w:sz w:val="30"/>
          <w:szCs w:val="30"/>
        </w:rPr>
      </w:pPr>
      <w:r>
        <w:rPr>
          <w:rFonts w:hint="eastAsia"/>
          <w:sz w:val="30"/>
          <w:szCs w:val="30"/>
        </w:rPr>
        <w:t>二〇一八年五月二十八日</w:t>
      </w:r>
    </w:p>
    <w:p w14:paraId="6D5B5ED6" w14:textId="77777777" w:rsidR="009E4FBF" w:rsidRDefault="009E4FBF">
      <w:pPr>
        <w:spacing w:line="500" w:lineRule="atLeast"/>
        <w:jc w:val="right"/>
        <w:divId w:val="366805406"/>
        <w:rPr>
          <w:rFonts w:hint="eastAsia"/>
          <w:sz w:val="30"/>
          <w:szCs w:val="30"/>
        </w:rPr>
      </w:pPr>
      <w:r>
        <w:rPr>
          <w:rFonts w:hint="eastAsia"/>
          <w:sz w:val="30"/>
          <w:szCs w:val="30"/>
        </w:rPr>
        <w:t>书　记　员　　林　彤</w:t>
      </w:r>
    </w:p>
    <w:p w14:paraId="655226B6" w14:textId="77777777" w:rsidR="009E4FBF" w:rsidRDefault="009E4FBF">
      <w:pPr>
        <w:spacing w:line="500" w:lineRule="atLeast"/>
        <w:ind w:firstLine="600"/>
        <w:divId w:val="221451314"/>
        <w:rPr>
          <w:rFonts w:hint="eastAsia"/>
          <w:sz w:val="30"/>
          <w:szCs w:val="30"/>
        </w:rPr>
      </w:pPr>
      <w:r>
        <w:rPr>
          <w:rFonts w:hint="eastAsia"/>
          <w:sz w:val="30"/>
          <w:szCs w:val="30"/>
        </w:rPr>
        <w:t>附相关法律条文：</w:t>
      </w:r>
    </w:p>
    <w:p w14:paraId="1BA3EE69" w14:textId="77777777" w:rsidR="009E4FBF" w:rsidRDefault="009E4FBF">
      <w:pPr>
        <w:spacing w:line="500" w:lineRule="atLeast"/>
        <w:ind w:firstLine="600"/>
        <w:divId w:val="1627734295"/>
        <w:rPr>
          <w:rFonts w:hint="eastAsia"/>
          <w:sz w:val="30"/>
          <w:szCs w:val="30"/>
        </w:rPr>
      </w:pPr>
      <w:r>
        <w:rPr>
          <w:rFonts w:hint="eastAsia"/>
          <w:sz w:val="30"/>
          <w:szCs w:val="30"/>
        </w:rPr>
        <w:t>《中华人民共和国刑法》</w:t>
      </w:r>
    </w:p>
    <w:p w14:paraId="7AFDE0E6" w14:textId="77777777" w:rsidR="009E4FBF" w:rsidRDefault="009E4FBF">
      <w:pPr>
        <w:spacing w:line="500" w:lineRule="atLeast"/>
        <w:ind w:firstLine="600"/>
        <w:divId w:val="100185223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8A9BE94" w14:textId="77777777" w:rsidR="009E4FBF" w:rsidRDefault="009E4FBF">
      <w:pPr>
        <w:spacing w:line="500" w:lineRule="atLeast"/>
        <w:ind w:firstLine="600"/>
        <w:divId w:val="157897570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3012AAE" w14:textId="77777777" w:rsidR="009E4FBF" w:rsidRDefault="009E4FBF">
      <w:pPr>
        <w:spacing w:line="500" w:lineRule="atLeast"/>
        <w:ind w:firstLine="600"/>
        <w:divId w:val="1862889101"/>
        <w:rPr>
          <w:rFonts w:hint="eastAsia"/>
          <w:sz w:val="30"/>
          <w:szCs w:val="30"/>
        </w:rPr>
      </w:pPr>
      <w:r>
        <w:rPr>
          <w:rFonts w:hint="eastAsia"/>
          <w:sz w:val="30"/>
          <w:szCs w:val="30"/>
        </w:rPr>
        <w:t>与前两款所列人员勾结，伙同贪污的，以共犯论处。</w:t>
      </w:r>
    </w:p>
    <w:p w14:paraId="7ECF12E0" w14:textId="77777777" w:rsidR="009E4FBF" w:rsidRDefault="009E4FBF">
      <w:pPr>
        <w:spacing w:line="500" w:lineRule="atLeast"/>
        <w:ind w:firstLine="600"/>
        <w:divId w:val="791288122"/>
        <w:rPr>
          <w:rFonts w:hint="eastAsia"/>
          <w:sz w:val="30"/>
          <w:szCs w:val="30"/>
        </w:rPr>
      </w:pPr>
      <w:r>
        <w:rPr>
          <w:rFonts w:hint="eastAsia"/>
          <w:sz w:val="30"/>
          <w:szCs w:val="30"/>
        </w:rPr>
        <w:t>第三百八十三条对犯贪污罪的，根据情节轻重，分别依照下列规定处罚：</w:t>
      </w:r>
    </w:p>
    <w:p w14:paraId="69140805" w14:textId="77777777" w:rsidR="009E4FBF" w:rsidRDefault="009E4FBF">
      <w:pPr>
        <w:spacing w:line="500" w:lineRule="atLeast"/>
        <w:ind w:firstLine="600"/>
        <w:divId w:val="1513180614"/>
        <w:rPr>
          <w:rFonts w:hint="eastAsia"/>
          <w:sz w:val="30"/>
          <w:szCs w:val="30"/>
        </w:rPr>
      </w:pPr>
      <w:r>
        <w:rPr>
          <w:rFonts w:hint="eastAsia"/>
          <w:sz w:val="30"/>
          <w:szCs w:val="30"/>
        </w:rPr>
        <w:t>（一）贪污数额较大或者有其他较重情节的，处三年以下有期徒刑或者拘役，并处罚金。</w:t>
      </w:r>
    </w:p>
    <w:p w14:paraId="40849057" w14:textId="77777777" w:rsidR="009E4FBF" w:rsidRDefault="009E4FBF">
      <w:pPr>
        <w:spacing w:line="500" w:lineRule="atLeast"/>
        <w:ind w:firstLine="600"/>
        <w:divId w:val="1435322383"/>
        <w:rPr>
          <w:rFonts w:hint="eastAsia"/>
          <w:sz w:val="30"/>
          <w:szCs w:val="30"/>
        </w:rPr>
      </w:pPr>
      <w:r>
        <w:rPr>
          <w:rFonts w:hint="eastAsia"/>
          <w:sz w:val="30"/>
          <w:szCs w:val="30"/>
        </w:rPr>
        <w:t>（二）贪污数额巨大或者有其他严重情节的，处三年以上十年以下有期徒刑，并处罚金或者没收财产。</w:t>
      </w:r>
    </w:p>
    <w:p w14:paraId="38A2425B" w14:textId="77777777" w:rsidR="009E4FBF" w:rsidRDefault="009E4FBF">
      <w:pPr>
        <w:spacing w:line="500" w:lineRule="atLeast"/>
        <w:ind w:firstLine="600"/>
        <w:divId w:val="27795670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3D8745A" w14:textId="77777777" w:rsidR="009E4FBF" w:rsidRDefault="009E4FBF">
      <w:pPr>
        <w:spacing w:line="500" w:lineRule="atLeast"/>
        <w:ind w:firstLine="600"/>
        <w:divId w:val="713391691"/>
        <w:rPr>
          <w:rFonts w:hint="eastAsia"/>
          <w:sz w:val="30"/>
          <w:szCs w:val="30"/>
        </w:rPr>
      </w:pPr>
      <w:r>
        <w:rPr>
          <w:rFonts w:hint="eastAsia"/>
          <w:sz w:val="30"/>
          <w:szCs w:val="30"/>
        </w:rPr>
        <w:t>对多次贪污未经处理的，按照累计贪污数额处罚。</w:t>
      </w:r>
    </w:p>
    <w:p w14:paraId="61F46B9F" w14:textId="77777777" w:rsidR="009E4FBF" w:rsidRDefault="009E4FBF">
      <w:pPr>
        <w:spacing w:line="500" w:lineRule="atLeast"/>
        <w:ind w:firstLine="600"/>
        <w:divId w:val="9434185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8D1A52D" w14:textId="77777777" w:rsidR="009E4FBF" w:rsidRDefault="009E4FBF">
      <w:pPr>
        <w:spacing w:line="500" w:lineRule="atLeast"/>
        <w:ind w:firstLine="600"/>
        <w:divId w:val="13697947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DBA9733" w14:textId="77777777" w:rsidR="009E4FBF" w:rsidRDefault="009E4FBF">
      <w:pPr>
        <w:spacing w:line="500" w:lineRule="atLeast"/>
        <w:ind w:firstLine="600"/>
        <w:divId w:val="142352731"/>
        <w:rPr>
          <w:rFonts w:hint="eastAsia"/>
          <w:sz w:val="30"/>
          <w:szCs w:val="30"/>
        </w:rPr>
      </w:pPr>
      <w:r>
        <w:rPr>
          <w:rFonts w:hint="eastAsia"/>
          <w:sz w:val="30"/>
          <w:szCs w:val="30"/>
        </w:rPr>
        <w:t>第五十二条判处罚金，应当根据犯罪情节决定罚金数额。</w:t>
      </w:r>
    </w:p>
    <w:p w14:paraId="1A475014" w14:textId="77777777" w:rsidR="009E4FBF" w:rsidRDefault="009E4FBF">
      <w:pPr>
        <w:spacing w:line="500" w:lineRule="atLeast"/>
        <w:ind w:firstLine="600"/>
        <w:divId w:val="6574236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CD7CCDB" w14:textId="77777777" w:rsidR="009E4FBF" w:rsidRDefault="009E4FBF">
      <w:pPr>
        <w:spacing w:line="500" w:lineRule="atLeast"/>
        <w:ind w:firstLine="600"/>
        <w:divId w:val="975842634"/>
        <w:rPr>
          <w:rFonts w:hint="eastAsia"/>
          <w:sz w:val="30"/>
          <w:szCs w:val="30"/>
        </w:rPr>
      </w:pPr>
      <w:r>
        <w:rPr>
          <w:rFonts w:hint="eastAsia"/>
          <w:sz w:val="30"/>
          <w:szCs w:val="30"/>
        </w:rPr>
        <w:t>由于遭遇不能抗拒的灾祸等原因缴纳确实有困难的，经人民法院裁定，可以延期缴纳、酌情减少或者免除。</w:t>
      </w:r>
    </w:p>
    <w:p w14:paraId="3DDAD33D" w14:textId="77777777" w:rsidR="009E4FBF" w:rsidRDefault="009E4FBF">
      <w:pPr>
        <w:spacing w:line="500" w:lineRule="atLeast"/>
        <w:ind w:firstLine="600"/>
        <w:divId w:val="3270314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EE6914C" w14:textId="77777777" w:rsidR="009E4FBF" w:rsidRDefault="009E4FBF">
      <w:pPr>
        <w:spacing w:line="500" w:lineRule="atLeast"/>
        <w:ind w:firstLine="600"/>
        <w:divId w:val="942107620"/>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14:paraId="3E60C4AF" w14:textId="77777777" w:rsidR="009E4FBF" w:rsidRDefault="009E4FBF">
      <w:pPr>
        <w:spacing w:line="500" w:lineRule="atLeast"/>
        <w:ind w:firstLine="600"/>
        <w:divId w:val="80859853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16650A2" w14:textId="77777777" w:rsidR="009E4FBF" w:rsidRDefault="009E4FBF">
      <w:pPr>
        <w:spacing w:line="500" w:lineRule="atLeast"/>
        <w:ind w:firstLine="600"/>
        <w:divId w:val="62377906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D300F45" w14:textId="77777777" w:rsidR="009E4FBF" w:rsidRDefault="009E4FBF">
      <w:pPr>
        <w:spacing w:line="500" w:lineRule="atLeast"/>
        <w:ind w:firstLine="600"/>
        <w:divId w:val="208699738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7C6C1A6" w14:textId="77777777" w:rsidR="009E4FBF" w:rsidRDefault="009E4FBF">
      <w:pPr>
        <w:spacing w:line="500" w:lineRule="atLeast"/>
        <w:ind w:firstLine="600"/>
        <w:divId w:val="136937689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EFFF99C" w14:textId="77777777" w:rsidR="009E4FBF" w:rsidRDefault="009E4FBF">
      <w:pPr>
        <w:spacing w:line="500" w:lineRule="atLeast"/>
        <w:ind w:firstLine="600"/>
        <w:divId w:val="175527347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F61E9" w14:textId="77777777" w:rsidR="000428D0" w:rsidRDefault="000428D0" w:rsidP="000428D0">
      <w:pPr>
        <w:rPr>
          <w:rFonts w:hint="eastAsia"/>
        </w:rPr>
      </w:pPr>
      <w:r>
        <w:separator/>
      </w:r>
    </w:p>
  </w:endnote>
  <w:endnote w:type="continuationSeparator" w:id="0">
    <w:p w14:paraId="084235B3" w14:textId="77777777" w:rsidR="000428D0" w:rsidRDefault="000428D0" w:rsidP="000428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0FA2" w14:textId="77777777" w:rsidR="000428D0" w:rsidRDefault="000428D0" w:rsidP="000428D0">
      <w:pPr>
        <w:rPr>
          <w:rFonts w:hint="eastAsia"/>
        </w:rPr>
      </w:pPr>
      <w:r>
        <w:separator/>
      </w:r>
    </w:p>
  </w:footnote>
  <w:footnote w:type="continuationSeparator" w:id="0">
    <w:p w14:paraId="66E5D4A4" w14:textId="77777777" w:rsidR="000428D0" w:rsidRDefault="000428D0" w:rsidP="000428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428D0"/>
    <w:rsid w:val="000428D0"/>
    <w:rsid w:val="009E4FB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84F0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428D0"/>
    <w:pPr>
      <w:tabs>
        <w:tab w:val="center" w:pos="4153"/>
        <w:tab w:val="right" w:pos="8306"/>
      </w:tabs>
      <w:snapToGrid w:val="0"/>
      <w:jc w:val="center"/>
    </w:pPr>
    <w:rPr>
      <w:sz w:val="18"/>
      <w:szCs w:val="18"/>
    </w:rPr>
  </w:style>
  <w:style w:type="character" w:customStyle="1" w:styleId="a4">
    <w:name w:val="页眉 字符"/>
    <w:basedOn w:val="a0"/>
    <w:link w:val="a3"/>
    <w:uiPriority w:val="99"/>
    <w:rsid w:val="000428D0"/>
    <w:rPr>
      <w:rFonts w:ascii="宋体" w:eastAsia="宋体" w:hAnsi="宋体" w:cs="宋体"/>
      <w:sz w:val="18"/>
      <w:szCs w:val="18"/>
    </w:rPr>
  </w:style>
  <w:style w:type="paragraph" w:styleId="a5">
    <w:name w:val="footer"/>
    <w:basedOn w:val="a"/>
    <w:link w:val="a6"/>
    <w:uiPriority w:val="99"/>
    <w:unhideWhenUsed/>
    <w:rsid w:val="000428D0"/>
    <w:pPr>
      <w:tabs>
        <w:tab w:val="center" w:pos="4153"/>
        <w:tab w:val="right" w:pos="8306"/>
      </w:tabs>
      <w:snapToGrid w:val="0"/>
    </w:pPr>
    <w:rPr>
      <w:sz w:val="18"/>
      <w:szCs w:val="18"/>
    </w:rPr>
  </w:style>
  <w:style w:type="character" w:customStyle="1" w:styleId="a6">
    <w:name w:val="页脚 字符"/>
    <w:basedOn w:val="a0"/>
    <w:link w:val="a5"/>
    <w:uiPriority w:val="99"/>
    <w:rsid w:val="000428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03143">
      <w:marLeft w:val="0"/>
      <w:marRight w:val="0"/>
      <w:marTop w:val="10"/>
      <w:marBottom w:val="10"/>
      <w:divBdr>
        <w:top w:val="none" w:sz="0" w:space="0" w:color="auto"/>
        <w:left w:val="none" w:sz="0" w:space="0" w:color="auto"/>
        <w:bottom w:val="none" w:sz="0" w:space="0" w:color="auto"/>
        <w:right w:val="none" w:sz="0" w:space="0" w:color="auto"/>
      </w:divBdr>
    </w:div>
    <w:div w:id="142352731">
      <w:marLeft w:val="0"/>
      <w:marRight w:val="0"/>
      <w:marTop w:val="10"/>
      <w:marBottom w:val="10"/>
      <w:divBdr>
        <w:top w:val="none" w:sz="0" w:space="0" w:color="auto"/>
        <w:left w:val="none" w:sz="0" w:space="0" w:color="auto"/>
        <w:bottom w:val="none" w:sz="0" w:space="0" w:color="auto"/>
        <w:right w:val="none" w:sz="0" w:space="0" w:color="auto"/>
      </w:divBdr>
    </w:div>
    <w:div w:id="171182859">
      <w:marLeft w:val="0"/>
      <w:marRight w:val="0"/>
      <w:marTop w:val="10"/>
      <w:marBottom w:val="10"/>
      <w:divBdr>
        <w:top w:val="none" w:sz="0" w:space="0" w:color="auto"/>
        <w:left w:val="none" w:sz="0" w:space="0" w:color="auto"/>
        <w:bottom w:val="none" w:sz="0" w:space="0" w:color="auto"/>
        <w:right w:val="none" w:sz="0" w:space="0" w:color="auto"/>
      </w:divBdr>
    </w:div>
    <w:div w:id="186067926">
      <w:marLeft w:val="0"/>
      <w:marRight w:val="0"/>
      <w:marTop w:val="10"/>
      <w:marBottom w:val="10"/>
      <w:divBdr>
        <w:top w:val="none" w:sz="0" w:space="0" w:color="auto"/>
        <w:left w:val="none" w:sz="0" w:space="0" w:color="auto"/>
        <w:bottom w:val="none" w:sz="0" w:space="0" w:color="auto"/>
        <w:right w:val="none" w:sz="0" w:space="0" w:color="auto"/>
      </w:divBdr>
    </w:div>
    <w:div w:id="221451314">
      <w:marLeft w:val="0"/>
      <w:marRight w:val="0"/>
      <w:marTop w:val="10"/>
      <w:marBottom w:val="10"/>
      <w:divBdr>
        <w:top w:val="none" w:sz="0" w:space="0" w:color="auto"/>
        <w:left w:val="none" w:sz="0" w:space="0" w:color="auto"/>
        <w:bottom w:val="none" w:sz="0" w:space="0" w:color="auto"/>
        <w:right w:val="none" w:sz="0" w:space="0" w:color="auto"/>
      </w:divBdr>
    </w:div>
    <w:div w:id="277956704">
      <w:marLeft w:val="0"/>
      <w:marRight w:val="0"/>
      <w:marTop w:val="10"/>
      <w:marBottom w:val="10"/>
      <w:divBdr>
        <w:top w:val="none" w:sz="0" w:space="0" w:color="auto"/>
        <w:left w:val="none" w:sz="0" w:space="0" w:color="auto"/>
        <w:bottom w:val="none" w:sz="0" w:space="0" w:color="auto"/>
        <w:right w:val="none" w:sz="0" w:space="0" w:color="auto"/>
      </w:divBdr>
    </w:div>
    <w:div w:id="366805406">
      <w:marLeft w:val="0"/>
      <w:marRight w:val="720"/>
      <w:marTop w:val="10"/>
      <w:marBottom w:val="10"/>
      <w:divBdr>
        <w:top w:val="none" w:sz="0" w:space="0" w:color="auto"/>
        <w:left w:val="none" w:sz="0" w:space="0" w:color="auto"/>
        <w:bottom w:val="none" w:sz="0" w:space="0" w:color="auto"/>
        <w:right w:val="none" w:sz="0" w:space="0" w:color="auto"/>
      </w:divBdr>
    </w:div>
    <w:div w:id="472411300">
      <w:marLeft w:val="0"/>
      <w:marRight w:val="0"/>
      <w:marTop w:val="10"/>
      <w:marBottom w:val="10"/>
      <w:divBdr>
        <w:top w:val="none" w:sz="0" w:space="0" w:color="auto"/>
        <w:left w:val="none" w:sz="0" w:space="0" w:color="auto"/>
        <w:bottom w:val="none" w:sz="0" w:space="0" w:color="auto"/>
        <w:right w:val="none" w:sz="0" w:space="0" w:color="auto"/>
      </w:divBdr>
    </w:div>
    <w:div w:id="623779065">
      <w:marLeft w:val="0"/>
      <w:marRight w:val="0"/>
      <w:marTop w:val="10"/>
      <w:marBottom w:val="10"/>
      <w:divBdr>
        <w:top w:val="none" w:sz="0" w:space="0" w:color="auto"/>
        <w:left w:val="none" w:sz="0" w:space="0" w:color="auto"/>
        <w:bottom w:val="none" w:sz="0" w:space="0" w:color="auto"/>
        <w:right w:val="none" w:sz="0" w:space="0" w:color="auto"/>
      </w:divBdr>
    </w:div>
    <w:div w:id="656147691">
      <w:marLeft w:val="0"/>
      <w:marRight w:val="0"/>
      <w:marTop w:val="10"/>
      <w:marBottom w:val="10"/>
      <w:divBdr>
        <w:top w:val="none" w:sz="0" w:space="0" w:color="auto"/>
        <w:left w:val="none" w:sz="0" w:space="0" w:color="auto"/>
        <w:bottom w:val="none" w:sz="0" w:space="0" w:color="auto"/>
        <w:right w:val="none" w:sz="0" w:space="0" w:color="auto"/>
      </w:divBdr>
    </w:div>
    <w:div w:id="657423680">
      <w:marLeft w:val="0"/>
      <w:marRight w:val="0"/>
      <w:marTop w:val="10"/>
      <w:marBottom w:val="10"/>
      <w:divBdr>
        <w:top w:val="none" w:sz="0" w:space="0" w:color="auto"/>
        <w:left w:val="none" w:sz="0" w:space="0" w:color="auto"/>
        <w:bottom w:val="none" w:sz="0" w:space="0" w:color="auto"/>
        <w:right w:val="none" w:sz="0" w:space="0" w:color="auto"/>
      </w:divBdr>
    </w:div>
    <w:div w:id="704065591">
      <w:marLeft w:val="0"/>
      <w:marRight w:val="0"/>
      <w:marTop w:val="10"/>
      <w:marBottom w:val="10"/>
      <w:divBdr>
        <w:top w:val="none" w:sz="0" w:space="0" w:color="auto"/>
        <w:left w:val="none" w:sz="0" w:space="0" w:color="auto"/>
        <w:bottom w:val="none" w:sz="0" w:space="0" w:color="auto"/>
        <w:right w:val="none" w:sz="0" w:space="0" w:color="auto"/>
      </w:divBdr>
    </w:div>
    <w:div w:id="713391691">
      <w:marLeft w:val="0"/>
      <w:marRight w:val="0"/>
      <w:marTop w:val="10"/>
      <w:marBottom w:val="10"/>
      <w:divBdr>
        <w:top w:val="none" w:sz="0" w:space="0" w:color="auto"/>
        <w:left w:val="none" w:sz="0" w:space="0" w:color="auto"/>
        <w:bottom w:val="none" w:sz="0" w:space="0" w:color="auto"/>
        <w:right w:val="none" w:sz="0" w:space="0" w:color="auto"/>
      </w:divBdr>
    </w:div>
    <w:div w:id="791288122">
      <w:marLeft w:val="0"/>
      <w:marRight w:val="0"/>
      <w:marTop w:val="10"/>
      <w:marBottom w:val="10"/>
      <w:divBdr>
        <w:top w:val="none" w:sz="0" w:space="0" w:color="auto"/>
        <w:left w:val="none" w:sz="0" w:space="0" w:color="auto"/>
        <w:bottom w:val="none" w:sz="0" w:space="0" w:color="auto"/>
        <w:right w:val="none" w:sz="0" w:space="0" w:color="auto"/>
      </w:divBdr>
    </w:div>
    <w:div w:id="808598530">
      <w:marLeft w:val="0"/>
      <w:marRight w:val="0"/>
      <w:marTop w:val="10"/>
      <w:marBottom w:val="10"/>
      <w:divBdr>
        <w:top w:val="none" w:sz="0" w:space="0" w:color="auto"/>
        <w:left w:val="none" w:sz="0" w:space="0" w:color="auto"/>
        <w:bottom w:val="none" w:sz="0" w:space="0" w:color="auto"/>
        <w:right w:val="none" w:sz="0" w:space="0" w:color="auto"/>
      </w:divBdr>
    </w:div>
    <w:div w:id="873154989">
      <w:marLeft w:val="0"/>
      <w:marRight w:val="0"/>
      <w:marTop w:val="10"/>
      <w:marBottom w:val="10"/>
      <w:divBdr>
        <w:top w:val="none" w:sz="0" w:space="0" w:color="auto"/>
        <w:left w:val="none" w:sz="0" w:space="0" w:color="auto"/>
        <w:bottom w:val="none" w:sz="0" w:space="0" w:color="auto"/>
        <w:right w:val="none" w:sz="0" w:space="0" w:color="auto"/>
      </w:divBdr>
    </w:div>
    <w:div w:id="875700928">
      <w:marLeft w:val="0"/>
      <w:marRight w:val="0"/>
      <w:marTop w:val="10"/>
      <w:marBottom w:val="10"/>
      <w:divBdr>
        <w:top w:val="none" w:sz="0" w:space="0" w:color="auto"/>
        <w:left w:val="none" w:sz="0" w:space="0" w:color="auto"/>
        <w:bottom w:val="none" w:sz="0" w:space="0" w:color="auto"/>
        <w:right w:val="none" w:sz="0" w:space="0" w:color="auto"/>
      </w:divBdr>
    </w:div>
    <w:div w:id="890457386">
      <w:marLeft w:val="0"/>
      <w:marRight w:val="0"/>
      <w:marTop w:val="10"/>
      <w:marBottom w:val="10"/>
      <w:divBdr>
        <w:top w:val="none" w:sz="0" w:space="0" w:color="auto"/>
        <w:left w:val="none" w:sz="0" w:space="0" w:color="auto"/>
        <w:bottom w:val="none" w:sz="0" w:space="0" w:color="auto"/>
        <w:right w:val="none" w:sz="0" w:space="0" w:color="auto"/>
      </w:divBdr>
    </w:div>
    <w:div w:id="942107620">
      <w:marLeft w:val="0"/>
      <w:marRight w:val="0"/>
      <w:marTop w:val="10"/>
      <w:marBottom w:val="10"/>
      <w:divBdr>
        <w:top w:val="none" w:sz="0" w:space="0" w:color="auto"/>
        <w:left w:val="none" w:sz="0" w:space="0" w:color="auto"/>
        <w:bottom w:val="none" w:sz="0" w:space="0" w:color="auto"/>
        <w:right w:val="none" w:sz="0" w:space="0" w:color="auto"/>
      </w:divBdr>
    </w:div>
    <w:div w:id="943418578">
      <w:marLeft w:val="0"/>
      <w:marRight w:val="0"/>
      <w:marTop w:val="10"/>
      <w:marBottom w:val="10"/>
      <w:divBdr>
        <w:top w:val="none" w:sz="0" w:space="0" w:color="auto"/>
        <w:left w:val="none" w:sz="0" w:space="0" w:color="auto"/>
        <w:bottom w:val="none" w:sz="0" w:space="0" w:color="auto"/>
        <w:right w:val="none" w:sz="0" w:space="0" w:color="auto"/>
      </w:divBdr>
    </w:div>
    <w:div w:id="967079789">
      <w:marLeft w:val="0"/>
      <w:marRight w:val="0"/>
      <w:marTop w:val="10"/>
      <w:marBottom w:val="10"/>
      <w:divBdr>
        <w:top w:val="none" w:sz="0" w:space="0" w:color="auto"/>
        <w:left w:val="none" w:sz="0" w:space="0" w:color="auto"/>
        <w:bottom w:val="none" w:sz="0" w:space="0" w:color="auto"/>
        <w:right w:val="none" w:sz="0" w:space="0" w:color="auto"/>
      </w:divBdr>
    </w:div>
    <w:div w:id="974800112">
      <w:marLeft w:val="0"/>
      <w:marRight w:val="0"/>
      <w:marTop w:val="10"/>
      <w:marBottom w:val="10"/>
      <w:divBdr>
        <w:top w:val="none" w:sz="0" w:space="0" w:color="auto"/>
        <w:left w:val="none" w:sz="0" w:space="0" w:color="auto"/>
        <w:bottom w:val="none" w:sz="0" w:space="0" w:color="auto"/>
        <w:right w:val="none" w:sz="0" w:space="0" w:color="auto"/>
      </w:divBdr>
    </w:div>
    <w:div w:id="975842634">
      <w:marLeft w:val="0"/>
      <w:marRight w:val="0"/>
      <w:marTop w:val="10"/>
      <w:marBottom w:val="10"/>
      <w:divBdr>
        <w:top w:val="none" w:sz="0" w:space="0" w:color="auto"/>
        <w:left w:val="none" w:sz="0" w:space="0" w:color="auto"/>
        <w:bottom w:val="none" w:sz="0" w:space="0" w:color="auto"/>
        <w:right w:val="none" w:sz="0" w:space="0" w:color="auto"/>
      </w:divBdr>
    </w:div>
    <w:div w:id="1001852231">
      <w:marLeft w:val="0"/>
      <w:marRight w:val="0"/>
      <w:marTop w:val="10"/>
      <w:marBottom w:val="10"/>
      <w:divBdr>
        <w:top w:val="none" w:sz="0" w:space="0" w:color="auto"/>
        <w:left w:val="none" w:sz="0" w:space="0" w:color="auto"/>
        <w:bottom w:val="none" w:sz="0" w:space="0" w:color="auto"/>
        <w:right w:val="none" w:sz="0" w:space="0" w:color="auto"/>
      </w:divBdr>
    </w:div>
    <w:div w:id="1013921289">
      <w:marLeft w:val="0"/>
      <w:marRight w:val="720"/>
      <w:marTop w:val="10"/>
      <w:marBottom w:val="10"/>
      <w:divBdr>
        <w:top w:val="none" w:sz="0" w:space="0" w:color="auto"/>
        <w:left w:val="none" w:sz="0" w:space="0" w:color="auto"/>
        <w:bottom w:val="none" w:sz="0" w:space="0" w:color="auto"/>
        <w:right w:val="none" w:sz="0" w:space="0" w:color="auto"/>
      </w:divBdr>
    </w:div>
    <w:div w:id="1042680307">
      <w:marLeft w:val="0"/>
      <w:marRight w:val="0"/>
      <w:marTop w:val="10"/>
      <w:marBottom w:val="10"/>
      <w:divBdr>
        <w:top w:val="none" w:sz="0" w:space="0" w:color="auto"/>
        <w:left w:val="none" w:sz="0" w:space="0" w:color="auto"/>
        <w:bottom w:val="none" w:sz="0" w:space="0" w:color="auto"/>
        <w:right w:val="none" w:sz="0" w:space="0" w:color="auto"/>
      </w:divBdr>
    </w:div>
    <w:div w:id="1072192512">
      <w:marLeft w:val="0"/>
      <w:marRight w:val="0"/>
      <w:marTop w:val="10"/>
      <w:marBottom w:val="10"/>
      <w:divBdr>
        <w:top w:val="none" w:sz="0" w:space="0" w:color="auto"/>
        <w:left w:val="none" w:sz="0" w:space="0" w:color="auto"/>
        <w:bottom w:val="none" w:sz="0" w:space="0" w:color="auto"/>
        <w:right w:val="none" w:sz="0" w:space="0" w:color="auto"/>
      </w:divBdr>
    </w:div>
    <w:div w:id="1079063457">
      <w:marLeft w:val="0"/>
      <w:marRight w:val="0"/>
      <w:marTop w:val="10"/>
      <w:marBottom w:val="10"/>
      <w:divBdr>
        <w:top w:val="none" w:sz="0" w:space="0" w:color="auto"/>
        <w:left w:val="none" w:sz="0" w:space="0" w:color="auto"/>
        <w:bottom w:val="none" w:sz="0" w:space="0" w:color="auto"/>
        <w:right w:val="none" w:sz="0" w:space="0" w:color="auto"/>
      </w:divBdr>
    </w:div>
    <w:div w:id="1089540552">
      <w:marLeft w:val="0"/>
      <w:marRight w:val="720"/>
      <w:marTop w:val="10"/>
      <w:marBottom w:val="10"/>
      <w:divBdr>
        <w:top w:val="none" w:sz="0" w:space="0" w:color="auto"/>
        <w:left w:val="none" w:sz="0" w:space="0" w:color="auto"/>
        <w:bottom w:val="none" w:sz="0" w:space="0" w:color="auto"/>
        <w:right w:val="none" w:sz="0" w:space="0" w:color="auto"/>
      </w:divBdr>
    </w:div>
    <w:div w:id="1155607986">
      <w:marLeft w:val="0"/>
      <w:marRight w:val="0"/>
      <w:marTop w:val="10"/>
      <w:marBottom w:val="10"/>
      <w:divBdr>
        <w:top w:val="none" w:sz="0" w:space="0" w:color="auto"/>
        <w:left w:val="none" w:sz="0" w:space="0" w:color="auto"/>
        <w:bottom w:val="none" w:sz="0" w:space="0" w:color="auto"/>
        <w:right w:val="none" w:sz="0" w:space="0" w:color="auto"/>
      </w:divBdr>
    </w:div>
    <w:div w:id="1355612522">
      <w:marLeft w:val="0"/>
      <w:marRight w:val="0"/>
      <w:marTop w:val="10"/>
      <w:marBottom w:val="10"/>
      <w:divBdr>
        <w:top w:val="none" w:sz="0" w:space="0" w:color="auto"/>
        <w:left w:val="none" w:sz="0" w:space="0" w:color="auto"/>
        <w:bottom w:val="none" w:sz="0" w:space="0" w:color="auto"/>
        <w:right w:val="none" w:sz="0" w:space="0" w:color="auto"/>
      </w:divBdr>
    </w:div>
    <w:div w:id="1369376891">
      <w:marLeft w:val="0"/>
      <w:marRight w:val="0"/>
      <w:marTop w:val="10"/>
      <w:marBottom w:val="10"/>
      <w:divBdr>
        <w:top w:val="none" w:sz="0" w:space="0" w:color="auto"/>
        <w:left w:val="none" w:sz="0" w:space="0" w:color="auto"/>
        <w:bottom w:val="none" w:sz="0" w:space="0" w:color="auto"/>
        <w:right w:val="none" w:sz="0" w:space="0" w:color="auto"/>
      </w:divBdr>
    </w:div>
    <w:div w:id="1369794751">
      <w:marLeft w:val="0"/>
      <w:marRight w:val="0"/>
      <w:marTop w:val="10"/>
      <w:marBottom w:val="10"/>
      <w:divBdr>
        <w:top w:val="none" w:sz="0" w:space="0" w:color="auto"/>
        <w:left w:val="none" w:sz="0" w:space="0" w:color="auto"/>
        <w:bottom w:val="none" w:sz="0" w:space="0" w:color="auto"/>
        <w:right w:val="none" w:sz="0" w:space="0" w:color="auto"/>
      </w:divBdr>
    </w:div>
    <w:div w:id="1376808569">
      <w:marLeft w:val="0"/>
      <w:marRight w:val="0"/>
      <w:marTop w:val="10"/>
      <w:marBottom w:val="10"/>
      <w:divBdr>
        <w:top w:val="none" w:sz="0" w:space="0" w:color="auto"/>
        <w:left w:val="none" w:sz="0" w:space="0" w:color="auto"/>
        <w:bottom w:val="none" w:sz="0" w:space="0" w:color="auto"/>
        <w:right w:val="none" w:sz="0" w:space="0" w:color="auto"/>
      </w:divBdr>
    </w:div>
    <w:div w:id="1435322383">
      <w:marLeft w:val="0"/>
      <w:marRight w:val="0"/>
      <w:marTop w:val="10"/>
      <w:marBottom w:val="10"/>
      <w:divBdr>
        <w:top w:val="none" w:sz="0" w:space="0" w:color="auto"/>
        <w:left w:val="none" w:sz="0" w:space="0" w:color="auto"/>
        <w:bottom w:val="none" w:sz="0" w:space="0" w:color="auto"/>
        <w:right w:val="none" w:sz="0" w:space="0" w:color="auto"/>
      </w:divBdr>
    </w:div>
    <w:div w:id="1463234016">
      <w:marLeft w:val="0"/>
      <w:marRight w:val="0"/>
      <w:marTop w:val="10"/>
      <w:marBottom w:val="10"/>
      <w:divBdr>
        <w:top w:val="none" w:sz="0" w:space="0" w:color="auto"/>
        <w:left w:val="none" w:sz="0" w:space="0" w:color="auto"/>
        <w:bottom w:val="none" w:sz="0" w:space="0" w:color="auto"/>
        <w:right w:val="none" w:sz="0" w:space="0" w:color="auto"/>
      </w:divBdr>
    </w:div>
    <w:div w:id="1465924859">
      <w:marLeft w:val="0"/>
      <w:marRight w:val="720"/>
      <w:marTop w:val="10"/>
      <w:marBottom w:val="10"/>
      <w:divBdr>
        <w:top w:val="none" w:sz="0" w:space="0" w:color="auto"/>
        <w:left w:val="none" w:sz="0" w:space="0" w:color="auto"/>
        <w:bottom w:val="none" w:sz="0" w:space="0" w:color="auto"/>
        <w:right w:val="none" w:sz="0" w:space="0" w:color="auto"/>
      </w:divBdr>
    </w:div>
    <w:div w:id="1513180614">
      <w:marLeft w:val="0"/>
      <w:marRight w:val="0"/>
      <w:marTop w:val="10"/>
      <w:marBottom w:val="10"/>
      <w:divBdr>
        <w:top w:val="none" w:sz="0" w:space="0" w:color="auto"/>
        <w:left w:val="none" w:sz="0" w:space="0" w:color="auto"/>
        <w:bottom w:val="none" w:sz="0" w:space="0" w:color="auto"/>
        <w:right w:val="none" w:sz="0" w:space="0" w:color="auto"/>
      </w:divBdr>
    </w:div>
    <w:div w:id="1578975706">
      <w:marLeft w:val="0"/>
      <w:marRight w:val="0"/>
      <w:marTop w:val="10"/>
      <w:marBottom w:val="10"/>
      <w:divBdr>
        <w:top w:val="none" w:sz="0" w:space="0" w:color="auto"/>
        <w:left w:val="none" w:sz="0" w:space="0" w:color="auto"/>
        <w:bottom w:val="none" w:sz="0" w:space="0" w:color="auto"/>
        <w:right w:val="none" w:sz="0" w:space="0" w:color="auto"/>
      </w:divBdr>
    </w:div>
    <w:div w:id="1627734295">
      <w:marLeft w:val="0"/>
      <w:marRight w:val="0"/>
      <w:marTop w:val="10"/>
      <w:marBottom w:val="10"/>
      <w:divBdr>
        <w:top w:val="none" w:sz="0" w:space="0" w:color="auto"/>
        <w:left w:val="none" w:sz="0" w:space="0" w:color="auto"/>
        <w:bottom w:val="none" w:sz="0" w:space="0" w:color="auto"/>
        <w:right w:val="none" w:sz="0" w:space="0" w:color="auto"/>
      </w:divBdr>
    </w:div>
    <w:div w:id="1755273473">
      <w:marLeft w:val="0"/>
      <w:marRight w:val="0"/>
      <w:marTop w:val="10"/>
      <w:marBottom w:val="10"/>
      <w:divBdr>
        <w:top w:val="none" w:sz="0" w:space="0" w:color="auto"/>
        <w:left w:val="none" w:sz="0" w:space="0" w:color="auto"/>
        <w:bottom w:val="none" w:sz="0" w:space="0" w:color="auto"/>
        <w:right w:val="none" w:sz="0" w:space="0" w:color="auto"/>
      </w:divBdr>
    </w:div>
    <w:div w:id="1862889101">
      <w:marLeft w:val="0"/>
      <w:marRight w:val="0"/>
      <w:marTop w:val="10"/>
      <w:marBottom w:val="10"/>
      <w:divBdr>
        <w:top w:val="none" w:sz="0" w:space="0" w:color="auto"/>
        <w:left w:val="none" w:sz="0" w:space="0" w:color="auto"/>
        <w:bottom w:val="none" w:sz="0" w:space="0" w:color="auto"/>
        <w:right w:val="none" w:sz="0" w:space="0" w:color="auto"/>
      </w:divBdr>
    </w:div>
    <w:div w:id="2086997388">
      <w:marLeft w:val="0"/>
      <w:marRight w:val="0"/>
      <w:marTop w:val="10"/>
      <w:marBottom w:val="10"/>
      <w:divBdr>
        <w:top w:val="none" w:sz="0" w:space="0" w:color="auto"/>
        <w:left w:val="none" w:sz="0" w:space="0" w:color="auto"/>
        <w:bottom w:val="none" w:sz="0" w:space="0" w:color="auto"/>
        <w:right w:val="none" w:sz="0" w:space="0" w:color="auto"/>
      </w:divBdr>
    </w:div>
    <w:div w:id="2090999875">
      <w:marLeft w:val="0"/>
      <w:marRight w:val="720"/>
      <w:marTop w:val="10"/>
      <w:marBottom w:val="10"/>
      <w:divBdr>
        <w:top w:val="none" w:sz="0" w:space="0" w:color="auto"/>
        <w:left w:val="none" w:sz="0" w:space="0" w:color="auto"/>
        <w:bottom w:val="none" w:sz="0" w:space="0" w:color="auto"/>
        <w:right w:val="none" w:sz="0" w:space="0" w:color="auto"/>
      </w:divBdr>
    </w:div>
    <w:div w:id="21060682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3756</Characters>
  <Application>Microsoft Office Word</Application>
  <DocSecurity>0</DocSecurity>
  <Lines>31</Lines>
  <Paragraphs>8</Paragraphs>
  <ScaleCrop>false</ScaleCrop>
  <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2025-04-30T06:18:00Z</dcterms:created>
  <dcterms:modified xsi:type="dcterms:W3CDTF">2025-04-30T06:18:00Z</dcterms:modified>
</cp:coreProperties>
</file>