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B3BB" w14:textId="77777777" w:rsidR="00417BBA" w:rsidRDefault="00417BBA">
      <w:pPr>
        <w:spacing w:line="500" w:lineRule="atLeast"/>
        <w:jc w:val="center"/>
        <w:divId w:val="1347100336"/>
        <w:rPr>
          <w:rFonts w:ascii="黑体" w:eastAsia="黑体" w:hAnsi="黑体"/>
          <w:sz w:val="36"/>
          <w:szCs w:val="36"/>
        </w:rPr>
      </w:pPr>
      <w:r>
        <w:rPr>
          <w:rFonts w:ascii="黑体" w:eastAsia="黑体" w:hAnsi="黑体" w:hint="eastAsia"/>
          <w:sz w:val="36"/>
          <w:szCs w:val="36"/>
        </w:rPr>
        <w:t>广东省广州市番禺区人民法院</w:t>
      </w:r>
    </w:p>
    <w:p w14:paraId="3E32E9FF" w14:textId="77777777" w:rsidR="00417BBA" w:rsidRDefault="00417BBA">
      <w:pPr>
        <w:spacing w:line="500" w:lineRule="atLeast"/>
        <w:jc w:val="center"/>
        <w:divId w:val="13606617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47A60A" w14:textId="77777777" w:rsidR="00417BBA" w:rsidRDefault="00417BBA">
      <w:pPr>
        <w:spacing w:line="500" w:lineRule="atLeast"/>
        <w:jc w:val="right"/>
        <w:divId w:val="80087703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1184</w:t>
      </w:r>
      <w:r>
        <w:rPr>
          <w:rFonts w:hint="eastAsia"/>
          <w:sz w:val="30"/>
          <w:szCs w:val="30"/>
        </w:rPr>
        <w:t>号</w:t>
      </w:r>
    </w:p>
    <w:p w14:paraId="51B9B5A2" w14:textId="77777777" w:rsidR="00417BBA" w:rsidRDefault="00417BBA">
      <w:pPr>
        <w:spacing w:line="500" w:lineRule="atLeast"/>
        <w:ind w:firstLine="600"/>
        <w:divId w:val="293873538"/>
        <w:rPr>
          <w:rFonts w:hint="eastAsia"/>
          <w:sz w:val="30"/>
          <w:szCs w:val="30"/>
        </w:rPr>
      </w:pPr>
      <w:r>
        <w:rPr>
          <w:rFonts w:hint="eastAsia"/>
          <w:sz w:val="30"/>
          <w:szCs w:val="30"/>
        </w:rPr>
        <w:t>公诉机关广州市番禺区人民检察院。</w:t>
      </w:r>
    </w:p>
    <w:p w14:paraId="5C79E62F" w14:textId="77777777" w:rsidR="00417BBA" w:rsidRDefault="00417BBA">
      <w:pPr>
        <w:spacing w:line="500" w:lineRule="atLeast"/>
        <w:ind w:firstLine="600"/>
        <w:divId w:val="1009677109"/>
        <w:rPr>
          <w:rFonts w:hint="eastAsia"/>
          <w:sz w:val="30"/>
          <w:szCs w:val="30"/>
        </w:rPr>
      </w:pPr>
      <w:r>
        <w:rPr>
          <w:rFonts w:hint="eastAsia"/>
          <w:sz w:val="30"/>
          <w:szCs w:val="30"/>
        </w:rPr>
        <w:t>被告人方某，男，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日出生，汉族，文化程度大学本科，住江苏省太仓市。因本案于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日被羁押，同日被刑事拘留，同月</w:t>
      </w:r>
      <w:r>
        <w:rPr>
          <w:rFonts w:hint="eastAsia"/>
          <w:sz w:val="30"/>
          <w:szCs w:val="30"/>
        </w:rPr>
        <w:t>24</w:t>
      </w:r>
      <w:r>
        <w:rPr>
          <w:rFonts w:hint="eastAsia"/>
          <w:sz w:val="30"/>
          <w:szCs w:val="30"/>
        </w:rPr>
        <w:t>日被取保候审。</w:t>
      </w:r>
    </w:p>
    <w:p w14:paraId="4B808D36" w14:textId="77777777" w:rsidR="00417BBA" w:rsidRDefault="00417BBA">
      <w:pPr>
        <w:spacing w:line="500" w:lineRule="atLeast"/>
        <w:ind w:firstLine="600"/>
        <w:divId w:val="1646661845"/>
        <w:rPr>
          <w:rFonts w:hint="eastAsia"/>
          <w:sz w:val="30"/>
          <w:szCs w:val="30"/>
        </w:rPr>
      </w:pPr>
      <w:r>
        <w:rPr>
          <w:rFonts w:hint="eastAsia"/>
          <w:sz w:val="30"/>
          <w:szCs w:val="30"/>
        </w:rPr>
        <w:t>辩护人龚秀琴，是广东盈隆律师事务所律师。</w:t>
      </w:r>
    </w:p>
    <w:p w14:paraId="1DB63F4A" w14:textId="77777777" w:rsidR="00417BBA" w:rsidRDefault="00417BBA">
      <w:pPr>
        <w:spacing w:line="500" w:lineRule="atLeast"/>
        <w:ind w:firstLine="600"/>
        <w:divId w:val="1332297534"/>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1154</w:t>
      </w:r>
      <w:r>
        <w:rPr>
          <w:rFonts w:hint="eastAsia"/>
          <w:sz w:val="30"/>
          <w:szCs w:val="30"/>
        </w:rPr>
        <w:t>号起诉书指控被告人方某犯单位行贿罪，于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日向本院提起公诉。本院依法适用简易程序，实行独任审判，公开开庭审理了本案。广州市番禺区人民检察院指派代理检察员陈小敏出庭支持公诉，被告人方某及其辩护人龚秀琴到庭参加了诉讼。现已审理终结。</w:t>
      </w:r>
    </w:p>
    <w:p w14:paraId="73A6B838" w14:textId="77777777" w:rsidR="00417BBA" w:rsidRDefault="00417BBA">
      <w:pPr>
        <w:spacing w:line="500" w:lineRule="atLeast"/>
        <w:ind w:firstLine="600"/>
        <w:divId w:val="151665493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广州市丽亨玻璃钢材料有限公司（后更名为广州市丽亨固化剂科技有限公司）第一分公司负责人被告人方某为了取得安全生产行政执法部门的关照，避免公司违规储存危险化学品的行为被查处，先后多次给予广州市番禺区沙湾镇安全办办事员林某某（另案处理）共计人民币</w:t>
      </w:r>
      <w:r>
        <w:rPr>
          <w:rFonts w:hint="eastAsia"/>
          <w:sz w:val="30"/>
          <w:szCs w:val="30"/>
        </w:rPr>
        <w:t>5.6</w:t>
      </w:r>
      <w:r>
        <w:rPr>
          <w:rFonts w:hint="eastAsia"/>
          <w:sz w:val="30"/>
          <w:szCs w:val="30"/>
        </w:rPr>
        <w:t>万元，给予先后任广州市番禺区安全生产监督管理局执法大队副大队长兼应急救援中心主任、广州市番禺区安全生产监督管理局主任科员（应急救援中心主任）的刘某某（另案处理）共计人民币</w:t>
      </w:r>
      <w:r>
        <w:rPr>
          <w:rFonts w:hint="eastAsia"/>
          <w:sz w:val="30"/>
          <w:szCs w:val="30"/>
        </w:rPr>
        <w:t>28</w:t>
      </w:r>
      <w:r>
        <w:rPr>
          <w:rFonts w:hint="eastAsia"/>
          <w:sz w:val="30"/>
          <w:szCs w:val="30"/>
        </w:rPr>
        <w:t>万元。公诉机关认为，被告人方某无视国家法律，身为公司主管人员，为谋取不正当利益而行贿，其行为触犯了《中华人民共和国刑法》第三百九十三条的规定，犯罪事实清楚，证据确实、充分，应当以单位行贿罪追究其刑事责任。被告人方某在被追诉前主动交代行贿行为，根据《中</w:t>
      </w:r>
      <w:r>
        <w:rPr>
          <w:rFonts w:hint="eastAsia"/>
          <w:sz w:val="30"/>
          <w:szCs w:val="30"/>
        </w:rPr>
        <w:lastRenderedPageBreak/>
        <w:t>华人民共和国刑法》第三百九十条第二款的规定，可以减轻处罚。被告人方某犯罪以后自动投案，如实供述自己的罪行，根据《中华人民共和国刑法》第六十七条第一款的规定，是自首，可以从轻处罚。提请本院依法判处。</w:t>
      </w:r>
    </w:p>
    <w:p w14:paraId="5DF64157" w14:textId="77777777" w:rsidR="00417BBA" w:rsidRDefault="00417BBA">
      <w:pPr>
        <w:spacing w:line="500" w:lineRule="atLeast"/>
        <w:ind w:firstLine="600"/>
        <w:divId w:val="1973290928"/>
        <w:rPr>
          <w:rFonts w:hint="eastAsia"/>
          <w:sz w:val="30"/>
          <w:szCs w:val="30"/>
        </w:rPr>
      </w:pPr>
      <w:r>
        <w:rPr>
          <w:rFonts w:hint="eastAsia"/>
          <w:sz w:val="30"/>
          <w:szCs w:val="30"/>
        </w:rPr>
        <w:t>被告人方某承认控罪。</w:t>
      </w:r>
    </w:p>
    <w:p w14:paraId="4B359054" w14:textId="77777777" w:rsidR="00417BBA" w:rsidRDefault="00417BBA">
      <w:pPr>
        <w:spacing w:line="500" w:lineRule="atLeast"/>
        <w:ind w:firstLine="600"/>
        <w:divId w:val="2066172712"/>
        <w:rPr>
          <w:rFonts w:hint="eastAsia"/>
          <w:sz w:val="30"/>
          <w:szCs w:val="30"/>
        </w:rPr>
      </w:pPr>
      <w:r>
        <w:rPr>
          <w:rFonts w:hint="eastAsia"/>
          <w:sz w:val="30"/>
          <w:szCs w:val="30"/>
        </w:rPr>
        <w:t>辩护人的辩护意见：对于公诉机关指控方某犯单位行贿罪的定性没有异议；被告人有以下从轻或者减轻的情节：被告人方某自愿认罪，系初犯，以前一贯表现良好，无违法犯罪的不良记录，社会危害性较小，可以从轻处罚；被告人方某具有自动投案及自首的从轻、减轻情节，恳请对被告人从轻处罚。</w:t>
      </w:r>
    </w:p>
    <w:p w14:paraId="60EECBAB" w14:textId="77777777" w:rsidR="00417BBA" w:rsidRDefault="00417BBA">
      <w:pPr>
        <w:spacing w:line="500" w:lineRule="atLeast"/>
        <w:ind w:firstLine="600"/>
        <w:divId w:val="1764112216"/>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广州市丽亨玻璃钢材料有限公司（后更名为广州市丽亨固化剂科技有限公司）第一分公司负责人被告人方某为了取得安全生产行政执法部门的关照，避免公司违规储存危险化学品的行为被查处，先后多次给予广州市番禺区沙湾镇安全办办事员林某某（另案处理）共计人民币</w:t>
      </w:r>
      <w:r>
        <w:rPr>
          <w:rFonts w:hint="eastAsia"/>
          <w:sz w:val="30"/>
          <w:szCs w:val="30"/>
        </w:rPr>
        <w:t>5.6</w:t>
      </w:r>
      <w:r>
        <w:rPr>
          <w:rFonts w:hint="eastAsia"/>
          <w:sz w:val="30"/>
          <w:szCs w:val="30"/>
        </w:rPr>
        <w:t>万元，给予先后任广州市番禺区安全生产监督管理局执法大队副大队长兼应急救援中心主任、广州市番禺区安全生产监督管理局主任科员（应急救援中心主任）的刘某某（另案处理）共计人民币</w:t>
      </w:r>
      <w:r>
        <w:rPr>
          <w:rFonts w:hint="eastAsia"/>
          <w:sz w:val="30"/>
          <w:szCs w:val="30"/>
        </w:rPr>
        <w:t>28</w:t>
      </w:r>
      <w:r>
        <w:rPr>
          <w:rFonts w:hint="eastAsia"/>
          <w:sz w:val="30"/>
          <w:szCs w:val="30"/>
        </w:rPr>
        <w:t>万元。</w:t>
      </w:r>
    </w:p>
    <w:p w14:paraId="44084134" w14:textId="77777777" w:rsidR="00417BBA" w:rsidRDefault="00417BBA">
      <w:pPr>
        <w:spacing w:line="500" w:lineRule="atLeast"/>
        <w:ind w:firstLine="600"/>
        <w:divId w:val="1200702641"/>
        <w:rPr>
          <w:rFonts w:hint="eastAsia"/>
          <w:sz w:val="30"/>
          <w:szCs w:val="30"/>
        </w:rPr>
      </w:pPr>
      <w:r>
        <w:rPr>
          <w:rFonts w:hint="eastAsia"/>
          <w:sz w:val="30"/>
          <w:szCs w:val="30"/>
        </w:rPr>
        <w:t>上述事实，被告人在开庭审理过程中亦无异议，且有证人方某某、黎某某、梁某某、刘某某、林某某的证言，被告人供述，银行存取款明细，危险化学品经营许可证，安全经营核查表，行政处罚决定书，严重检查意见书，检查日志记录，番禺区生产投诉举证登记表，清华园精细化工基地购地服务合同，证明，破案经过等证据证实，足以认定。</w:t>
      </w:r>
    </w:p>
    <w:p w14:paraId="0BBA38D1" w14:textId="77777777" w:rsidR="00417BBA" w:rsidRDefault="00417BBA">
      <w:pPr>
        <w:spacing w:line="500" w:lineRule="atLeast"/>
        <w:ind w:firstLine="600"/>
        <w:divId w:val="1271468834"/>
        <w:rPr>
          <w:rFonts w:hint="eastAsia"/>
          <w:sz w:val="30"/>
          <w:szCs w:val="30"/>
        </w:rPr>
      </w:pPr>
      <w:r>
        <w:rPr>
          <w:rFonts w:hint="eastAsia"/>
          <w:sz w:val="30"/>
          <w:szCs w:val="30"/>
        </w:rPr>
        <w:t>本院认为，被告人方某无视国家法律，身为公司主管人员，为谋取不正当利益而行贿，其行为已构成单位行贿罪。依法应当对其适用“五年以下有期徒刑或者拘役”的量刑幅度予以处罚。鉴于被告人方某在法庭上不同意辩护人的部分质疑意见，自愿承认控罪，并且在被追诉前主动交代行贿行为，有悔罪表现，可以减轻处罚；被告人方某犯罪以后自动投案，如实供述自己的罪行，是自首，可以从轻处罚。依照《中华人民共和国刑法》第三百九十三条、第三百九十条第二款、第六十七条第一款和《最高人民法院关于处理自首和立功具体应用法律若干问题的解释》第一条、第三条的规定，判决如下：</w:t>
      </w:r>
    </w:p>
    <w:p w14:paraId="02226400" w14:textId="77777777" w:rsidR="00417BBA" w:rsidRDefault="00417BBA">
      <w:pPr>
        <w:spacing w:line="500" w:lineRule="atLeast"/>
        <w:ind w:firstLine="600"/>
        <w:divId w:val="58673816"/>
        <w:rPr>
          <w:rFonts w:hint="eastAsia"/>
          <w:sz w:val="30"/>
          <w:szCs w:val="30"/>
        </w:rPr>
      </w:pPr>
      <w:r>
        <w:rPr>
          <w:rFonts w:hint="eastAsia"/>
          <w:sz w:val="30"/>
          <w:szCs w:val="30"/>
        </w:rPr>
        <w:t>被告人方某犯单位行贿罪，判处有期徒刑一年，缓刑一年六个月（缓刑考验期限从判决确定之日起计算）。</w:t>
      </w:r>
    </w:p>
    <w:p w14:paraId="7C62FEB5" w14:textId="77777777" w:rsidR="00417BBA" w:rsidRDefault="00417BBA">
      <w:pPr>
        <w:spacing w:line="500" w:lineRule="atLeast"/>
        <w:ind w:firstLine="600"/>
        <w:divId w:val="1056050465"/>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如不服本判决，可在接到本判决书的第二日起十日内，通过本院或者直接向广东省广州市中级人民法院提出上诉。书面上诉的，应当提交上诉状正本一份，副本二份。（本页无正文）</w:t>
      </w:r>
    </w:p>
    <w:p w14:paraId="7CD2541F" w14:textId="77777777" w:rsidR="00417BBA" w:rsidRDefault="00417BBA">
      <w:pPr>
        <w:spacing w:line="500" w:lineRule="atLeast"/>
        <w:jc w:val="right"/>
        <w:divId w:val="1070426552"/>
        <w:rPr>
          <w:rFonts w:hint="eastAsia"/>
          <w:sz w:val="30"/>
          <w:szCs w:val="30"/>
        </w:rPr>
      </w:pPr>
      <w:r>
        <w:rPr>
          <w:rFonts w:hint="eastAsia"/>
          <w:sz w:val="30"/>
          <w:szCs w:val="30"/>
        </w:rPr>
        <w:t>审判员　　张志文</w:t>
      </w:r>
    </w:p>
    <w:p w14:paraId="2BF22F76" w14:textId="77777777" w:rsidR="00417BBA" w:rsidRDefault="00417BBA">
      <w:pPr>
        <w:spacing w:line="500" w:lineRule="atLeast"/>
        <w:jc w:val="right"/>
        <w:divId w:val="1373968405"/>
        <w:rPr>
          <w:rFonts w:hint="eastAsia"/>
          <w:sz w:val="30"/>
          <w:szCs w:val="30"/>
        </w:rPr>
      </w:pPr>
      <w:r>
        <w:rPr>
          <w:rFonts w:hint="eastAsia"/>
          <w:sz w:val="30"/>
          <w:szCs w:val="30"/>
        </w:rPr>
        <w:t>二〇一四年八月二十九日</w:t>
      </w:r>
    </w:p>
    <w:p w14:paraId="051381A3" w14:textId="77777777" w:rsidR="00417BBA" w:rsidRDefault="00417BBA">
      <w:pPr>
        <w:spacing w:line="500" w:lineRule="atLeast"/>
        <w:jc w:val="right"/>
        <w:divId w:val="1793212191"/>
        <w:rPr>
          <w:rFonts w:hint="eastAsia"/>
          <w:sz w:val="30"/>
          <w:szCs w:val="30"/>
        </w:rPr>
      </w:pPr>
      <w:r>
        <w:rPr>
          <w:rFonts w:hint="eastAsia"/>
          <w:sz w:val="30"/>
          <w:szCs w:val="30"/>
        </w:rPr>
        <w:t>书记员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41751" w14:textId="77777777" w:rsidR="00412172" w:rsidRDefault="00412172" w:rsidP="00412172">
      <w:pPr>
        <w:rPr>
          <w:rFonts w:hint="eastAsia"/>
        </w:rPr>
      </w:pPr>
      <w:r>
        <w:separator/>
      </w:r>
    </w:p>
  </w:endnote>
  <w:endnote w:type="continuationSeparator" w:id="0">
    <w:p w14:paraId="75F1DB64" w14:textId="77777777" w:rsidR="00412172" w:rsidRDefault="00412172" w:rsidP="004121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17D0A" w14:textId="77777777" w:rsidR="00412172" w:rsidRDefault="00412172" w:rsidP="00412172">
      <w:pPr>
        <w:rPr>
          <w:rFonts w:hint="eastAsia"/>
        </w:rPr>
      </w:pPr>
      <w:r>
        <w:separator/>
      </w:r>
    </w:p>
  </w:footnote>
  <w:footnote w:type="continuationSeparator" w:id="0">
    <w:p w14:paraId="6F777C0E" w14:textId="77777777" w:rsidR="00412172" w:rsidRDefault="00412172" w:rsidP="004121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172"/>
    <w:rsid w:val="00412172"/>
    <w:rsid w:val="00417BB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3E3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2172"/>
    <w:pPr>
      <w:tabs>
        <w:tab w:val="center" w:pos="4153"/>
        <w:tab w:val="right" w:pos="8306"/>
      </w:tabs>
      <w:snapToGrid w:val="0"/>
      <w:jc w:val="center"/>
    </w:pPr>
    <w:rPr>
      <w:sz w:val="18"/>
      <w:szCs w:val="18"/>
    </w:rPr>
  </w:style>
  <w:style w:type="character" w:customStyle="1" w:styleId="a4">
    <w:name w:val="页眉 字符"/>
    <w:basedOn w:val="a0"/>
    <w:link w:val="a3"/>
    <w:uiPriority w:val="99"/>
    <w:rsid w:val="00412172"/>
    <w:rPr>
      <w:rFonts w:ascii="宋体" w:eastAsia="宋体" w:hAnsi="宋体" w:cs="宋体"/>
      <w:sz w:val="18"/>
      <w:szCs w:val="18"/>
    </w:rPr>
  </w:style>
  <w:style w:type="paragraph" w:styleId="a5">
    <w:name w:val="footer"/>
    <w:basedOn w:val="a"/>
    <w:link w:val="a6"/>
    <w:uiPriority w:val="99"/>
    <w:unhideWhenUsed/>
    <w:rsid w:val="00412172"/>
    <w:pPr>
      <w:tabs>
        <w:tab w:val="center" w:pos="4153"/>
        <w:tab w:val="right" w:pos="8306"/>
      </w:tabs>
      <w:snapToGrid w:val="0"/>
    </w:pPr>
    <w:rPr>
      <w:sz w:val="18"/>
      <w:szCs w:val="18"/>
    </w:rPr>
  </w:style>
  <w:style w:type="character" w:customStyle="1" w:styleId="a6">
    <w:name w:val="页脚 字符"/>
    <w:basedOn w:val="a0"/>
    <w:link w:val="a5"/>
    <w:uiPriority w:val="99"/>
    <w:rsid w:val="004121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3816">
      <w:marLeft w:val="0"/>
      <w:marRight w:val="0"/>
      <w:marTop w:val="10"/>
      <w:marBottom w:val="10"/>
      <w:divBdr>
        <w:top w:val="none" w:sz="0" w:space="0" w:color="auto"/>
        <w:left w:val="none" w:sz="0" w:space="0" w:color="auto"/>
        <w:bottom w:val="none" w:sz="0" w:space="0" w:color="auto"/>
        <w:right w:val="none" w:sz="0" w:space="0" w:color="auto"/>
      </w:divBdr>
    </w:div>
    <w:div w:id="293873538">
      <w:marLeft w:val="0"/>
      <w:marRight w:val="0"/>
      <w:marTop w:val="10"/>
      <w:marBottom w:val="10"/>
      <w:divBdr>
        <w:top w:val="none" w:sz="0" w:space="0" w:color="auto"/>
        <w:left w:val="none" w:sz="0" w:space="0" w:color="auto"/>
        <w:bottom w:val="none" w:sz="0" w:space="0" w:color="auto"/>
        <w:right w:val="none" w:sz="0" w:space="0" w:color="auto"/>
      </w:divBdr>
    </w:div>
    <w:div w:id="800877039">
      <w:marLeft w:val="0"/>
      <w:marRight w:val="0"/>
      <w:marTop w:val="10"/>
      <w:marBottom w:val="10"/>
      <w:divBdr>
        <w:top w:val="none" w:sz="0" w:space="0" w:color="auto"/>
        <w:left w:val="none" w:sz="0" w:space="0" w:color="auto"/>
        <w:bottom w:val="none" w:sz="0" w:space="0" w:color="auto"/>
        <w:right w:val="none" w:sz="0" w:space="0" w:color="auto"/>
      </w:divBdr>
    </w:div>
    <w:div w:id="1009677109">
      <w:marLeft w:val="0"/>
      <w:marRight w:val="0"/>
      <w:marTop w:val="10"/>
      <w:marBottom w:val="10"/>
      <w:divBdr>
        <w:top w:val="none" w:sz="0" w:space="0" w:color="auto"/>
        <w:left w:val="none" w:sz="0" w:space="0" w:color="auto"/>
        <w:bottom w:val="none" w:sz="0" w:space="0" w:color="auto"/>
        <w:right w:val="none" w:sz="0" w:space="0" w:color="auto"/>
      </w:divBdr>
    </w:div>
    <w:div w:id="1056050465">
      <w:marLeft w:val="0"/>
      <w:marRight w:val="0"/>
      <w:marTop w:val="10"/>
      <w:marBottom w:val="10"/>
      <w:divBdr>
        <w:top w:val="none" w:sz="0" w:space="0" w:color="auto"/>
        <w:left w:val="none" w:sz="0" w:space="0" w:color="auto"/>
        <w:bottom w:val="none" w:sz="0" w:space="0" w:color="auto"/>
        <w:right w:val="none" w:sz="0" w:space="0" w:color="auto"/>
      </w:divBdr>
    </w:div>
    <w:div w:id="1070426552">
      <w:marLeft w:val="0"/>
      <w:marRight w:val="720"/>
      <w:marTop w:val="10"/>
      <w:marBottom w:val="10"/>
      <w:divBdr>
        <w:top w:val="none" w:sz="0" w:space="0" w:color="auto"/>
        <w:left w:val="none" w:sz="0" w:space="0" w:color="auto"/>
        <w:bottom w:val="none" w:sz="0" w:space="0" w:color="auto"/>
        <w:right w:val="none" w:sz="0" w:space="0" w:color="auto"/>
      </w:divBdr>
    </w:div>
    <w:div w:id="1200702641">
      <w:marLeft w:val="0"/>
      <w:marRight w:val="0"/>
      <w:marTop w:val="10"/>
      <w:marBottom w:val="10"/>
      <w:divBdr>
        <w:top w:val="none" w:sz="0" w:space="0" w:color="auto"/>
        <w:left w:val="none" w:sz="0" w:space="0" w:color="auto"/>
        <w:bottom w:val="none" w:sz="0" w:space="0" w:color="auto"/>
        <w:right w:val="none" w:sz="0" w:space="0" w:color="auto"/>
      </w:divBdr>
    </w:div>
    <w:div w:id="1271468834">
      <w:marLeft w:val="0"/>
      <w:marRight w:val="0"/>
      <w:marTop w:val="10"/>
      <w:marBottom w:val="10"/>
      <w:divBdr>
        <w:top w:val="none" w:sz="0" w:space="0" w:color="auto"/>
        <w:left w:val="none" w:sz="0" w:space="0" w:color="auto"/>
        <w:bottom w:val="none" w:sz="0" w:space="0" w:color="auto"/>
        <w:right w:val="none" w:sz="0" w:space="0" w:color="auto"/>
      </w:divBdr>
    </w:div>
    <w:div w:id="1332297534">
      <w:marLeft w:val="0"/>
      <w:marRight w:val="0"/>
      <w:marTop w:val="10"/>
      <w:marBottom w:val="10"/>
      <w:divBdr>
        <w:top w:val="none" w:sz="0" w:space="0" w:color="auto"/>
        <w:left w:val="none" w:sz="0" w:space="0" w:color="auto"/>
        <w:bottom w:val="none" w:sz="0" w:space="0" w:color="auto"/>
        <w:right w:val="none" w:sz="0" w:space="0" w:color="auto"/>
      </w:divBdr>
    </w:div>
    <w:div w:id="1347100336">
      <w:marLeft w:val="0"/>
      <w:marRight w:val="0"/>
      <w:marTop w:val="10"/>
      <w:marBottom w:val="10"/>
      <w:divBdr>
        <w:top w:val="none" w:sz="0" w:space="0" w:color="auto"/>
        <w:left w:val="none" w:sz="0" w:space="0" w:color="auto"/>
        <w:bottom w:val="none" w:sz="0" w:space="0" w:color="auto"/>
        <w:right w:val="none" w:sz="0" w:space="0" w:color="auto"/>
      </w:divBdr>
    </w:div>
    <w:div w:id="1360661736">
      <w:marLeft w:val="0"/>
      <w:marRight w:val="0"/>
      <w:marTop w:val="10"/>
      <w:marBottom w:val="10"/>
      <w:divBdr>
        <w:top w:val="none" w:sz="0" w:space="0" w:color="auto"/>
        <w:left w:val="none" w:sz="0" w:space="0" w:color="auto"/>
        <w:bottom w:val="none" w:sz="0" w:space="0" w:color="auto"/>
        <w:right w:val="none" w:sz="0" w:space="0" w:color="auto"/>
      </w:divBdr>
    </w:div>
    <w:div w:id="1373968405">
      <w:marLeft w:val="0"/>
      <w:marRight w:val="720"/>
      <w:marTop w:val="10"/>
      <w:marBottom w:val="10"/>
      <w:divBdr>
        <w:top w:val="none" w:sz="0" w:space="0" w:color="auto"/>
        <w:left w:val="none" w:sz="0" w:space="0" w:color="auto"/>
        <w:bottom w:val="none" w:sz="0" w:space="0" w:color="auto"/>
        <w:right w:val="none" w:sz="0" w:space="0" w:color="auto"/>
      </w:divBdr>
    </w:div>
    <w:div w:id="1516654937">
      <w:marLeft w:val="0"/>
      <w:marRight w:val="0"/>
      <w:marTop w:val="10"/>
      <w:marBottom w:val="10"/>
      <w:divBdr>
        <w:top w:val="none" w:sz="0" w:space="0" w:color="auto"/>
        <w:left w:val="none" w:sz="0" w:space="0" w:color="auto"/>
        <w:bottom w:val="none" w:sz="0" w:space="0" w:color="auto"/>
        <w:right w:val="none" w:sz="0" w:space="0" w:color="auto"/>
      </w:divBdr>
    </w:div>
    <w:div w:id="1646661845">
      <w:marLeft w:val="0"/>
      <w:marRight w:val="0"/>
      <w:marTop w:val="10"/>
      <w:marBottom w:val="10"/>
      <w:divBdr>
        <w:top w:val="none" w:sz="0" w:space="0" w:color="auto"/>
        <w:left w:val="none" w:sz="0" w:space="0" w:color="auto"/>
        <w:bottom w:val="none" w:sz="0" w:space="0" w:color="auto"/>
        <w:right w:val="none" w:sz="0" w:space="0" w:color="auto"/>
      </w:divBdr>
    </w:div>
    <w:div w:id="1764112216">
      <w:marLeft w:val="0"/>
      <w:marRight w:val="0"/>
      <w:marTop w:val="10"/>
      <w:marBottom w:val="10"/>
      <w:divBdr>
        <w:top w:val="none" w:sz="0" w:space="0" w:color="auto"/>
        <w:left w:val="none" w:sz="0" w:space="0" w:color="auto"/>
        <w:bottom w:val="none" w:sz="0" w:space="0" w:color="auto"/>
        <w:right w:val="none" w:sz="0" w:space="0" w:color="auto"/>
      </w:divBdr>
    </w:div>
    <w:div w:id="1793212191">
      <w:marLeft w:val="0"/>
      <w:marRight w:val="720"/>
      <w:marTop w:val="10"/>
      <w:marBottom w:val="10"/>
      <w:divBdr>
        <w:top w:val="none" w:sz="0" w:space="0" w:color="auto"/>
        <w:left w:val="none" w:sz="0" w:space="0" w:color="auto"/>
        <w:bottom w:val="none" w:sz="0" w:space="0" w:color="auto"/>
        <w:right w:val="none" w:sz="0" w:space="0" w:color="auto"/>
      </w:divBdr>
    </w:div>
    <w:div w:id="1973290928">
      <w:marLeft w:val="0"/>
      <w:marRight w:val="0"/>
      <w:marTop w:val="10"/>
      <w:marBottom w:val="10"/>
      <w:divBdr>
        <w:top w:val="none" w:sz="0" w:space="0" w:color="auto"/>
        <w:left w:val="none" w:sz="0" w:space="0" w:color="auto"/>
        <w:bottom w:val="none" w:sz="0" w:space="0" w:color="auto"/>
        <w:right w:val="none" w:sz="0" w:space="0" w:color="auto"/>
      </w:divBdr>
    </w:div>
    <w:div w:id="2066172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2025-04-30T06:25:00Z</dcterms:created>
  <dcterms:modified xsi:type="dcterms:W3CDTF">2025-04-30T06:25:00Z</dcterms:modified>
</cp:coreProperties>
</file>