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01AF" w14:textId="77777777" w:rsidR="003E4B0E" w:rsidRDefault="003E4B0E">
      <w:pPr>
        <w:spacing w:line="500" w:lineRule="atLeast"/>
        <w:jc w:val="center"/>
        <w:divId w:val="919872739"/>
        <w:rPr>
          <w:rFonts w:ascii="黑体" w:eastAsia="黑体" w:hAnsi="黑体"/>
          <w:sz w:val="36"/>
          <w:szCs w:val="36"/>
        </w:rPr>
      </w:pPr>
      <w:r>
        <w:rPr>
          <w:rFonts w:ascii="黑体" w:eastAsia="黑体" w:hAnsi="黑体" w:hint="eastAsia"/>
          <w:sz w:val="36"/>
          <w:szCs w:val="36"/>
        </w:rPr>
        <w:t>广东省珠海市香洲区人民法院</w:t>
      </w:r>
    </w:p>
    <w:p w14:paraId="1F148120" w14:textId="77777777" w:rsidR="003E4B0E" w:rsidRDefault="003E4B0E">
      <w:pPr>
        <w:spacing w:line="500" w:lineRule="atLeast"/>
        <w:jc w:val="center"/>
        <w:divId w:val="10148425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AA6756" w14:textId="77777777" w:rsidR="003E4B0E" w:rsidRDefault="003E4B0E">
      <w:pPr>
        <w:spacing w:line="500" w:lineRule="atLeast"/>
        <w:jc w:val="right"/>
        <w:divId w:val="135110857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227</w:t>
      </w:r>
      <w:r>
        <w:rPr>
          <w:rFonts w:hint="eastAsia"/>
          <w:sz w:val="30"/>
          <w:szCs w:val="30"/>
        </w:rPr>
        <w:t>号</w:t>
      </w:r>
    </w:p>
    <w:p w14:paraId="544B4FB8" w14:textId="77777777" w:rsidR="003E4B0E" w:rsidRDefault="003E4B0E">
      <w:pPr>
        <w:spacing w:line="500" w:lineRule="atLeast"/>
        <w:ind w:firstLine="600"/>
        <w:divId w:val="1297838401"/>
        <w:rPr>
          <w:rFonts w:hint="eastAsia"/>
          <w:sz w:val="30"/>
          <w:szCs w:val="30"/>
        </w:rPr>
      </w:pPr>
      <w:r>
        <w:rPr>
          <w:rFonts w:hint="eastAsia"/>
          <w:sz w:val="30"/>
          <w:szCs w:val="30"/>
        </w:rPr>
        <w:t>公诉机关珠海市香洲区人民检察院。</w:t>
      </w:r>
    </w:p>
    <w:p w14:paraId="683E1AE3" w14:textId="77777777" w:rsidR="003E4B0E" w:rsidRDefault="003E4B0E">
      <w:pPr>
        <w:spacing w:line="500" w:lineRule="atLeast"/>
        <w:ind w:firstLine="600"/>
        <w:divId w:val="1844859300"/>
        <w:rPr>
          <w:rFonts w:hint="eastAsia"/>
          <w:sz w:val="30"/>
          <w:szCs w:val="30"/>
        </w:rPr>
      </w:pPr>
      <w:r>
        <w:rPr>
          <w:rFonts w:hint="eastAsia"/>
          <w:sz w:val="30"/>
          <w:szCs w:val="30"/>
        </w:rPr>
        <w:t>被告人方贵棠，男，</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日出生，汉族，大学本科文化，户籍地广东省珠海市香洲区，原系珠海市公安局东风派出所科员。因本案于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日被珠海市监察委员会采取留置措施，同年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日被逮捕，现押于珠海市。</w:t>
      </w:r>
    </w:p>
    <w:p w14:paraId="319A5686" w14:textId="77777777" w:rsidR="003E4B0E" w:rsidRDefault="003E4B0E">
      <w:pPr>
        <w:spacing w:line="500" w:lineRule="atLeast"/>
        <w:ind w:firstLine="600"/>
        <w:divId w:val="276717816"/>
        <w:rPr>
          <w:rFonts w:hint="eastAsia"/>
          <w:sz w:val="30"/>
          <w:szCs w:val="30"/>
        </w:rPr>
      </w:pPr>
      <w:r>
        <w:rPr>
          <w:rFonts w:hint="eastAsia"/>
          <w:sz w:val="30"/>
          <w:szCs w:val="30"/>
        </w:rPr>
        <w:t>辩护人文瑞强，广东华世为律师事务所律师。</w:t>
      </w:r>
    </w:p>
    <w:p w14:paraId="08F62747" w14:textId="77777777" w:rsidR="003E4B0E" w:rsidRDefault="003E4B0E">
      <w:pPr>
        <w:spacing w:line="500" w:lineRule="atLeast"/>
        <w:ind w:firstLine="600"/>
        <w:divId w:val="957226556"/>
        <w:rPr>
          <w:rFonts w:hint="eastAsia"/>
          <w:sz w:val="30"/>
          <w:szCs w:val="30"/>
        </w:rPr>
      </w:pPr>
      <w:r>
        <w:rPr>
          <w:rFonts w:hint="eastAsia"/>
          <w:sz w:val="30"/>
          <w:szCs w:val="30"/>
        </w:rPr>
        <w:t>珠海市香洲区人民检察院以珠香检公诉刑诉〔</w:t>
      </w:r>
      <w:r>
        <w:rPr>
          <w:rFonts w:hint="eastAsia"/>
          <w:sz w:val="30"/>
          <w:szCs w:val="30"/>
        </w:rPr>
        <w:t>2019</w:t>
      </w:r>
      <w:r>
        <w:rPr>
          <w:rFonts w:hint="eastAsia"/>
          <w:sz w:val="30"/>
          <w:szCs w:val="30"/>
        </w:rPr>
        <w:t>〕</w:t>
      </w:r>
      <w:r>
        <w:rPr>
          <w:rFonts w:hint="eastAsia"/>
          <w:sz w:val="30"/>
          <w:szCs w:val="30"/>
        </w:rPr>
        <w:t>175</w:t>
      </w:r>
      <w:r>
        <w:rPr>
          <w:rFonts w:hint="eastAsia"/>
          <w:sz w:val="30"/>
          <w:szCs w:val="30"/>
        </w:rPr>
        <w:t>号起诉书指控被告人方贵棠犯受贿罪，于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日向本院提起公诉。本院依法组成合议庭，适用普通程序，公开开庭审理了本案。珠海市香洲区人民检察院指派检察员谢谦出庭支持公诉，被告人方贵棠及其辩护人文瑞强到庭参加诉讼。现已审理终结。</w:t>
      </w:r>
    </w:p>
    <w:p w14:paraId="664D850A" w14:textId="77777777" w:rsidR="003E4B0E" w:rsidRDefault="003E4B0E">
      <w:pPr>
        <w:spacing w:line="500" w:lineRule="atLeast"/>
        <w:ind w:firstLine="600"/>
        <w:divId w:val="1855146240"/>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月，被告人方贵棠在珠海市公安局东风派出所工作期间，利用本人职务上的便利或者利用本人职权、地位形成的便利条件，通过其他国家工作人员职务上的行为，为赵某、王某</w:t>
      </w:r>
      <w:r>
        <w:rPr>
          <w:rFonts w:hint="eastAsia"/>
          <w:sz w:val="30"/>
          <w:szCs w:val="30"/>
        </w:rPr>
        <w:t>1</w:t>
      </w:r>
      <w:r>
        <w:rPr>
          <w:rFonts w:hint="eastAsia"/>
          <w:sz w:val="30"/>
          <w:szCs w:val="30"/>
        </w:rPr>
        <w:t>、何某在案件处理等方面谋取利益，并通过社会人员黄某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收受上述人员及亲属的财物共计人民币</w:t>
      </w:r>
      <w:r>
        <w:rPr>
          <w:rFonts w:hint="eastAsia"/>
          <w:sz w:val="30"/>
          <w:szCs w:val="30"/>
        </w:rPr>
        <w:t>22</w:t>
      </w:r>
      <w:r>
        <w:rPr>
          <w:rFonts w:hint="eastAsia"/>
          <w:sz w:val="30"/>
          <w:szCs w:val="30"/>
        </w:rPr>
        <w:t>万元。具体事实如下：</w:t>
      </w:r>
    </w:p>
    <w:p w14:paraId="46F5BDF4" w14:textId="77777777" w:rsidR="003E4B0E" w:rsidRDefault="003E4B0E">
      <w:pPr>
        <w:spacing w:line="500" w:lineRule="atLeast"/>
        <w:ind w:firstLine="600"/>
        <w:divId w:val="811295058"/>
        <w:rPr>
          <w:rFonts w:hint="eastAsia"/>
          <w:sz w:val="30"/>
          <w:szCs w:val="30"/>
        </w:rPr>
      </w:pPr>
      <w:r>
        <w:rPr>
          <w:rFonts w:hint="eastAsia"/>
          <w:sz w:val="30"/>
          <w:szCs w:val="30"/>
        </w:rPr>
        <w:t>1.</w:t>
      </w:r>
      <w:r>
        <w:rPr>
          <w:rFonts w:hint="eastAsia"/>
          <w:sz w:val="30"/>
          <w:szCs w:val="30"/>
        </w:rPr>
        <w:t>收受赵某亲属通过黄某</w:t>
      </w:r>
      <w:r>
        <w:rPr>
          <w:rFonts w:hint="eastAsia"/>
          <w:sz w:val="30"/>
          <w:szCs w:val="30"/>
        </w:rPr>
        <w:t>1</w:t>
      </w:r>
      <w:r>
        <w:rPr>
          <w:rFonts w:hint="eastAsia"/>
          <w:sz w:val="30"/>
          <w:szCs w:val="30"/>
        </w:rPr>
        <w:t>给予的人民币</w:t>
      </w:r>
      <w:r>
        <w:rPr>
          <w:rFonts w:hint="eastAsia"/>
          <w:sz w:val="30"/>
          <w:szCs w:val="30"/>
        </w:rPr>
        <w:t>8</w:t>
      </w:r>
      <w:r>
        <w:rPr>
          <w:rFonts w:hint="eastAsia"/>
          <w:sz w:val="30"/>
          <w:szCs w:val="30"/>
        </w:rPr>
        <w:t>万元</w:t>
      </w:r>
    </w:p>
    <w:p w14:paraId="5C851401" w14:textId="77777777" w:rsidR="003E4B0E" w:rsidRDefault="003E4B0E">
      <w:pPr>
        <w:spacing w:line="500" w:lineRule="atLeast"/>
        <w:ind w:firstLine="600"/>
        <w:divId w:val="57057749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月，杨某因其男友赵某涉嫌毒品犯罪被珠海市公安局香洲分局抓获后，找到黄某</w:t>
      </w:r>
      <w:r>
        <w:rPr>
          <w:rFonts w:hint="eastAsia"/>
          <w:sz w:val="30"/>
          <w:szCs w:val="30"/>
        </w:rPr>
        <w:t>1</w:t>
      </w:r>
      <w:r>
        <w:rPr>
          <w:rFonts w:hint="eastAsia"/>
          <w:sz w:val="30"/>
          <w:szCs w:val="30"/>
        </w:rPr>
        <w:t>帮忙疏通关系使赵某得到从轻处理；黄某</w:t>
      </w:r>
      <w:r>
        <w:rPr>
          <w:rFonts w:hint="eastAsia"/>
          <w:sz w:val="30"/>
          <w:szCs w:val="30"/>
        </w:rPr>
        <w:t>1</w:t>
      </w:r>
      <w:r>
        <w:rPr>
          <w:rFonts w:hint="eastAsia"/>
          <w:sz w:val="30"/>
          <w:szCs w:val="30"/>
        </w:rPr>
        <w:t>遂请托被告人方贵棠，被告人方贵棠利用其参与办理赵某案的职务便利，向黄某</w:t>
      </w:r>
      <w:r>
        <w:rPr>
          <w:rFonts w:hint="eastAsia"/>
          <w:sz w:val="30"/>
          <w:szCs w:val="30"/>
        </w:rPr>
        <w:t>1</w:t>
      </w:r>
      <w:r>
        <w:rPr>
          <w:rFonts w:hint="eastAsia"/>
          <w:sz w:val="30"/>
          <w:szCs w:val="30"/>
        </w:rPr>
        <w:t>、杨某提供办案信息等帮</w:t>
      </w:r>
      <w:r>
        <w:rPr>
          <w:rFonts w:hint="eastAsia"/>
          <w:sz w:val="30"/>
          <w:szCs w:val="30"/>
        </w:rPr>
        <w:lastRenderedPageBreak/>
        <w:t>助，并分两次收受杨某通过黄某</w:t>
      </w:r>
      <w:r>
        <w:rPr>
          <w:rFonts w:hint="eastAsia"/>
          <w:sz w:val="30"/>
          <w:szCs w:val="30"/>
        </w:rPr>
        <w:t>1</w:t>
      </w:r>
      <w:r>
        <w:rPr>
          <w:rFonts w:hint="eastAsia"/>
          <w:sz w:val="30"/>
          <w:szCs w:val="30"/>
        </w:rPr>
        <w:t>送给其的人民币</w:t>
      </w:r>
      <w:r>
        <w:rPr>
          <w:rFonts w:hint="eastAsia"/>
          <w:sz w:val="30"/>
          <w:szCs w:val="30"/>
        </w:rPr>
        <w:t>3</w:t>
      </w:r>
      <w:r>
        <w:rPr>
          <w:rFonts w:hint="eastAsia"/>
          <w:sz w:val="30"/>
          <w:szCs w:val="30"/>
        </w:rPr>
        <w:t>万元和</w:t>
      </w:r>
      <w:r>
        <w:rPr>
          <w:rFonts w:hint="eastAsia"/>
          <w:sz w:val="30"/>
          <w:szCs w:val="30"/>
        </w:rPr>
        <w:t>5</w:t>
      </w:r>
      <w:r>
        <w:rPr>
          <w:rFonts w:hint="eastAsia"/>
          <w:sz w:val="30"/>
          <w:szCs w:val="30"/>
        </w:rPr>
        <w:t>万元（共计人民币</w:t>
      </w:r>
      <w:r>
        <w:rPr>
          <w:rFonts w:hint="eastAsia"/>
          <w:sz w:val="30"/>
          <w:szCs w:val="30"/>
        </w:rPr>
        <w:t>8</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日，被告人方贵棠获悉自己可能被调查，遂通过王某</w:t>
      </w:r>
      <w:r>
        <w:rPr>
          <w:rFonts w:hint="eastAsia"/>
          <w:sz w:val="30"/>
          <w:szCs w:val="30"/>
        </w:rPr>
        <w:t>2</w:t>
      </w:r>
      <w:r>
        <w:rPr>
          <w:rFonts w:hint="eastAsia"/>
          <w:sz w:val="30"/>
          <w:szCs w:val="30"/>
        </w:rPr>
        <w:t>退还杨某人民币</w:t>
      </w:r>
      <w:r>
        <w:rPr>
          <w:rFonts w:hint="eastAsia"/>
          <w:sz w:val="30"/>
          <w:szCs w:val="30"/>
        </w:rPr>
        <w:t>8</w:t>
      </w:r>
      <w:r>
        <w:rPr>
          <w:rFonts w:hint="eastAsia"/>
          <w:sz w:val="30"/>
          <w:szCs w:val="30"/>
        </w:rPr>
        <w:t>万元。</w:t>
      </w:r>
    </w:p>
    <w:p w14:paraId="785D4672" w14:textId="77777777" w:rsidR="003E4B0E" w:rsidRDefault="003E4B0E">
      <w:pPr>
        <w:spacing w:line="500" w:lineRule="atLeast"/>
        <w:ind w:firstLine="600"/>
        <w:divId w:val="1470317077"/>
        <w:rPr>
          <w:rFonts w:hint="eastAsia"/>
          <w:sz w:val="30"/>
          <w:szCs w:val="30"/>
        </w:rPr>
      </w:pPr>
      <w:r>
        <w:rPr>
          <w:rFonts w:hint="eastAsia"/>
          <w:sz w:val="30"/>
          <w:szCs w:val="30"/>
        </w:rPr>
        <w:t>2.</w:t>
      </w:r>
      <w:r>
        <w:rPr>
          <w:rFonts w:hint="eastAsia"/>
          <w:sz w:val="30"/>
          <w:szCs w:val="30"/>
        </w:rPr>
        <w:t>收受王某</w:t>
      </w:r>
      <w:r>
        <w:rPr>
          <w:rFonts w:hint="eastAsia"/>
          <w:sz w:val="30"/>
          <w:szCs w:val="30"/>
        </w:rPr>
        <w:t>1</w:t>
      </w:r>
      <w:r>
        <w:rPr>
          <w:rFonts w:hint="eastAsia"/>
          <w:sz w:val="30"/>
          <w:szCs w:val="30"/>
        </w:rPr>
        <w:t>亲属通过王某</w:t>
      </w:r>
      <w:r>
        <w:rPr>
          <w:rFonts w:hint="eastAsia"/>
          <w:sz w:val="30"/>
          <w:szCs w:val="30"/>
        </w:rPr>
        <w:t>2</w:t>
      </w:r>
      <w:r>
        <w:rPr>
          <w:rFonts w:hint="eastAsia"/>
          <w:sz w:val="30"/>
          <w:szCs w:val="30"/>
        </w:rPr>
        <w:t>给予的人民币</w:t>
      </w:r>
      <w:r>
        <w:rPr>
          <w:rFonts w:hint="eastAsia"/>
          <w:sz w:val="30"/>
          <w:szCs w:val="30"/>
        </w:rPr>
        <w:t>8</w:t>
      </w:r>
      <w:r>
        <w:rPr>
          <w:rFonts w:hint="eastAsia"/>
          <w:sz w:val="30"/>
          <w:szCs w:val="30"/>
        </w:rPr>
        <w:t>万元</w:t>
      </w:r>
    </w:p>
    <w:p w14:paraId="2D648CAF" w14:textId="77777777" w:rsidR="003E4B0E" w:rsidRDefault="003E4B0E">
      <w:pPr>
        <w:spacing w:line="500" w:lineRule="atLeast"/>
        <w:ind w:firstLine="600"/>
        <w:divId w:val="99523147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月，程某因其外甥王某</w:t>
      </w:r>
      <w:r>
        <w:rPr>
          <w:rFonts w:hint="eastAsia"/>
          <w:sz w:val="30"/>
          <w:szCs w:val="30"/>
        </w:rPr>
        <w:t>1</w:t>
      </w:r>
      <w:r>
        <w:rPr>
          <w:rFonts w:hint="eastAsia"/>
          <w:sz w:val="30"/>
          <w:szCs w:val="30"/>
        </w:rPr>
        <w:t>涉嫌寻衅滋事犯罪被珠海市公安局横琴分局网上追逃，找到王某</w:t>
      </w:r>
      <w:r>
        <w:rPr>
          <w:rFonts w:hint="eastAsia"/>
          <w:sz w:val="30"/>
          <w:szCs w:val="30"/>
        </w:rPr>
        <w:t>2</w:t>
      </w:r>
      <w:r>
        <w:rPr>
          <w:rFonts w:hint="eastAsia"/>
          <w:sz w:val="30"/>
          <w:szCs w:val="30"/>
        </w:rPr>
        <w:t>帮忙疏通关系使王某</w:t>
      </w:r>
      <w:r>
        <w:rPr>
          <w:rFonts w:hint="eastAsia"/>
          <w:sz w:val="30"/>
          <w:szCs w:val="30"/>
        </w:rPr>
        <w:t>1</w:t>
      </w:r>
      <w:r>
        <w:rPr>
          <w:rFonts w:hint="eastAsia"/>
          <w:sz w:val="30"/>
          <w:szCs w:val="30"/>
        </w:rPr>
        <w:t>得到从轻处理，王某</w:t>
      </w:r>
      <w:r>
        <w:rPr>
          <w:rFonts w:hint="eastAsia"/>
          <w:sz w:val="30"/>
          <w:szCs w:val="30"/>
        </w:rPr>
        <w:t>2</w:t>
      </w:r>
      <w:r>
        <w:rPr>
          <w:rFonts w:hint="eastAsia"/>
          <w:sz w:val="30"/>
          <w:szCs w:val="30"/>
        </w:rPr>
        <w:t>遂请托被告人方贵棠，被告人方贵棠承诺为其提供帮助。后被告人方贵棠多次向横琴派出所相关工作人员打探王某</w:t>
      </w:r>
      <w:r>
        <w:rPr>
          <w:rFonts w:hint="eastAsia"/>
          <w:sz w:val="30"/>
          <w:szCs w:val="30"/>
        </w:rPr>
        <w:t>1</w:t>
      </w:r>
      <w:r>
        <w:rPr>
          <w:rFonts w:hint="eastAsia"/>
          <w:sz w:val="30"/>
          <w:szCs w:val="30"/>
        </w:rPr>
        <w:t>案情及能否从轻处理或办理取保候审，并分两次收受王某</w:t>
      </w:r>
      <w:r>
        <w:rPr>
          <w:rFonts w:hint="eastAsia"/>
          <w:sz w:val="30"/>
          <w:szCs w:val="30"/>
        </w:rPr>
        <w:t>1</w:t>
      </w:r>
      <w:r>
        <w:rPr>
          <w:rFonts w:hint="eastAsia"/>
          <w:sz w:val="30"/>
          <w:szCs w:val="30"/>
        </w:rPr>
        <w:t>亲属通过王某</w:t>
      </w:r>
      <w:r>
        <w:rPr>
          <w:rFonts w:hint="eastAsia"/>
          <w:sz w:val="30"/>
          <w:szCs w:val="30"/>
        </w:rPr>
        <w:t>2</w:t>
      </w:r>
      <w:r>
        <w:rPr>
          <w:rFonts w:hint="eastAsia"/>
          <w:sz w:val="30"/>
          <w:szCs w:val="30"/>
        </w:rPr>
        <w:t>送给其的人民币</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万元（共计人民币</w:t>
      </w:r>
      <w:r>
        <w:rPr>
          <w:rFonts w:hint="eastAsia"/>
          <w:sz w:val="30"/>
          <w:szCs w:val="30"/>
        </w:rPr>
        <w:t>8</w:t>
      </w:r>
      <w:r>
        <w:rPr>
          <w:rFonts w:hint="eastAsia"/>
          <w:sz w:val="30"/>
          <w:szCs w:val="30"/>
        </w:rPr>
        <w:t>万元）。</w:t>
      </w:r>
    </w:p>
    <w:p w14:paraId="0575E66D" w14:textId="77777777" w:rsidR="003E4B0E" w:rsidRDefault="003E4B0E">
      <w:pPr>
        <w:spacing w:line="500" w:lineRule="atLeast"/>
        <w:ind w:firstLine="600"/>
        <w:divId w:val="112941993"/>
        <w:rPr>
          <w:rFonts w:hint="eastAsia"/>
          <w:sz w:val="30"/>
          <w:szCs w:val="30"/>
        </w:rPr>
      </w:pPr>
      <w:r>
        <w:rPr>
          <w:rFonts w:hint="eastAsia"/>
          <w:sz w:val="30"/>
          <w:szCs w:val="30"/>
        </w:rPr>
        <w:t>3.</w:t>
      </w:r>
      <w:r>
        <w:rPr>
          <w:rFonts w:hint="eastAsia"/>
          <w:sz w:val="30"/>
          <w:szCs w:val="30"/>
        </w:rPr>
        <w:t>收受何某通过王某</w:t>
      </w:r>
      <w:r>
        <w:rPr>
          <w:rFonts w:hint="eastAsia"/>
          <w:sz w:val="30"/>
          <w:szCs w:val="30"/>
        </w:rPr>
        <w:t>2</w:t>
      </w:r>
      <w:r>
        <w:rPr>
          <w:rFonts w:hint="eastAsia"/>
          <w:sz w:val="30"/>
          <w:szCs w:val="30"/>
        </w:rPr>
        <w:t>给予的人民币</w:t>
      </w:r>
      <w:r>
        <w:rPr>
          <w:rFonts w:hint="eastAsia"/>
          <w:sz w:val="30"/>
          <w:szCs w:val="30"/>
        </w:rPr>
        <w:t>6</w:t>
      </w:r>
      <w:r>
        <w:rPr>
          <w:rFonts w:hint="eastAsia"/>
          <w:sz w:val="30"/>
          <w:szCs w:val="30"/>
        </w:rPr>
        <w:t>万元</w:t>
      </w:r>
    </w:p>
    <w:p w14:paraId="171596B4" w14:textId="77777777" w:rsidR="003E4B0E" w:rsidRDefault="003E4B0E">
      <w:pPr>
        <w:spacing w:line="500" w:lineRule="atLeast"/>
        <w:ind w:firstLine="600"/>
        <w:divId w:val="50883075"/>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月，何某因无证驾驶机动车被珠海市公安局交警支队高速公路大队查处，后何某经人介绍找到王某</w:t>
      </w:r>
      <w:r>
        <w:rPr>
          <w:rFonts w:hint="eastAsia"/>
          <w:sz w:val="30"/>
          <w:szCs w:val="30"/>
        </w:rPr>
        <w:t>2</w:t>
      </w:r>
      <w:r>
        <w:rPr>
          <w:rFonts w:hint="eastAsia"/>
          <w:sz w:val="30"/>
          <w:szCs w:val="30"/>
        </w:rPr>
        <w:t>帮忙，王某</w:t>
      </w:r>
      <w:r>
        <w:rPr>
          <w:rFonts w:hint="eastAsia"/>
          <w:sz w:val="30"/>
          <w:szCs w:val="30"/>
        </w:rPr>
        <w:t>2</w:t>
      </w:r>
      <w:r>
        <w:rPr>
          <w:rFonts w:hint="eastAsia"/>
          <w:sz w:val="30"/>
          <w:szCs w:val="30"/>
        </w:rPr>
        <w:t>遂请托被告人方贵棠帮助何某从轻处罚，被告人方贵棠同意帮忙并让王某</w:t>
      </w:r>
      <w:r>
        <w:rPr>
          <w:rFonts w:hint="eastAsia"/>
          <w:sz w:val="30"/>
          <w:szCs w:val="30"/>
        </w:rPr>
        <w:t>2</w:t>
      </w:r>
      <w:r>
        <w:rPr>
          <w:rFonts w:hint="eastAsia"/>
          <w:sz w:val="30"/>
          <w:szCs w:val="30"/>
        </w:rPr>
        <w:t>收取何某人民币</w:t>
      </w:r>
      <w:r>
        <w:rPr>
          <w:rFonts w:hint="eastAsia"/>
          <w:sz w:val="30"/>
          <w:szCs w:val="30"/>
        </w:rPr>
        <w:t>3</w:t>
      </w:r>
      <w:r>
        <w:rPr>
          <w:rFonts w:hint="eastAsia"/>
          <w:sz w:val="30"/>
          <w:szCs w:val="30"/>
        </w:rPr>
        <w:t>万元。被告人方贵棠通过珠海市公安局交警支队的相关工作人员帮忙后，又让王某</w:t>
      </w:r>
      <w:r>
        <w:rPr>
          <w:rFonts w:hint="eastAsia"/>
          <w:sz w:val="30"/>
          <w:szCs w:val="30"/>
        </w:rPr>
        <w:t>2</w:t>
      </w:r>
      <w:r>
        <w:rPr>
          <w:rFonts w:hint="eastAsia"/>
          <w:sz w:val="30"/>
          <w:szCs w:val="30"/>
        </w:rPr>
        <w:t>向何某索要人民币</w:t>
      </w:r>
      <w:r>
        <w:rPr>
          <w:rFonts w:hint="eastAsia"/>
          <w:sz w:val="30"/>
          <w:szCs w:val="30"/>
        </w:rPr>
        <w:t>3</w:t>
      </w:r>
      <w:r>
        <w:rPr>
          <w:rFonts w:hint="eastAsia"/>
          <w:sz w:val="30"/>
          <w:szCs w:val="30"/>
        </w:rPr>
        <w:t>万元。后被告人方贵棠分给王某</w:t>
      </w:r>
      <w:r>
        <w:rPr>
          <w:rFonts w:hint="eastAsia"/>
          <w:sz w:val="30"/>
          <w:szCs w:val="30"/>
        </w:rPr>
        <w:t>2</w:t>
      </w:r>
      <w:r>
        <w:rPr>
          <w:rFonts w:hint="eastAsia"/>
          <w:sz w:val="30"/>
          <w:szCs w:val="30"/>
        </w:rPr>
        <w:t>共计人民币</w:t>
      </w:r>
      <w:r>
        <w:rPr>
          <w:rFonts w:hint="eastAsia"/>
          <w:sz w:val="30"/>
          <w:szCs w:val="30"/>
        </w:rPr>
        <w:t>1</w:t>
      </w:r>
      <w:r>
        <w:rPr>
          <w:rFonts w:hint="eastAsia"/>
          <w:sz w:val="30"/>
          <w:szCs w:val="30"/>
        </w:rPr>
        <w:t>万元，何某受到罚款人民币</w:t>
      </w:r>
      <w:r>
        <w:rPr>
          <w:rFonts w:hint="eastAsia"/>
          <w:sz w:val="30"/>
          <w:szCs w:val="30"/>
        </w:rPr>
        <w:t>1500</w:t>
      </w:r>
      <w:r>
        <w:rPr>
          <w:rFonts w:hint="eastAsia"/>
          <w:sz w:val="30"/>
          <w:szCs w:val="30"/>
        </w:rPr>
        <w:t>元的行政处罚。</w:t>
      </w:r>
    </w:p>
    <w:p w14:paraId="32432639" w14:textId="77777777" w:rsidR="003E4B0E" w:rsidRDefault="003E4B0E">
      <w:pPr>
        <w:spacing w:line="500" w:lineRule="atLeast"/>
        <w:ind w:firstLine="600"/>
        <w:divId w:val="246425751"/>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日，珠海市公安局香洲分局对被告人方贵棠采取禁闭措施，在禁闭期间，被告人方贵棠主动交代了上述收受他人财物的事实；后被告人方贵棠的一部苹果牌手机和一部金立牌手机被扣押。</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日，珠海市监察委员会对被告人方贵棠采取留置措施。后被告人方贵棠向珠海市监察委员会退款人民币</w:t>
      </w:r>
      <w:r>
        <w:rPr>
          <w:rFonts w:hint="eastAsia"/>
          <w:sz w:val="30"/>
          <w:szCs w:val="30"/>
        </w:rPr>
        <w:t>16.8</w:t>
      </w:r>
      <w:r>
        <w:rPr>
          <w:rFonts w:hint="eastAsia"/>
          <w:sz w:val="30"/>
          <w:szCs w:val="30"/>
        </w:rPr>
        <w:t>万元，王某</w:t>
      </w:r>
      <w:r>
        <w:rPr>
          <w:rFonts w:hint="eastAsia"/>
          <w:sz w:val="30"/>
          <w:szCs w:val="30"/>
        </w:rPr>
        <w:t>2</w:t>
      </w:r>
      <w:r>
        <w:rPr>
          <w:rFonts w:hint="eastAsia"/>
          <w:sz w:val="30"/>
          <w:szCs w:val="30"/>
        </w:rPr>
        <w:t>退款人民币</w:t>
      </w:r>
      <w:r>
        <w:rPr>
          <w:rFonts w:hint="eastAsia"/>
          <w:sz w:val="30"/>
          <w:szCs w:val="30"/>
        </w:rPr>
        <w:t>1</w:t>
      </w:r>
      <w:r>
        <w:rPr>
          <w:rFonts w:hint="eastAsia"/>
          <w:sz w:val="30"/>
          <w:szCs w:val="30"/>
        </w:rPr>
        <w:t>万元，杨某退款人民币</w:t>
      </w:r>
      <w:r>
        <w:rPr>
          <w:rFonts w:hint="eastAsia"/>
          <w:sz w:val="30"/>
          <w:szCs w:val="30"/>
        </w:rPr>
        <w:t>8</w:t>
      </w:r>
      <w:r>
        <w:rPr>
          <w:rFonts w:hint="eastAsia"/>
          <w:sz w:val="30"/>
          <w:szCs w:val="30"/>
        </w:rPr>
        <w:t>万元。</w:t>
      </w:r>
    </w:p>
    <w:p w14:paraId="551E2056" w14:textId="77777777" w:rsidR="003E4B0E" w:rsidRDefault="003E4B0E">
      <w:pPr>
        <w:spacing w:line="500" w:lineRule="atLeast"/>
        <w:ind w:firstLine="600"/>
        <w:divId w:val="1275097582"/>
        <w:rPr>
          <w:rFonts w:hint="eastAsia"/>
          <w:sz w:val="30"/>
          <w:szCs w:val="30"/>
        </w:rPr>
      </w:pPr>
      <w:r>
        <w:rPr>
          <w:rFonts w:hint="eastAsia"/>
          <w:sz w:val="30"/>
          <w:szCs w:val="30"/>
        </w:rPr>
        <w:t>上述事实，被告人方贵棠在开庭审理过程中亦无异议，且有证人王某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、杨某、吴某、熊某、王某</w:t>
      </w:r>
      <w:r>
        <w:rPr>
          <w:rFonts w:hint="eastAsia"/>
          <w:sz w:val="30"/>
          <w:szCs w:val="30"/>
        </w:rPr>
        <w:t>1</w:t>
      </w:r>
      <w:r>
        <w:rPr>
          <w:rFonts w:hint="eastAsia"/>
          <w:sz w:val="30"/>
          <w:szCs w:val="30"/>
        </w:rPr>
        <w:t>、何某、黄某</w:t>
      </w:r>
      <w:r>
        <w:rPr>
          <w:rFonts w:hint="eastAsia"/>
          <w:sz w:val="30"/>
          <w:szCs w:val="30"/>
        </w:rPr>
        <w:t>2</w:t>
      </w:r>
      <w:r>
        <w:rPr>
          <w:rFonts w:hint="eastAsia"/>
          <w:sz w:val="30"/>
          <w:szCs w:val="30"/>
        </w:rPr>
        <w:t>、萧某的证言及辨认笔录，证人张某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、赵某、程某、彭某</w:t>
      </w:r>
      <w:r>
        <w:rPr>
          <w:rFonts w:hint="eastAsia"/>
          <w:sz w:val="30"/>
          <w:szCs w:val="30"/>
        </w:rPr>
        <w:t>2</w:t>
      </w:r>
      <w:r>
        <w:rPr>
          <w:rFonts w:hint="eastAsia"/>
          <w:sz w:val="30"/>
          <w:szCs w:val="30"/>
        </w:rPr>
        <w:t>、王某</w:t>
      </w:r>
      <w:r>
        <w:rPr>
          <w:rFonts w:hint="eastAsia"/>
          <w:sz w:val="30"/>
          <w:szCs w:val="30"/>
        </w:rPr>
        <w:t>3</w:t>
      </w:r>
      <w:r>
        <w:rPr>
          <w:rFonts w:hint="eastAsia"/>
          <w:sz w:val="30"/>
          <w:szCs w:val="30"/>
        </w:rPr>
        <w:t>、李某、戴某、梁某、郑某、黄某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的证言，干部基本情况表，干部履历表，分工和职责证明，户籍资料，到案经过，扣押决定书，查封</w:t>
      </w:r>
      <w:r>
        <w:rPr>
          <w:rFonts w:hint="eastAsia"/>
          <w:sz w:val="30"/>
          <w:szCs w:val="30"/>
        </w:rPr>
        <w:t>/</w:t>
      </w:r>
      <w:r>
        <w:rPr>
          <w:rFonts w:hint="eastAsia"/>
          <w:sz w:val="30"/>
          <w:szCs w:val="30"/>
        </w:rPr>
        <w:t>扣押款物文件清单，中国银行人民币汇款业务回单，转账凭证，广东省暂时扣留、冻结财物收据，扣押笔录、扣押物品清单，提取笔录，提取清单，微信信息，微信聊天记录截图，支付宝及微信账单截图，赌球网站账户信息，赌资流水及投注信息，短信记录截图，数字证书使用情况表，何某无证驾驶案材料，黄某</w:t>
      </w:r>
      <w:r>
        <w:rPr>
          <w:rFonts w:hint="eastAsia"/>
          <w:sz w:val="30"/>
          <w:szCs w:val="30"/>
        </w:rPr>
        <w:t>3</w:t>
      </w:r>
      <w:r>
        <w:rPr>
          <w:rFonts w:hint="eastAsia"/>
          <w:sz w:val="30"/>
          <w:szCs w:val="30"/>
        </w:rPr>
        <w:t>行政诉讼材料，王某</w:t>
      </w:r>
      <w:r>
        <w:rPr>
          <w:rFonts w:hint="eastAsia"/>
          <w:sz w:val="30"/>
          <w:szCs w:val="30"/>
        </w:rPr>
        <w:t>1</w:t>
      </w:r>
      <w:r>
        <w:rPr>
          <w:rFonts w:hint="eastAsia"/>
          <w:sz w:val="30"/>
          <w:szCs w:val="30"/>
        </w:rPr>
        <w:t>案件卷宗材料，情况说明，赵某涉嫌犯罪的文书及讯问笔录，账户开户信息及交易明细，手机号码开户资料及通话清单，检验报告等证据予以证实，足以认定。</w:t>
      </w:r>
    </w:p>
    <w:p w14:paraId="7FCB75F4" w14:textId="77777777" w:rsidR="003E4B0E" w:rsidRDefault="003E4B0E">
      <w:pPr>
        <w:spacing w:line="500" w:lineRule="atLeast"/>
        <w:ind w:firstLine="600"/>
        <w:divId w:val="1433549280"/>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被告人方贵棠有自首情节；</w:t>
      </w:r>
      <w:r>
        <w:rPr>
          <w:rFonts w:hint="eastAsia"/>
          <w:sz w:val="30"/>
          <w:szCs w:val="30"/>
        </w:rPr>
        <w:t>2.</w:t>
      </w:r>
      <w:r>
        <w:rPr>
          <w:rFonts w:hint="eastAsia"/>
          <w:sz w:val="30"/>
          <w:szCs w:val="30"/>
        </w:rPr>
        <w:t>被告人方贵棠认罪态度好，有强烈的悔罪表现；</w:t>
      </w:r>
      <w:r>
        <w:rPr>
          <w:rFonts w:hint="eastAsia"/>
          <w:sz w:val="30"/>
          <w:szCs w:val="30"/>
        </w:rPr>
        <w:t>3.</w:t>
      </w:r>
      <w:r>
        <w:rPr>
          <w:rFonts w:hint="eastAsia"/>
          <w:sz w:val="30"/>
          <w:szCs w:val="30"/>
        </w:rPr>
        <w:t>被告人方贵棠已经全部退赃；</w:t>
      </w:r>
      <w:r>
        <w:rPr>
          <w:rFonts w:hint="eastAsia"/>
          <w:sz w:val="30"/>
          <w:szCs w:val="30"/>
        </w:rPr>
        <w:t>4.</w:t>
      </w:r>
      <w:r>
        <w:rPr>
          <w:rFonts w:hint="eastAsia"/>
          <w:sz w:val="30"/>
          <w:szCs w:val="30"/>
        </w:rPr>
        <w:t>被告人方贵棠没有犯罪前科，在工作中表现突出，多次获得表彰。建议对其适用缓刑。</w:t>
      </w:r>
    </w:p>
    <w:p w14:paraId="3B79155D" w14:textId="77777777" w:rsidR="003E4B0E" w:rsidRDefault="003E4B0E">
      <w:pPr>
        <w:spacing w:line="500" w:lineRule="atLeast"/>
        <w:ind w:firstLine="600"/>
        <w:divId w:val="1440098594"/>
        <w:rPr>
          <w:rFonts w:hint="eastAsia"/>
          <w:sz w:val="30"/>
          <w:szCs w:val="30"/>
        </w:rPr>
      </w:pPr>
      <w:r>
        <w:rPr>
          <w:rFonts w:hint="eastAsia"/>
          <w:sz w:val="30"/>
          <w:szCs w:val="30"/>
        </w:rPr>
        <w:t>针对控辩双方的意见，本院根据查明的事实以及相关法律综合评判如下：</w:t>
      </w:r>
    </w:p>
    <w:p w14:paraId="2F357737" w14:textId="77777777" w:rsidR="003E4B0E" w:rsidRDefault="003E4B0E">
      <w:pPr>
        <w:spacing w:line="500" w:lineRule="atLeast"/>
        <w:ind w:firstLine="600"/>
        <w:divId w:val="432483071"/>
        <w:rPr>
          <w:rFonts w:hint="eastAsia"/>
          <w:sz w:val="30"/>
          <w:szCs w:val="30"/>
        </w:rPr>
      </w:pPr>
      <w:r>
        <w:rPr>
          <w:rFonts w:hint="eastAsia"/>
          <w:sz w:val="30"/>
          <w:szCs w:val="30"/>
        </w:rPr>
        <w:t>关于涉案财物处理的问题，</w:t>
      </w:r>
      <w:r>
        <w:rPr>
          <w:rFonts w:hint="eastAsia"/>
          <w:sz w:val="30"/>
          <w:szCs w:val="30"/>
        </w:rPr>
        <w:t>1.</w:t>
      </w:r>
      <w:r>
        <w:rPr>
          <w:rFonts w:hint="eastAsia"/>
          <w:sz w:val="30"/>
          <w:szCs w:val="30"/>
        </w:rPr>
        <w:t>检验报告、提取笔录，提取清单等证据证明，被告人方贵棠使用苹果牌手机与黄某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联系及通过支付宝或微信接收转款，因此，该苹果手机为供其犯罪所用的本人财物，依法应予以没收；检验报告证明未能从金立牌手机内提取手机信息，现有的证据未证明被告人方贵棠在本案中使用该手机，不能证实该金立牌手机为供犯罪所用的财物，应由扣押机关依法处理。</w:t>
      </w:r>
      <w:r>
        <w:rPr>
          <w:rFonts w:hint="eastAsia"/>
          <w:sz w:val="30"/>
          <w:szCs w:val="30"/>
        </w:rPr>
        <w:t>2.</w:t>
      </w:r>
      <w:r>
        <w:rPr>
          <w:rFonts w:hint="eastAsia"/>
          <w:sz w:val="30"/>
          <w:szCs w:val="30"/>
        </w:rPr>
        <w:t>杨某退出的款项为行贿款，王某</w:t>
      </w:r>
      <w:r>
        <w:rPr>
          <w:rFonts w:hint="eastAsia"/>
          <w:sz w:val="30"/>
          <w:szCs w:val="30"/>
        </w:rPr>
        <w:t>2</w:t>
      </w:r>
      <w:r>
        <w:rPr>
          <w:rFonts w:hint="eastAsia"/>
          <w:sz w:val="30"/>
          <w:szCs w:val="30"/>
        </w:rPr>
        <w:t>退出的款项为被告人方贵棠分给其的受贿款，因此该两笔款项均应当予以没收；被告人方贵棠退出的款项中，涉及到本案的款项为收受王某</w:t>
      </w:r>
      <w:r>
        <w:rPr>
          <w:rFonts w:hint="eastAsia"/>
          <w:sz w:val="30"/>
          <w:szCs w:val="30"/>
        </w:rPr>
        <w:t>1</w:t>
      </w:r>
      <w:r>
        <w:rPr>
          <w:rFonts w:hint="eastAsia"/>
          <w:sz w:val="30"/>
          <w:szCs w:val="30"/>
        </w:rPr>
        <w:t>亲属的人民币</w:t>
      </w:r>
      <w:r>
        <w:rPr>
          <w:rFonts w:hint="eastAsia"/>
          <w:sz w:val="30"/>
          <w:szCs w:val="30"/>
        </w:rPr>
        <w:t>8</w:t>
      </w:r>
      <w:r>
        <w:rPr>
          <w:rFonts w:hint="eastAsia"/>
          <w:sz w:val="30"/>
          <w:szCs w:val="30"/>
        </w:rPr>
        <w:t>万元和收受何某的人民币</w:t>
      </w:r>
      <w:r>
        <w:rPr>
          <w:rFonts w:hint="eastAsia"/>
          <w:sz w:val="30"/>
          <w:szCs w:val="30"/>
        </w:rPr>
        <w:t>5</w:t>
      </w:r>
      <w:r>
        <w:rPr>
          <w:rFonts w:hint="eastAsia"/>
          <w:sz w:val="30"/>
          <w:szCs w:val="30"/>
        </w:rPr>
        <w:t>万元，因此该人民币</w:t>
      </w:r>
      <w:r>
        <w:rPr>
          <w:rFonts w:hint="eastAsia"/>
          <w:sz w:val="30"/>
          <w:szCs w:val="30"/>
        </w:rPr>
        <w:t>13</w:t>
      </w:r>
      <w:r>
        <w:rPr>
          <w:rFonts w:hint="eastAsia"/>
          <w:sz w:val="30"/>
          <w:szCs w:val="30"/>
        </w:rPr>
        <w:t>万元依法应当予以没收，其他人民币</w:t>
      </w:r>
      <w:r>
        <w:rPr>
          <w:rFonts w:hint="eastAsia"/>
          <w:sz w:val="30"/>
          <w:szCs w:val="30"/>
        </w:rPr>
        <w:t>3.8</w:t>
      </w:r>
      <w:r>
        <w:rPr>
          <w:rFonts w:hint="eastAsia"/>
          <w:sz w:val="30"/>
          <w:szCs w:val="30"/>
        </w:rPr>
        <w:t>万元应由接收机关依法予以处理。</w:t>
      </w:r>
    </w:p>
    <w:p w14:paraId="312B3812" w14:textId="77777777" w:rsidR="003E4B0E" w:rsidRDefault="003E4B0E">
      <w:pPr>
        <w:spacing w:line="500" w:lineRule="atLeast"/>
        <w:ind w:firstLine="600"/>
        <w:divId w:val="78406441"/>
        <w:rPr>
          <w:rFonts w:hint="eastAsia"/>
          <w:sz w:val="30"/>
          <w:szCs w:val="30"/>
        </w:rPr>
      </w:pPr>
      <w:r>
        <w:rPr>
          <w:rFonts w:hint="eastAsia"/>
          <w:sz w:val="30"/>
          <w:szCs w:val="30"/>
        </w:rPr>
        <w:t>本院认为，被告人方贵棠身为国家工作人员，利用职务上的便利，非法收受他人财物，为他人谋取利益；利用其地位形成的便利条件，通过其他国家工作人员职务上的行为，为请托人谋取不正当利益，索取或收受请托人财物，数额巨大，其行为已触犯我国刑律，构成受贿罪。公诉机关指控被告人方贵棠的犯罪事实清楚，证据确实、充分，指控罪名成立。被告人方贵棠主动供述纪检监察机关未掌握的罪行，是自首，依法可以减轻处罚。被告人方贵棠退出了其收取的赃款，可以酌情从轻处罚。根据被告人方贵棠的犯罪情节和悔罪表现，对其适用缓刑确实不致再危害社会，依法可以宣告缓刑。辩护人提出的辩护意见成立，本院予以采纳。依照《中华人民共和国刑法》第三百八十五条第一款、第三百八十八条、第三百八十六条、第三百八十三条第一款第（二）项、第九十三条第一款、第六十七条第一款、第六十四条、第七十二条第一款、第三款、第七十三条第二款、第三款，《最高人民法院最高人民检察院关于办理贪污贿赂刑事案件适用法律若干问题的解释》第二条第一款、第十九条第一款的规定，经本院审判委员会讨论决定，判决如下：</w:t>
      </w:r>
    </w:p>
    <w:p w14:paraId="6212E221" w14:textId="77777777" w:rsidR="003E4B0E" w:rsidRDefault="003E4B0E">
      <w:pPr>
        <w:spacing w:line="500" w:lineRule="atLeast"/>
        <w:ind w:firstLine="600"/>
        <w:divId w:val="825824080"/>
        <w:rPr>
          <w:rFonts w:hint="eastAsia"/>
          <w:sz w:val="30"/>
          <w:szCs w:val="30"/>
        </w:rPr>
      </w:pPr>
      <w:r>
        <w:rPr>
          <w:rFonts w:hint="eastAsia"/>
          <w:sz w:val="30"/>
          <w:szCs w:val="30"/>
        </w:rPr>
        <w:t>一、被告人方贵棠犯受贿罪，判处有期徒刑一年六个月，缓刑二年，并处罚金人民币十万元。</w:t>
      </w:r>
    </w:p>
    <w:p w14:paraId="0979F2CB" w14:textId="77777777" w:rsidR="003E4B0E" w:rsidRDefault="003E4B0E">
      <w:pPr>
        <w:spacing w:line="500" w:lineRule="atLeast"/>
        <w:ind w:firstLine="600"/>
        <w:divId w:val="1879203492"/>
        <w:rPr>
          <w:rFonts w:hint="eastAsia"/>
          <w:sz w:val="30"/>
          <w:szCs w:val="30"/>
        </w:rPr>
      </w:pPr>
      <w:r>
        <w:rPr>
          <w:rFonts w:hint="eastAsia"/>
          <w:sz w:val="30"/>
          <w:szCs w:val="30"/>
        </w:rPr>
        <w:t>（缓刑考验期限，从判决确定之日起计算。罚金从判决发生法律效力第二日起一个月内缴纳）。</w:t>
      </w:r>
    </w:p>
    <w:p w14:paraId="26641151" w14:textId="77777777" w:rsidR="003E4B0E" w:rsidRDefault="003E4B0E">
      <w:pPr>
        <w:spacing w:line="500" w:lineRule="atLeast"/>
        <w:ind w:firstLine="600"/>
        <w:divId w:val="1724522230"/>
        <w:rPr>
          <w:rFonts w:hint="eastAsia"/>
          <w:sz w:val="30"/>
          <w:szCs w:val="30"/>
        </w:rPr>
      </w:pPr>
      <w:r>
        <w:rPr>
          <w:rFonts w:hint="eastAsia"/>
          <w:sz w:val="30"/>
          <w:szCs w:val="30"/>
        </w:rPr>
        <w:t>二、扣押在案的苹果牌手机一部予以没收，上缴国库；扣押在案的金立牌手机由扣押机关依法处理。</w:t>
      </w:r>
    </w:p>
    <w:p w14:paraId="67F91369" w14:textId="77777777" w:rsidR="003E4B0E" w:rsidRDefault="003E4B0E">
      <w:pPr>
        <w:spacing w:line="500" w:lineRule="atLeast"/>
        <w:ind w:firstLine="600"/>
        <w:divId w:val="1279875084"/>
        <w:rPr>
          <w:rFonts w:hint="eastAsia"/>
          <w:sz w:val="30"/>
          <w:szCs w:val="30"/>
        </w:rPr>
      </w:pPr>
      <w:r>
        <w:rPr>
          <w:rFonts w:hint="eastAsia"/>
          <w:sz w:val="30"/>
          <w:szCs w:val="30"/>
        </w:rPr>
        <w:t>三、被告人方贵棠退出的赃款人民币十三万元和王东阳退出的赃款人民币一万元、杨某退出的赃款人民币八万元，共计人民币二十二万元，依法予以没收，由接收机关直接上缴国库；涉案人员退出的其他财物由接收机关依法处理。</w:t>
      </w:r>
    </w:p>
    <w:p w14:paraId="596A8BD1" w14:textId="77777777" w:rsidR="003E4B0E" w:rsidRDefault="003E4B0E">
      <w:pPr>
        <w:spacing w:line="500" w:lineRule="atLeast"/>
        <w:ind w:firstLine="600"/>
        <w:divId w:val="192376081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782C79C" w14:textId="77777777" w:rsidR="003E4B0E" w:rsidRDefault="003E4B0E">
      <w:pPr>
        <w:spacing w:line="500" w:lineRule="atLeast"/>
        <w:jc w:val="right"/>
        <w:divId w:val="380253055"/>
        <w:rPr>
          <w:rFonts w:hint="eastAsia"/>
          <w:sz w:val="30"/>
          <w:szCs w:val="30"/>
        </w:rPr>
      </w:pPr>
      <w:r>
        <w:rPr>
          <w:rFonts w:hint="eastAsia"/>
          <w:sz w:val="30"/>
          <w:szCs w:val="30"/>
        </w:rPr>
        <w:t>审判长　姚　峰</w:t>
      </w:r>
    </w:p>
    <w:p w14:paraId="1F30A116" w14:textId="77777777" w:rsidR="003E4B0E" w:rsidRDefault="003E4B0E">
      <w:pPr>
        <w:spacing w:line="500" w:lineRule="atLeast"/>
        <w:jc w:val="right"/>
        <w:divId w:val="602614683"/>
        <w:rPr>
          <w:rFonts w:hint="eastAsia"/>
          <w:sz w:val="30"/>
          <w:szCs w:val="30"/>
        </w:rPr>
      </w:pPr>
      <w:r>
        <w:rPr>
          <w:rFonts w:hint="eastAsia"/>
          <w:sz w:val="30"/>
          <w:szCs w:val="30"/>
        </w:rPr>
        <w:t>审判员　彭　帅</w:t>
      </w:r>
    </w:p>
    <w:p w14:paraId="27A094AC" w14:textId="77777777" w:rsidR="003E4B0E" w:rsidRDefault="003E4B0E">
      <w:pPr>
        <w:spacing w:line="500" w:lineRule="atLeast"/>
        <w:jc w:val="right"/>
        <w:divId w:val="1660884293"/>
        <w:rPr>
          <w:rFonts w:hint="eastAsia"/>
          <w:sz w:val="30"/>
          <w:szCs w:val="30"/>
        </w:rPr>
      </w:pPr>
      <w:r>
        <w:rPr>
          <w:rFonts w:hint="eastAsia"/>
          <w:sz w:val="30"/>
          <w:szCs w:val="30"/>
        </w:rPr>
        <w:t>审判员　孙珑艳</w:t>
      </w:r>
    </w:p>
    <w:p w14:paraId="56744F7E" w14:textId="77777777" w:rsidR="003E4B0E" w:rsidRDefault="003E4B0E">
      <w:pPr>
        <w:spacing w:line="500" w:lineRule="atLeast"/>
        <w:jc w:val="right"/>
        <w:divId w:val="186407609"/>
        <w:rPr>
          <w:rFonts w:hint="eastAsia"/>
          <w:sz w:val="30"/>
          <w:szCs w:val="30"/>
        </w:rPr>
      </w:pPr>
      <w:r>
        <w:rPr>
          <w:rFonts w:hint="eastAsia"/>
          <w:sz w:val="30"/>
          <w:szCs w:val="30"/>
        </w:rPr>
        <w:t>二〇一九年四月二十三日</w:t>
      </w:r>
    </w:p>
    <w:p w14:paraId="471A79C7" w14:textId="77777777" w:rsidR="003E4B0E" w:rsidRDefault="003E4B0E">
      <w:pPr>
        <w:spacing w:line="500" w:lineRule="atLeast"/>
        <w:jc w:val="right"/>
        <w:divId w:val="105581009"/>
        <w:rPr>
          <w:rFonts w:hint="eastAsia"/>
          <w:sz w:val="30"/>
          <w:szCs w:val="30"/>
        </w:rPr>
      </w:pPr>
      <w:r>
        <w:rPr>
          <w:rFonts w:hint="eastAsia"/>
          <w:sz w:val="30"/>
          <w:szCs w:val="30"/>
        </w:rPr>
        <w:t>书记员　罗思玲</w:t>
      </w:r>
    </w:p>
    <w:p w14:paraId="5DBE9B70" w14:textId="77777777" w:rsidR="003E4B0E" w:rsidRDefault="003E4B0E">
      <w:pPr>
        <w:spacing w:line="500" w:lineRule="atLeast"/>
        <w:ind w:firstLine="600"/>
        <w:divId w:val="465586031"/>
        <w:rPr>
          <w:rFonts w:hint="eastAsia"/>
          <w:sz w:val="30"/>
          <w:szCs w:val="30"/>
        </w:rPr>
      </w:pPr>
      <w:r>
        <w:rPr>
          <w:rFonts w:hint="eastAsia"/>
          <w:sz w:val="30"/>
          <w:szCs w:val="30"/>
        </w:rPr>
        <w:t>附相关法条：</w:t>
      </w:r>
    </w:p>
    <w:p w14:paraId="745DF0D9" w14:textId="77777777" w:rsidR="003E4B0E" w:rsidRDefault="003E4B0E">
      <w:pPr>
        <w:spacing w:line="500" w:lineRule="atLeast"/>
        <w:ind w:firstLine="600"/>
        <w:divId w:val="2103185186"/>
        <w:rPr>
          <w:rFonts w:hint="eastAsia"/>
          <w:sz w:val="30"/>
          <w:szCs w:val="30"/>
        </w:rPr>
      </w:pPr>
      <w:r>
        <w:rPr>
          <w:rFonts w:hint="eastAsia"/>
          <w:sz w:val="30"/>
          <w:szCs w:val="30"/>
        </w:rPr>
        <w:t>《中华人民共和国刑法》</w:t>
      </w:r>
    </w:p>
    <w:p w14:paraId="52EDBAE1" w14:textId="77777777" w:rsidR="003E4B0E" w:rsidRDefault="003E4B0E">
      <w:pPr>
        <w:spacing w:line="500" w:lineRule="atLeast"/>
        <w:ind w:firstLine="600"/>
        <w:divId w:val="6220808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52721EF" w14:textId="77777777" w:rsidR="003E4B0E" w:rsidRDefault="003E4B0E">
      <w:pPr>
        <w:spacing w:line="500" w:lineRule="atLeast"/>
        <w:ind w:firstLine="600"/>
        <w:divId w:val="7960228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4D7948" w14:textId="77777777" w:rsidR="003E4B0E" w:rsidRDefault="003E4B0E">
      <w:pPr>
        <w:spacing w:line="500" w:lineRule="atLeast"/>
        <w:ind w:firstLine="600"/>
        <w:divId w:val="2340486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32A67C" w14:textId="77777777" w:rsidR="003E4B0E" w:rsidRDefault="003E4B0E">
      <w:pPr>
        <w:spacing w:line="500" w:lineRule="atLeast"/>
        <w:ind w:firstLine="600"/>
        <w:divId w:val="6893333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29A907" w14:textId="77777777" w:rsidR="003E4B0E" w:rsidRDefault="003E4B0E">
      <w:pPr>
        <w:spacing w:line="500" w:lineRule="atLeast"/>
        <w:ind w:firstLine="600"/>
        <w:divId w:val="20716888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F466469" w14:textId="77777777" w:rsidR="003E4B0E" w:rsidRDefault="003E4B0E">
      <w:pPr>
        <w:spacing w:line="500" w:lineRule="atLeast"/>
        <w:ind w:firstLine="600"/>
        <w:divId w:val="155191806"/>
        <w:rPr>
          <w:rFonts w:hint="eastAsia"/>
          <w:sz w:val="30"/>
          <w:szCs w:val="30"/>
        </w:rPr>
      </w:pPr>
      <w:r>
        <w:rPr>
          <w:rFonts w:hint="eastAsia"/>
          <w:sz w:val="30"/>
          <w:szCs w:val="30"/>
        </w:rPr>
        <w:t>（一）犯罪情节较轻；</w:t>
      </w:r>
    </w:p>
    <w:p w14:paraId="6A86D527" w14:textId="77777777" w:rsidR="003E4B0E" w:rsidRDefault="003E4B0E">
      <w:pPr>
        <w:spacing w:line="500" w:lineRule="atLeast"/>
        <w:ind w:firstLine="600"/>
        <w:divId w:val="1902131228"/>
        <w:rPr>
          <w:rFonts w:hint="eastAsia"/>
          <w:sz w:val="30"/>
          <w:szCs w:val="30"/>
        </w:rPr>
      </w:pPr>
      <w:r>
        <w:rPr>
          <w:rFonts w:hint="eastAsia"/>
          <w:sz w:val="30"/>
          <w:szCs w:val="30"/>
        </w:rPr>
        <w:t>（二）有悔罪表现；</w:t>
      </w:r>
    </w:p>
    <w:p w14:paraId="51AC1E2C" w14:textId="77777777" w:rsidR="003E4B0E" w:rsidRDefault="003E4B0E">
      <w:pPr>
        <w:spacing w:line="500" w:lineRule="atLeast"/>
        <w:ind w:firstLine="600"/>
        <w:divId w:val="889801459"/>
        <w:rPr>
          <w:rFonts w:hint="eastAsia"/>
          <w:sz w:val="30"/>
          <w:szCs w:val="30"/>
        </w:rPr>
      </w:pPr>
      <w:r>
        <w:rPr>
          <w:rFonts w:hint="eastAsia"/>
          <w:sz w:val="30"/>
          <w:szCs w:val="30"/>
        </w:rPr>
        <w:t>（三）没有再犯罪的危险；</w:t>
      </w:r>
    </w:p>
    <w:p w14:paraId="530E5221" w14:textId="77777777" w:rsidR="003E4B0E" w:rsidRDefault="003E4B0E">
      <w:pPr>
        <w:spacing w:line="500" w:lineRule="atLeast"/>
        <w:ind w:firstLine="600"/>
        <w:divId w:val="2094350299"/>
        <w:rPr>
          <w:rFonts w:hint="eastAsia"/>
          <w:sz w:val="30"/>
          <w:szCs w:val="30"/>
        </w:rPr>
      </w:pPr>
      <w:r>
        <w:rPr>
          <w:rFonts w:hint="eastAsia"/>
          <w:sz w:val="30"/>
          <w:szCs w:val="30"/>
        </w:rPr>
        <w:t>（四）宣告缓刑对所居住社区没有重大不良影响。</w:t>
      </w:r>
    </w:p>
    <w:p w14:paraId="67719527" w14:textId="77777777" w:rsidR="003E4B0E" w:rsidRDefault="003E4B0E">
      <w:pPr>
        <w:spacing w:line="500" w:lineRule="atLeast"/>
        <w:ind w:firstLine="600"/>
        <w:divId w:val="16347514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73D8DB" w14:textId="77777777" w:rsidR="003E4B0E" w:rsidRDefault="003E4B0E">
      <w:pPr>
        <w:spacing w:line="500" w:lineRule="atLeast"/>
        <w:ind w:firstLine="600"/>
        <w:divId w:val="859902673"/>
        <w:rPr>
          <w:rFonts w:hint="eastAsia"/>
          <w:sz w:val="30"/>
          <w:szCs w:val="30"/>
        </w:rPr>
      </w:pPr>
      <w:r>
        <w:rPr>
          <w:rFonts w:hint="eastAsia"/>
          <w:sz w:val="30"/>
          <w:szCs w:val="30"/>
        </w:rPr>
        <w:t>被宣告缓刑的犯罪分子，如果被判处附加刑，附加刑仍须执行。</w:t>
      </w:r>
    </w:p>
    <w:p w14:paraId="7652FB4F" w14:textId="77777777" w:rsidR="003E4B0E" w:rsidRDefault="003E4B0E">
      <w:pPr>
        <w:spacing w:line="500" w:lineRule="atLeast"/>
        <w:ind w:firstLine="600"/>
        <w:divId w:val="1866824656"/>
        <w:rPr>
          <w:rFonts w:hint="eastAsia"/>
          <w:sz w:val="30"/>
          <w:szCs w:val="30"/>
        </w:rPr>
      </w:pPr>
      <w:r>
        <w:rPr>
          <w:rFonts w:hint="eastAsia"/>
          <w:sz w:val="30"/>
          <w:szCs w:val="30"/>
        </w:rPr>
        <w:t>第七十三条拘役的缓刑考验期限为原判刑期以上一年以下，但是不能少于二个月。</w:t>
      </w:r>
    </w:p>
    <w:p w14:paraId="687FF6EA" w14:textId="77777777" w:rsidR="003E4B0E" w:rsidRDefault="003E4B0E">
      <w:pPr>
        <w:spacing w:line="500" w:lineRule="atLeast"/>
        <w:ind w:firstLine="600"/>
        <w:divId w:val="1999455632"/>
        <w:rPr>
          <w:rFonts w:hint="eastAsia"/>
          <w:sz w:val="30"/>
          <w:szCs w:val="30"/>
        </w:rPr>
      </w:pPr>
      <w:r>
        <w:rPr>
          <w:rFonts w:hint="eastAsia"/>
          <w:sz w:val="30"/>
          <w:szCs w:val="30"/>
        </w:rPr>
        <w:t>有期徒刑的缓刑考验期限为原判刑期以上五年以下，但是不能少于一年。</w:t>
      </w:r>
    </w:p>
    <w:p w14:paraId="10305A88" w14:textId="77777777" w:rsidR="003E4B0E" w:rsidRDefault="003E4B0E">
      <w:pPr>
        <w:spacing w:line="500" w:lineRule="atLeast"/>
        <w:ind w:firstLine="600"/>
        <w:divId w:val="1081828804"/>
        <w:rPr>
          <w:rFonts w:hint="eastAsia"/>
          <w:sz w:val="30"/>
          <w:szCs w:val="30"/>
        </w:rPr>
      </w:pPr>
      <w:r>
        <w:rPr>
          <w:rFonts w:hint="eastAsia"/>
          <w:sz w:val="30"/>
          <w:szCs w:val="30"/>
        </w:rPr>
        <w:t>缓刑考验期限，从判决确定之日起计算。</w:t>
      </w:r>
    </w:p>
    <w:p w14:paraId="2A0DDFFC" w14:textId="77777777" w:rsidR="003E4B0E" w:rsidRDefault="003E4B0E">
      <w:pPr>
        <w:spacing w:line="500" w:lineRule="atLeast"/>
        <w:ind w:firstLine="600"/>
        <w:divId w:val="1093631232"/>
        <w:rPr>
          <w:rFonts w:hint="eastAsia"/>
          <w:sz w:val="30"/>
          <w:szCs w:val="30"/>
        </w:rPr>
      </w:pPr>
      <w:r>
        <w:rPr>
          <w:rFonts w:hint="eastAsia"/>
          <w:sz w:val="30"/>
          <w:szCs w:val="30"/>
        </w:rPr>
        <w:t>第九十三条本法所称国家工作人员，是指国家机关中从事公务的人员。</w:t>
      </w:r>
    </w:p>
    <w:p w14:paraId="71569272" w14:textId="77777777" w:rsidR="003E4B0E" w:rsidRDefault="003E4B0E">
      <w:pPr>
        <w:spacing w:line="500" w:lineRule="atLeast"/>
        <w:ind w:firstLine="600"/>
        <w:divId w:val="816852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13D1FB2" w14:textId="77777777" w:rsidR="003E4B0E" w:rsidRDefault="003E4B0E">
      <w:pPr>
        <w:spacing w:line="500" w:lineRule="atLeast"/>
        <w:ind w:firstLine="600"/>
        <w:divId w:val="779103696"/>
        <w:rPr>
          <w:rFonts w:hint="eastAsia"/>
          <w:sz w:val="30"/>
          <w:szCs w:val="30"/>
        </w:rPr>
      </w:pPr>
      <w:r>
        <w:rPr>
          <w:rFonts w:hint="eastAsia"/>
          <w:sz w:val="30"/>
          <w:szCs w:val="30"/>
        </w:rPr>
        <w:t>第三百八十三条对犯贪污罪的，根据情节轻重，分别依照下列规定处罚：</w:t>
      </w:r>
    </w:p>
    <w:p w14:paraId="40F5A1F1" w14:textId="77777777" w:rsidR="003E4B0E" w:rsidRDefault="003E4B0E">
      <w:pPr>
        <w:spacing w:line="500" w:lineRule="atLeast"/>
        <w:ind w:firstLine="600"/>
        <w:divId w:val="364868868"/>
        <w:rPr>
          <w:rFonts w:hint="eastAsia"/>
          <w:sz w:val="30"/>
          <w:szCs w:val="30"/>
        </w:rPr>
      </w:pPr>
      <w:r>
        <w:rPr>
          <w:rFonts w:hint="eastAsia"/>
          <w:sz w:val="30"/>
          <w:szCs w:val="30"/>
        </w:rPr>
        <w:t>（一）贪污数额较大或者有其他较重情节的，处三年以下有期徒刑或者拘役，并处罚金。</w:t>
      </w:r>
    </w:p>
    <w:p w14:paraId="2A526FD2" w14:textId="77777777" w:rsidR="003E4B0E" w:rsidRDefault="003E4B0E">
      <w:pPr>
        <w:spacing w:line="500" w:lineRule="atLeast"/>
        <w:ind w:firstLine="600"/>
        <w:divId w:val="1187987161"/>
        <w:rPr>
          <w:rFonts w:hint="eastAsia"/>
          <w:sz w:val="30"/>
          <w:szCs w:val="30"/>
        </w:rPr>
      </w:pPr>
      <w:r>
        <w:rPr>
          <w:rFonts w:hint="eastAsia"/>
          <w:sz w:val="30"/>
          <w:szCs w:val="30"/>
        </w:rPr>
        <w:t>（二）贪污数额巨大或者有其他严重情节的，处三年以上十年以下有期徒刑，并处罚金或者没收财产。</w:t>
      </w:r>
    </w:p>
    <w:p w14:paraId="379899E4" w14:textId="77777777" w:rsidR="003E4B0E" w:rsidRDefault="003E4B0E">
      <w:pPr>
        <w:spacing w:line="500" w:lineRule="atLeast"/>
        <w:ind w:firstLine="600"/>
        <w:divId w:val="7270008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454880E" w14:textId="77777777" w:rsidR="003E4B0E" w:rsidRDefault="003E4B0E">
      <w:pPr>
        <w:spacing w:line="500" w:lineRule="atLeast"/>
        <w:ind w:firstLine="600"/>
        <w:divId w:val="898171827"/>
        <w:rPr>
          <w:rFonts w:hint="eastAsia"/>
          <w:sz w:val="30"/>
          <w:szCs w:val="30"/>
        </w:rPr>
      </w:pPr>
      <w:r>
        <w:rPr>
          <w:rFonts w:hint="eastAsia"/>
          <w:sz w:val="30"/>
          <w:szCs w:val="30"/>
        </w:rPr>
        <w:t>对多次贪污未经处理的，按照累计贪污数额处罚。</w:t>
      </w:r>
    </w:p>
    <w:p w14:paraId="69F4852F" w14:textId="77777777" w:rsidR="003E4B0E" w:rsidRDefault="003E4B0E">
      <w:pPr>
        <w:spacing w:line="500" w:lineRule="atLeast"/>
        <w:ind w:firstLine="600"/>
        <w:divId w:val="20854924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4A63EE7" w14:textId="77777777" w:rsidR="003E4B0E" w:rsidRDefault="003E4B0E">
      <w:pPr>
        <w:spacing w:line="500" w:lineRule="atLeast"/>
        <w:ind w:firstLine="600"/>
        <w:divId w:val="205311717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8C81429" w14:textId="77777777" w:rsidR="003E4B0E" w:rsidRDefault="003E4B0E">
      <w:pPr>
        <w:spacing w:line="500" w:lineRule="atLeast"/>
        <w:ind w:firstLine="600"/>
        <w:divId w:val="18238847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BA467C" w14:textId="77777777" w:rsidR="003E4B0E" w:rsidRDefault="003E4B0E">
      <w:pPr>
        <w:spacing w:line="500" w:lineRule="atLeast"/>
        <w:ind w:firstLine="600"/>
        <w:divId w:val="113914211"/>
        <w:rPr>
          <w:rFonts w:hint="eastAsia"/>
          <w:sz w:val="30"/>
          <w:szCs w:val="30"/>
        </w:rPr>
      </w:pPr>
      <w:r>
        <w:rPr>
          <w:rFonts w:hint="eastAsia"/>
          <w:sz w:val="30"/>
          <w:szCs w:val="30"/>
        </w:rPr>
        <w:t>国家工作人员在经济往来中，违反国家规定，收受各种名义的回扣、手续费，归个人所有的，以受贿论处。</w:t>
      </w:r>
    </w:p>
    <w:p w14:paraId="1B2EB181" w14:textId="77777777" w:rsidR="003E4B0E" w:rsidRDefault="003E4B0E">
      <w:pPr>
        <w:spacing w:line="500" w:lineRule="atLeast"/>
        <w:ind w:firstLine="600"/>
        <w:divId w:val="67904599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95C6D04" w14:textId="77777777" w:rsidR="003E4B0E" w:rsidRDefault="003E4B0E">
      <w:pPr>
        <w:spacing w:line="500" w:lineRule="atLeast"/>
        <w:ind w:firstLine="600"/>
        <w:divId w:val="209095733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9CF136A" w14:textId="77777777" w:rsidR="003E4B0E" w:rsidRDefault="003E4B0E">
      <w:pPr>
        <w:spacing w:line="500" w:lineRule="atLeast"/>
        <w:ind w:firstLine="600"/>
        <w:divId w:val="1492402766"/>
        <w:rPr>
          <w:rFonts w:hint="eastAsia"/>
          <w:sz w:val="30"/>
          <w:szCs w:val="30"/>
        </w:rPr>
      </w:pPr>
      <w:r>
        <w:rPr>
          <w:rFonts w:hint="eastAsia"/>
          <w:sz w:val="30"/>
          <w:szCs w:val="30"/>
        </w:rPr>
        <w:t>《最高人民法院、最高人民检察院关于办理贪污贿赂刑事案件适用法律若干问题的解释》</w:t>
      </w:r>
    </w:p>
    <w:p w14:paraId="38287EA2" w14:textId="77777777" w:rsidR="003E4B0E" w:rsidRDefault="003E4B0E">
      <w:pPr>
        <w:spacing w:line="500" w:lineRule="atLeast"/>
        <w:ind w:firstLine="600"/>
        <w:divId w:val="121565494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48EDE61" w14:textId="77777777" w:rsidR="003E4B0E" w:rsidRDefault="003E4B0E">
      <w:pPr>
        <w:spacing w:line="500" w:lineRule="atLeast"/>
        <w:ind w:firstLine="600"/>
        <w:divId w:val="45502621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7F5D453" w14:textId="77777777" w:rsidR="003E4B0E" w:rsidRDefault="003E4B0E">
      <w:pPr>
        <w:spacing w:line="500" w:lineRule="atLeast"/>
        <w:ind w:firstLine="600"/>
        <w:divId w:val="4234998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CDF70FC" w14:textId="77777777" w:rsidR="003E4B0E" w:rsidRDefault="003E4B0E">
      <w:pPr>
        <w:spacing w:line="500" w:lineRule="atLeast"/>
        <w:ind w:firstLine="600"/>
        <w:divId w:val="15456801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FE3EB4" w14:textId="77777777" w:rsidR="003E4B0E" w:rsidRDefault="003E4B0E">
      <w:pPr>
        <w:spacing w:line="500" w:lineRule="atLeast"/>
        <w:ind w:firstLine="600"/>
        <w:divId w:val="105312215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4E8A5" w14:textId="77777777" w:rsidR="003E4B0E" w:rsidRDefault="003E4B0E" w:rsidP="003E4B0E">
      <w:pPr>
        <w:rPr>
          <w:rFonts w:hint="eastAsia"/>
        </w:rPr>
      </w:pPr>
      <w:r>
        <w:separator/>
      </w:r>
    </w:p>
  </w:endnote>
  <w:endnote w:type="continuationSeparator" w:id="0">
    <w:p w14:paraId="2E9012D0" w14:textId="77777777" w:rsidR="003E4B0E" w:rsidRDefault="003E4B0E" w:rsidP="003E4B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5409" w14:textId="77777777" w:rsidR="003E4B0E" w:rsidRDefault="003E4B0E" w:rsidP="003E4B0E">
      <w:pPr>
        <w:rPr>
          <w:rFonts w:hint="eastAsia"/>
        </w:rPr>
      </w:pPr>
      <w:r>
        <w:separator/>
      </w:r>
    </w:p>
  </w:footnote>
  <w:footnote w:type="continuationSeparator" w:id="0">
    <w:p w14:paraId="05CF6D34" w14:textId="77777777" w:rsidR="003E4B0E" w:rsidRDefault="003E4B0E" w:rsidP="003E4B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4B0E"/>
    <w:rsid w:val="003E4B0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AD1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4B0E"/>
    <w:pPr>
      <w:tabs>
        <w:tab w:val="center" w:pos="4153"/>
        <w:tab w:val="right" w:pos="8306"/>
      </w:tabs>
      <w:snapToGrid w:val="0"/>
      <w:jc w:val="center"/>
    </w:pPr>
    <w:rPr>
      <w:sz w:val="18"/>
      <w:szCs w:val="18"/>
    </w:rPr>
  </w:style>
  <w:style w:type="character" w:customStyle="1" w:styleId="a4">
    <w:name w:val="页眉 字符"/>
    <w:basedOn w:val="a0"/>
    <w:link w:val="a3"/>
    <w:uiPriority w:val="99"/>
    <w:rsid w:val="003E4B0E"/>
    <w:rPr>
      <w:rFonts w:ascii="宋体" w:eastAsia="宋体" w:hAnsi="宋体" w:cs="宋体"/>
      <w:sz w:val="18"/>
      <w:szCs w:val="18"/>
    </w:rPr>
  </w:style>
  <w:style w:type="paragraph" w:styleId="a5">
    <w:name w:val="footer"/>
    <w:basedOn w:val="a"/>
    <w:link w:val="a6"/>
    <w:uiPriority w:val="99"/>
    <w:unhideWhenUsed/>
    <w:rsid w:val="003E4B0E"/>
    <w:pPr>
      <w:tabs>
        <w:tab w:val="center" w:pos="4153"/>
        <w:tab w:val="right" w:pos="8306"/>
      </w:tabs>
      <w:snapToGrid w:val="0"/>
    </w:pPr>
    <w:rPr>
      <w:sz w:val="18"/>
      <w:szCs w:val="18"/>
    </w:rPr>
  </w:style>
  <w:style w:type="character" w:customStyle="1" w:styleId="a6">
    <w:name w:val="页脚 字符"/>
    <w:basedOn w:val="a0"/>
    <w:link w:val="a5"/>
    <w:uiPriority w:val="99"/>
    <w:rsid w:val="003E4B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3075">
      <w:marLeft w:val="0"/>
      <w:marRight w:val="0"/>
      <w:marTop w:val="10"/>
      <w:marBottom w:val="10"/>
      <w:divBdr>
        <w:top w:val="none" w:sz="0" w:space="0" w:color="auto"/>
        <w:left w:val="none" w:sz="0" w:space="0" w:color="auto"/>
        <w:bottom w:val="none" w:sz="0" w:space="0" w:color="auto"/>
        <w:right w:val="none" w:sz="0" w:space="0" w:color="auto"/>
      </w:divBdr>
    </w:div>
    <w:div w:id="78406441">
      <w:marLeft w:val="0"/>
      <w:marRight w:val="0"/>
      <w:marTop w:val="10"/>
      <w:marBottom w:val="10"/>
      <w:divBdr>
        <w:top w:val="none" w:sz="0" w:space="0" w:color="auto"/>
        <w:left w:val="none" w:sz="0" w:space="0" w:color="auto"/>
        <w:bottom w:val="none" w:sz="0" w:space="0" w:color="auto"/>
        <w:right w:val="none" w:sz="0" w:space="0" w:color="auto"/>
      </w:divBdr>
    </w:div>
    <w:div w:id="81685219">
      <w:marLeft w:val="0"/>
      <w:marRight w:val="0"/>
      <w:marTop w:val="10"/>
      <w:marBottom w:val="10"/>
      <w:divBdr>
        <w:top w:val="none" w:sz="0" w:space="0" w:color="auto"/>
        <w:left w:val="none" w:sz="0" w:space="0" w:color="auto"/>
        <w:bottom w:val="none" w:sz="0" w:space="0" w:color="auto"/>
        <w:right w:val="none" w:sz="0" w:space="0" w:color="auto"/>
      </w:divBdr>
    </w:div>
    <w:div w:id="105581009">
      <w:marLeft w:val="0"/>
      <w:marRight w:val="720"/>
      <w:marTop w:val="10"/>
      <w:marBottom w:val="10"/>
      <w:divBdr>
        <w:top w:val="none" w:sz="0" w:space="0" w:color="auto"/>
        <w:left w:val="none" w:sz="0" w:space="0" w:color="auto"/>
        <w:bottom w:val="none" w:sz="0" w:space="0" w:color="auto"/>
        <w:right w:val="none" w:sz="0" w:space="0" w:color="auto"/>
      </w:divBdr>
    </w:div>
    <w:div w:id="112941993">
      <w:marLeft w:val="0"/>
      <w:marRight w:val="0"/>
      <w:marTop w:val="10"/>
      <w:marBottom w:val="10"/>
      <w:divBdr>
        <w:top w:val="none" w:sz="0" w:space="0" w:color="auto"/>
        <w:left w:val="none" w:sz="0" w:space="0" w:color="auto"/>
        <w:bottom w:val="none" w:sz="0" w:space="0" w:color="auto"/>
        <w:right w:val="none" w:sz="0" w:space="0" w:color="auto"/>
      </w:divBdr>
    </w:div>
    <w:div w:id="113914211">
      <w:marLeft w:val="0"/>
      <w:marRight w:val="0"/>
      <w:marTop w:val="10"/>
      <w:marBottom w:val="10"/>
      <w:divBdr>
        <w:top w:val="none" w:sz="0" w:space="0" w:color="auto"/>
        <w:left w:val="none" w:sz="0" w:space="0" w:color="auto"/>
        <w:bottom w:val="none" w:sz="0" w:space="0" w:color="auto"/>
        <w:right w:val="none" w:sz="0" w:space="0" w:color="auto"/>
      </w:divBdr>
    </w:div>
    <w:div w:id="155191806">
      <w:marLeft w:val="0"/>
      <w:marRight w:val="0"/>
      <w:marTop w:val="10"/>
      <w:marBottom w:val="10"/>
      <w:divBdr>
        <w:top w:val="none" w:sz="0" w:space="0" w:color="auto"/>
        <w:left w:val="none" w:sz="0" w:space="0" w:color="auto"/>
        <w:bottom w:val="none" w:sz="0" w:space="0" w:color="auto"/>
        <w:right w:val="none" w:sz="0" w:space="0" w:color="auto"/>
      </w:divBdr>
    </w:div>
    <w:div w:id="186407609">
      <w:marLeft w:val="0"/>
      <w:marRight w:val="720"/>
      <w:marTop w:val="10"/>
      <w:marBottom w:val="10"/>
      <w:divBdr>
        <w:top w:val="none" w:sz="0" w:space="0" w:color="auto"/>
        <w:left w:val="none" w:sz="0" w:space="0" w:color="auto"/>
        <w:bottom w:val="none" w:sz="0" w:space="0" w:color="auto"/>
        <w:right w:val="none" w:sz="0" w:space="0" w:color="auto"/>
      </w:divBdr>
    </w:div>
    <w:div w:id="234048605">
      <w:marLeft w:val="0"/>
      <w:marRight w:val="0"/>
      <w:marTop w:val="10"/>
      <w:marBottom w:val="10"/>
      <w:divBdr>
        <w:top w:val="none" w:sz="0" w:space="0" w:color="auto"/>
        <w:left w:val="none" w:sz="0" w:space="0" w:color="auto"/>
        <w:bottom w:val="none" w:sz="0" w:space="0" w:color="auto"/>
        <w:right w:val="none" w:sz="0" w:space="0" w:color="auto"/>
      </w:divBdr>
    </w:div>
    <w:div w:id="246425751">
      <w:marLeft w:val="0"/>
      <w:marRight w:val="0"/>
      <w:marTop w:val="10"/>
      <w:marBottom w:val="10"/>
      <w:divBdr>
        <w:top w:val="none" w:sz="0" w:space="0" w:color="auto"/>
        <w:left w:val="none" w:sz="0" w:space="0" w:color="auto"/>
        <w:bottom w:val="none" w:sz="0" w:space="0" w:color="auto"/>
        <w:right w:val="none" w:sz="0" w:space="0" w:color="auto"/>
      </w:divBdr>
    </w:div>
    <w:div w:id="276717816">
      <w:marLeft w:val="0"/>
      <w:marRight w:val="0"/>
      <w:marTop w:val="10"/>
      <w:marBottom w:val="10"/>
      <w:divBdr>
        <w:top w:val="none" w:sz="0" w:space="0" w:color="auto"/>
        <w:left w:val="none" w:sz="0" w:space="0" w:color="auto"/>
        <w:bottom w:val="none" w:sz="0" w:space="0" w:color="auto"/>
        <w:right w:val="none" w:sz="0" w:space="0" w:color="auto"/>
      </w:divBdr>
    </w:div>
    <w:div w:id="364868868">
      <w:marLeft w:val="0"/>
      <w:marRight w:val="0"/>
      <w:marTop w:val="10"/>
      <w:marBottom w:val="10"/>
      <w:divBdr>
        <w:top w:val="none" w:sz="0" w:space="0" w:color="auto"/>
        <w:left w:val="none" w:sz="0" w:space="0" w:color="auto"/>
        <w:bottom w:val="none" w:sz="0" w:space="0" w:color="auto"/>
        <w:right w:val="none" w:sz="0" w:space="0" w:color="auto"/>
      </w:divBdr>
    </w:div>
    <w:div w:id="380253055">
      <w:marLeft w:val="0"/>
      <w:marRight w:val="720"/>
      <w:marTop w:val="10"/>
      <w:marBottom w:val="10"/>
      <w:divBdr>
        <w:top w:val="none" w:sz="0" w:space="0" w:color="auto"/>
        <w:left w:val="none" w:sz="0" w:space="0" w:color="auto"/>
        <w:bottom w:val="none" w:sz="0" w:space="0" w:color="auto"/>
        <w:right w:val="none" w:sz="0" w:space="0" w:color="auto"/>
      </w:divBdr>
    </w:div>
    <w:div w:id="423499860">
      <w:marLeft w:val="0"/>
      <w:marRight w:val="0"/>
      <w:marTop w:val="10"/>
      <w:marBottom w:val="10"/>
      <w:divBdr>
        <w:top w:val="none" w:sz="0" w:space="0" w:color="auto"/>
        <w:left w:val="none" w:sz="0" w:space="0" w:color="auto"/>
        <w:bottom w:val="none" w:sz="0" w:space="0" w:color="auto"/>
        <w:right w:val="none" w:sz="0" w:space="0" w:color="auto"/>
      </w:divBdr>
    </w:div>
    <w:div w:id="432483071">
      <w:marLeft w:val="0"/>
      <w:marRight w:val="0"/>
      <w:marTop w:val="10"/>
      <w:marBottom w:val="10"/>
      <w:divBdr>
        <w:top w:val="none" w:sz="0" w:space="0" w:color="auto"/>
        <w:left w:val="none" w:sz="0" w:space="0" w:color="auto"/>
        <w:bottom w:val="none" w:sz="0" w:space="0" w:color="auto"/>
        <w:right w:val="none" w:sz="0" w:space="0" w:color="auto"/>
      </w:divBdr>
    </w:div>
    <w:div w:id="455026211">
      <w:marLeft w:val="0"/>
      <w:marRight w:val="0"/>
      <w:marTop w:val="10"/>
      <w:marBottom w:val="10"/>
      <w:divBdr>
        <w:top w:val="none" w:sz="0" w:space="0" w:color="auto"/>
        <w:left w:val="none" w:sz="0" w:space="0" w:color="auto"/>
        <w:bottom w:val="none" w:sz="0" w:space="0" w:color="auto"/>
        <w:right w:val="none" w:sz="0" w:space="0" w:color="auto"/>
      </w:divBdr>
    </w:div>
    <w:div w:id="465586031">
      <w:marLeft w:val="0"/>
      <w:marRight w:val="0"/>
      <w:marTop w:val="10"/>
      <w:marBottom w:val="10"/>
      <w:divBdr>
        <w:top w:val="none" w:sz="0" w:space="0" w:color="auto"/>
        <w:left w:val="none" w:sz="0" w:space="0" w:color="auto"/>
        <w:bottom w:val="none" w:sz="0" w:space="0" w:color="auto"/>
        <w:right w:val="none" w:sz="0" w:space="0" w:color="auto"/>
      </w:divBdr>
    </w:div>
    <w:div w:id="570577494">
      <w:marLeft w:val="0"/>
      <w:marRight w:val="0"/>
      <w:marTop w:val="10"/>
      <w:marBottom w:val="10"/>
      <w:divBdr>
        <w:top w:val="none" w:sz="0" w:space="0" w:color="auto"/>
        <w:left w:val="none" w:sz="0" w:space="0" w:color="auto"/>
        <w:bottom w:val="none" w:sz="0" w:space="0" w:color="auto"/>
        <w:right w:val="none" w:sz="0" w:space="0" w:color="auto"/>
      </w:divBdr>
    </w:div>
    <w:div w:id="602614683">
      <w:marLeft w:val="0"/>
      <w:marRight w:val="720"/>
      <w:marTop w:val="10"/>
      <w:marBottom w:val="10"/>
      <w:divBdr>
        <w:top w:val="none" w:sz="0" w:space="0" w:color="auto"/>
        <w:left w:val="none" w:sz="0" w:space="0" w:color="auto"/>
        <w:bottom w:val="none" w:sz="0" w:space="0" w:color="auto"/>
        <w:right w:val="none" w:sz="0" w:space="0" w:color="auto"/>
      </w:divBdr>
    </w:div>
    <w:div w:id="622080849">
      <w:marLeft w:val="0"/>
      <w:marRight w:val="0"/>
      <w:marTop w:val="10"/>
      <w:marBottom w:val="10"/>
      <w:divBdr>
        <w:top w:val="none" w:sz="0" w:space="0" w:color="auto"/>
        <w:left w:val="none" w:sz="0" w:space="0" w:color="auto"/>
        <w:bottom w:val="none" w:sz="0" w:space="0" w:color="auto"/>
        <w:right w:val="none" w:sz="0" w:space="0" w:color="auto"/>
      </w:divBdr>
    </w:div>
    <w:div w:id="679045991">
      <w:marLeft w:val="0"/>
      <w:marRight w:val="0"/>
      <w:marTop w:val="10"/>
      <w:marBottom w:val="10"/>
      <w:divBdr>
        <w:top w:val="none" w:sz="0" w:space="0" w:color="auto"/>
        <w:left w:val="none" w:sz="0" w:space="0" w:color="auto"/>
        <w:bottom w:val="none" w:sz="0" w:space="0" w:color="auto"/>
        <w:right w:val="none" w:sz="0" w:space="0" w:color="auto"/>
      </w:divBdr>
    </w:div>
    <w:div w:id="689333355">
      <w:marLeft w:val="0"/>
      <w:marRight w:val="0"/>
      <w:marTop w:val="10"/>
      <w:marBottom w:val="10"/>
      <w:divBdr>
        <w:top w:val="none" w:sz="0" w:space="0" w:color="auto"/>
        <w:left w:val="none" w:sz="0" w:space="0" w:color="auto"/>
        <w:bottom w:val="none" w:sz="0" w:space="0" w:color="auto"/>
        <w:right w:val="none" w:sz="0" w:space="0" w:color="auto"/>
      </w:divBdr>
    </w:div>
    <w:div w:id="727000898">
      <w:marLeft w:val="0"/>
      <w:marRight w:val="0"/>
      <w:marTop w:val="10"/>
      <w:marBottom w:val="10"/>
      <w:divBdr>
        <w:top w:val="none" w:sz="0" w:space="0" w:color="auto"/>
        <w:left w:val="none" w:sz="0" w:space="0" w:color="auto"/>
        <w:bottom w:val="none" w:sz="0" w:space="0" w:color="auto"/>
        <w:right w:val="none" w:sz="0" w:space="0" w:color="auto"/>
      </w:divBdr>
    </w:div>
    <w:div w:id="779103696">
      <w:marLeft w:val="0"/>
      <w:marRight w:val="0"/>
      <w:marTop w:val="10"/>
      <w:marBottom w:val="10"/>
      <w:divBdr>
        <w:top w:val="none" w:sz="0" w:space="0" w:color="auto"/>
        <w:left w:val="none" w:sz="0" w:space="0" w:color="auto"/>
        <w:bottom w:val="none" w:sz="0" w:space="0" w:color="auto"/>
        <w:right w:val="none" w:sz="0" w:space="0" w:color="auto"/>
      </w:divBdr>
    </w:div>
    <w:div w:id="796022800">
      <w:marLeft w:val="0"/>
      <w:marRight w:val="0"/>
      <w:marTop w:val="10"/>
      <w:marBottom w:val="10"/>
      <w:divBdr>
        <w:top w:val="none" w:sz="0" w:space="0" w:color="auto"/>
        <w:left w:val="none" w:sz="0" w:space="0" w:color="auto"/>
        <w:bottom w:val="none" w:sz="0" w:space="0" w:color="auto"/>
        <w:right w:val="none" w:sz="0" w:space="0" w:color="auto"/>
      </w:divBdr>
    </w:div>
    <w:div w:id="811295058">
      <w:marLeft w:val="0"/>
      <w:marRight w:val="0"/>
      <w:marTop w:val="10"/>
      <w:marBottom w:val="10"/>
      <w:divBdr>
        <w:top w:val="none" w:sz="0" w:space="0" w:color="auto"/>
        <w:left w:val="none" w:sz="0" w:space="0" w:color="auto"/>
        <w:bottom w:val="none" w:sz="0" w:space="0" w:color="auto"/>
        <w:right w:val="none" w:sz="0" w:space="0" w:color="auto"/>
      </w:divBdr>
    </w:div>
    <w:div w:id="825824080">
      <w:marLeft w:val="0"/>
      <w:marRight w:val="0"/>
      <w:marTop w:val="10"/>
      <w:marBottom w:val="10"/>
      <w:divBdr>
        <w:top w:val="none" w:sz="0" w:space="0" w:color="auto"/>
        <w:left w:val="none" w:sz="0" w:space="0" w:color="auto"/>
        <w:bottom w:val="none" w:sz="0" w:space="0" w:color="auto"/>
        <w:right w:val="none" w:sz="0" w:space="0" w:color="auto"/>
      </w:divBdr>
    </w:div>
    <w:div w:id="859902673">
      <w:marLeft w:val="0"/>
      <w:marRight w:val="0"/>
      <w:marTop w:val="10"/>
      <w:marBottom w:val="10"/>
      <w:divBdr>
        <w:top w:val="none" w:sz="0" w:space="0" w:color="auto"/>
        <w:left w:val="none" w:sz="0" w:space="0" w:color="auto"/>
        <w:bottom w:val="none" w:sz="0" w:space="0" w:color="auto"/>
        <w:right w:val="none" w:sz="0" w:space="0" w:color="auto"/>
      </w:divBdr>
    </w:div>
    <w:div w:id="889801459">
      <w:marLeft w:val="0"/>
      <w:marRight w:val="0"/>
      <w:marTop w:val="10"/>
      <w:marBottom w:val="10"/>
      <w:divBdr>
        <w:top w:val="none" w:sz="0" w:space="0" w:color="auto"/>
        <w:left w:val="none" w:sz="0" w:space="0" w:color="auto"/>
        <w:bottom w:val="none" w:sz="0" w:space="0" w:color="auto"/>
        <w:right w:val="none" w:sz="0" w:space="0" w:color="auto"/>
      </w:divBdr>
    </w:div>
    <w:div w:id="898171827">
      <w:marLeft w:val="0"/>
      <w:marRight w:val="0"/>
      <w:marTop w:val="10"/>
      <w:marBottom w:val="10"/>
      <w:divBdr>
        <w:top w:val="none" w:sz="0" w:space="0" w:color="auto"/>
        <w:left w:val="none" w:sz="0" w:space="0" w:color="auto"/>
        <w:bottom w:val="none" w:sz="0" w:space="0" w:color="auto"/>
        <w:right w:val="none" w:sz="0" w:space="0" w:color="auto"/>
      </w:divBdr>
    </w:div>
    <w:div w:id="919872739">
      <w:marLeft w:val="0"/>
      <w:marRight w:val="0"/>
      <w:marTop w:val="10"/>
      <w:marBottom w:val="10"/>
      <w:divBdr>
        <w:top w:val="none" w:sz="0" w:space="0" w:color="auto"/>
        <w:left w:val="none" w:sz="0" w:space="0" w:color="auto"/>
        <w:bottom w:val="none" w:sz="0" w:space="0" w:color="auto"/>
        <w:right w:val="none" w:sz="0" w:space="0" w:color="auto"/>
      </w:divBdr>
    </w:div>
    <w:div w:id="957226556">
      <w:marLeft w:val="0"/>
      <w:marRight w:val="0"/>
      <w:marTop w:val="10"/>
      <w:marBottom w:val="10"/>
      <w:divBdr>
        <w:top w:val="none" w:sz="0" w:space="0" w:color="auto"/>
        <w:left w:val="none" w:sz="0" w:space="0" w:color="auto"/>
        <w:bottom w:val="none" w:sz="0" w:space="0" w:color="auto"/>
        <w:right w:val="none" w:sz="0" w:space="0" w:color="auto"/>
      </w:divBdr>
    </w:div>
    <w:div w:id="995231471">
      <w:marLeft w:val="0"/>
      <w:marRight w:val="0"/>
      <w:marTop w:val="10"/>
      <w:marBottom w:val="10"/>
      <w:divBdr>
        <w:top w:val="none" w:sz="0" w:space="0" w:color="auto"/>
        <w:left w:val="none" w:sz="0" w:space="0" w:color="auto"/>
        <w:bottom w:val="none" w:sz="0" w:space="0" w:color="auto"/>
        <w:right w:val="none" w:sz="0" w:space="0" w:color="auto"/>
      </w:divBdr>
    </w:div>
    <w:div w:id="1014842548">
      <w:marLeft w:val="0"/>
      <w:marRight w:val="0"/>
      <w:marTop w:val="10"/>
      <w:marBottom w:val="10"/>
      <w:divBdr>
        <w:top w:val="none" w:sz="0" w:space="0" w:color="auto"/>
        <w:left w:val="none" w:sz="0" w:space="0" w:color="auto"/>
        <w:bottom w:val="none" w:sz="0" w:space="0" w:color="auto"/>
        <w:right w:val="none" w:sz="0" w:space="0" w:color="auto"/>
      </w:divBdr>
    </w:div>
    <w:div w:id="1053122158">
      <w:marLeft w:val="0"/>
      <w:marRight w:val="0"/>
      <w:marTop w:val="10"/>
      <w:marBottom w:val="10"/>
      <w:divBdr>
        <w:top w:val="none" w:sz="0" w:space="0" w:color="auto"/>
        <w:left w:val="none" w:sz="0" w:space="0" w:color="auto"/>
        <w:bottom w:val="none" w:sz="0" w:space="0" w:color="auto"/>
        <w:right w:val="none" w:sz="0" w:space="0" w:color="auto"/>
      </w:divBdr>
    </w:div>
    <w:div w:id="1081828804">
      <w:marLeft w:val="0"/>
      <w:marRight w:val="0"/>
      <w:marTop w:val="10"/>
      <w:marBottom w:val="10"/>
      <w:divBdr>
        <w:top w:val="none" w:sz="0" w:space="0" w:color="auto"/>
        <w:left w:val="none" w:sz="0" w:space="0" w:color="auto"/>
        <w:bottom w:val="none" w:sz="0" w:space="0" w:color="auto"/>
        <w:right w:val="none" w:sz="0" w:space="0" w:color="auto"/>
      </w:divBdr>
    </w:div>
    <w:div w:id="1093631232">
      <w:marLeft w:val="0"/>
      <w:marRight w:val="0"/>
      <w:marTop w:val="10"/>
      <w:marBottom w:val="10"/>
      <w:divBdr>
        <w:top w:val="none" w:sz="0" w:space="0" w:color="auto"/>
        <w:left w:val="none" w:sz="0" w:space="0" w:color="auto"/>
        <w:bottom w:val="none" w:sz="0" w:space="0" w:color="auto"/>
        <w:right w:val="none" w:sz="0" w:space="0" w:color="auto"/>
      </w:divBdr>
    </w:div>
    <w:div w:id="1187987161">
      <w:marLeft w:val="0"/>
      <w:marRight w:val="0"/>
      <w:marTop w:val="10"/>
      <w:marBottom w:val="10"/>
      <w:divBdr>
        <w:top w:val="none" w:sz="0" w:space="0" w:color="auto"/>
        <w:left w:val="none" w:sz="0" w:space="0" w:color="auto"/>
        <w:bottom w:val="none" w:sz="0" w:space="0" w:color="auto"/>
        <w:right w:val="none" w:sz="0" w:space="0" w:color="auto"/>
      </w:divBdr>
    </w:div>
    <w:div w:id="1215654947">
      <w:marLeft w:val="0"/>
      <w:marRight w:val="0"/>
      <w:marTop w:val="10"/>
      <w:marBottom w:val="10"/>
      <w:divBdr>
        <w:top w:val="none" w:sz="0" w:space="0" w:color="auto"/>
        <w:left w:val="none" w:sz="0" w:space="0" w:color="auto"/>
        <w:bottom w:val="none" w:sz="0" w:space="0" w:color="auto"/>
        <w:right w:val="none" w:sz="0" w:space="0" w:color="auto"/>
      </w:divBdr>
    </w:div>
    <w:div w:id="1275097582">
      <w:marLeft w:val="0"/>
      <w:marRight w:val="0"/>
      <w:marTop w:val="10"/>
      <w:marBottom w:val="10"/>
      <w:divBdr>
        <w:top w:val="none" w:sz="0" w:space="0" w:color="auto"/>
        <w:left w:val="none" w:sz="0" w:space="0" w:color="auto"/>
        <w:bottom w:val="none" w:sz="0" w:space="0" w:color="auto"/>
        <w:right w:val="none" w:sz="0" w:space="0" w:color="auto"/>
      </w:divBdr>
    </w:div>
    <w:div w:id="1279875084">
      <w:marLeft w:val="0"/>
      <w:marRight w:val="0"/>
      <w:marTop w:val="10"/>
      <w:marBottom w:val="10"/>
      <w:divBdr>
        <w:top w:val="none" w:sz="0" w:space="0" w:color="auto"/>
        <w:left w:val="none" w:sz="0" w:space="0" w:color="auto"/>
        <w:bottom w:val="none" w:sz="0" w:space="0" w:color="auto"/>
        <w:right w:val="none" w:sz="0" w:space="0" w:color="auto"/>
      </w:divBdr>
    </w:div>
    <w:div w:id="1297838401">
      <w:marLeft w:val="0"/>
      <w:marRight w:val="0"/>
      <w:marTop w:val="10"/>
      <w:marBottom w:val="10"/>
      <w:divBdr>
        <w:top w:val="none" w:sz="0" w:space="0" w:color="auto"/>
        <w:left w:val="none" w:sz="0" w:space="0" w:color="auto"/>
        <w:bottom w:val="none" w:sz="0" w:space="0" w:color="auto"/>
        <w:right w:val="none" w:sz="0" w:space="0" w:color="auto"/>
      </w:divBdr>
    </w:div>
    <w:div w:id="1351108575">
      <w:marLeft w:val="0"/>
      <w:marRight w:val="0"/>
      <w:marTop w:val="10"/>
      <w:marBottom w:val="10"/>
      <w:divBdr>
        <w:top w:val="none" w:sz="0" w:space="0" w:color="auto"/>
        <w:left w:val="none" w:sz="0" w:space="0" w:color="auto"/>
        <w:bottom w:val="none" w:sz="0" w:space="0" w:color="auto"/>
        <w:right w:val="none" w:sz="0" w:space="0" w:color="auto"/>
      </w:divBdr>
    </w:div>
    <w:div w:id="1433549280">
      <w:marLeft w:val="0"/>
      <w:marRight w:val="0"/>
      <w:marTop w:val="10"/>
      <w:marBottom w:val="10"/>
      <w:divBdr>
        <w:top w:val="none" w:sz="0" w:space="0" w:color="auto"/>
        <w:left w:val="none" w:sz="0" w:space="0" w:color="auto"/>
        <w:bottom w:val="none" w:sz="0" w:space="0" w:color="auto"/>
        <w:right w:val="none" w:sz="0" w:space="0" w:color="auto"/>
      </w:divBdr>
    </w:div>
    <w:div w:id="1440098594">
      <w:marLeft w:val="0"/>
      <w:marRight w:val="0"/>
      <w:marTop w:val="10"/>
      <w:marBottom w:val="10"/>
      <w:divBdr>
        <w:top w:val="none" w:sz="0" w:space="0" w:color="auto"/>
        <w:left w:val="none" w:sz="0" w:space="0" w:color="auto"/>
        <w:bottom w:val="none" w:sz="0" w:space="0" w:color="auto"/>
        <w:right w:val="none" w:sz="0" w:space="0" w:color="auto"/>
      </w:divBdr>
    </w:div>
    <w:div w:id="1470317077">
      <w:marLeft w:val="0"/>
      <w:marRight w:val="0"/>
      <w:marTop w:val="10"/>
      <w:marBottom w:val="10"/>
      <w:divBdr>
        <w:top w:val="none" w:sz="0" w:space="0" w:color="auto"/>
        <w:left w:val="none" w:sz="0" w:space="0" w:color="auto"/>
        <w:bottom w:val="none" w:sz="0" w:space="0" w:color="auto"/>
        <w:right w:val="none" w:sz="0" w:space="0" w:color="auto"/>
      </w:divBdr>
    </w:div>
    <w:div w:id="1492402766">
      <w:marLeft w:val="0"/>
      <w:marRight w:val="0"/>
      <w:marTop w:val="10"/>
      <w:marBottom w:val="10"/>
      <w:divBdr>
        <w:top w:val="none" w:sz="0" w:space="0" w:color="auto"/>
        <w:left w:val="none" w:sz="0" w:space="0" w:color="auto"/>
        <w:bottom w:val="none" w:sz="0" w:space="0" w:color="auto"/>
        <w:right w:val="none" w:sz="0" w:space="0" w:color="auto"/>
      </w:divBdr>
    </w:div>
    <w:div w:id="1545680107">
      <w:marLeft w:val="0"/>
      <w:marRight w:val="0"/>
      <w:marTop w:val="10"/>
      <w:marBottom w:val="10"/>
      <w:divBdr>
        <w:top w:val="none" w:sz="0" w:space="0" w:color="auto"/>
        <w:left w:val="none" w:sz="0" w:space="0" w:color="auto"/>
        <w:bottom w:val="none" w:sz="0" w:space="0" w:color="auto"/>
        <w:right w:val="none" w:sz="0" w:space="0" w:color="auto"/>
      </w:divBdr>
    </w:div>
    <w:div w:id="1634751492">
      <w:marLeft w:val="0"/>
      <w:marRight w:val="0"/>
      <w:marTop w:val="10"/>
      <w:marBottom w:val="10"/>
      <w:divBdr>
        <w:top w:val="none" w:sz="0" w:space="0" w:color="auto"/>
        <w:left w:val="none" w:sz="0" w:space="0" w:color="auto"/>
        <w:bottom w:val="none" w:sz="0" w:space="0" w:color="auto"/>
        <w:right w:val="none" w:sz="0" w:space="0" w:color="auto"/>
      </w:divBdr>
    </w:div>
    <w:div w:id="1660884293">
      <w:marLeft w:val="0"/>
      <w:marRight w:val="720"/>
      <w:marTop w:val="10"/>
      <w:marBottom w:val="10"/>
      <w:divBdr>
        <w:top w:val="none" w:sz="0" w:space="0" w:color="auto"/>
        <w:left w:val="none" w:sz="0" w:space="0" w:color="auto"/>
        <w:bottom w:val="none" w:sz="0" w:space="0" w:color="auto"/>
        <w:right w:val="none" w:sz="0" w:space="0" w:color="auto"/>
      </w:divBdr>
    </w:div>
    <w:div w:id="1724522230">
      <w:marLeft w:val="0"/>
      <w:marRight w:val="0"/>
      <w:marTop w:val="10"/>
      <w:marBottom w:val="10"/>
      <w:divBdr>
        <w:top w:val="none" w:sz="0" w:space="0" w:color="auto"/>
        <w:left w:val="none" w:sz="0" w:space="0" w:color="auto"/>
        <w:bottom w:val="none" w:sz="0" w:space="0" w:color="auto"/>
        <w:right w:val="none" w:sz="0" w:space="0" w:color="auto"/>
      </w:divBdr>
    </w:div>
    <w:div w:id="1823884743">
      <w:marLeft w:val="0"/>
      <w:marRight w:val="0"/>
      <w:marTop w:val="10"/>
      <w:marBottom w:val="10"/>
      <w:divBdr>
        <w:top w:val="none" w:sz="0" w:space="0" w:color="auto"/>
        <w:left w:val="none" w:sz="0" w:space="0" w:color="auto"/>
        <w:bottom w:val="none" w:sz="0" w:space="0" w:color="auto"/>
        <w:right w:val="none" w:sz="0" w:space="0" w:color="auto"/>
      </w:divBdr>
    </w:div>
    <w:div w:id="1844859300">
      <w:marLeft w:val="0"/>
      <w:marRight w:val="0"/>
      <w:marTop w:val="10"/>
      <w:marBottom w:val="10"/>
      <w:divBdr>
        <w:top w:val="none" w:sz="0" w:space="0" w:color="auto"/>
        <w:left w:val="none" w:sz="0" w:space="0" w:color="auto"/>
        <w:bottom w:val="none" w:sz="0" w:space="0" w:color="auto"/>
        <w:right w:val="none" w:sz="0" w:space="0" w:color="auto"/>
      </w:divBdr>
    </w:div>
    <w:div w:id="1855146240">
      <w:marLeft w:val="0"/>
      <w:marRight w:val="0"/>
      <w:marTop w:val="10"/>
      <w:marBottom w:val="10"/>
      <w:divBdr>
        <w:top w:val="none" w:sz="0" w:space="0" w:color="auto"/>
        <w:left w:val="none" w:sz="0" w:space="0" w:color="auto"/>
        <w:bottom w:val="none" w:sz="0" w:space="0" w:color="auto"/>
        <w:right w:val="none" w:sz="0" w:space="0" w:color="auto"/>
      </w:divBdr>
    </w:div>
    <w:div w:id="1866824656">
      <w:marLeft w:val="0"/>
      <w:marRight w:val="0"/>
      <w:marTop w:val="10"/>
      <w:marBottom w:val="10"/>
      <w:divBdr>
        <w:top w:val="none" w:sz="0" w:space="0" w:color="auto"/>
        <w:left w:val="none" w:sz="0" w:space="0" w:color="auto"/>
        <w:bottom w:val="none" w:sz="0" w:space="0" w:color="auto"/>
        <w:right w:val="none" w:sz="0" w:space="0" w:color="auto"/>
      </w:divBdr>
    </w:div>
    <w:div w:id="1879203492">
      <w:marLeft w:val="0"/>
      <w:marRight w:val="0"/>
      <w:marTop w:val="10"/>
      <w:marBottom w:val="10"/>
      <w:divBdr>
        <w:top w:val="none" w:sz="0" w:space="0" w:color="auto"/>
        <w:left w:val="none" w:sz="0" w:space="0" w:color="auto"/>
        <w:bottom w:val="none" w:sz="0" w:space="0" w:color="auto"/>
        <w:right w:val="none" w:sz="0" w:space="0" w:color="auto"/>
      </w:divBdr>
    </w:div>
    <w:div w:id="1902131228">
      <w:marLeft w:val="0"/>
      <w:marRight w:val="0"/>
      <w:marTop w:val="10"/>
      <w:marBottom w:val="10"/>
      <w:divBdr>
        <w:top w:val="none" w:sz="0" w:space="0" w:color="auto"/>
        <w:left w:val="none" w:sz="0" w:space="0" w:color="auto"/>
        <w:bottom w:val="none" w:sz="0" w:space="0" w:color="auto"/>
        <w:right w:val="none" w:sz="0" w:space="0" w:color="auto"/>
      </w:divBdr>
    </w:div>
    <w:div w:id="1923760817">
      <w:marLeft w:val="0"/>
      <w:marRight w:val="0"/>
      <w:marTop w:val="10"/>
      <w:marBottom w:val="10"/>
      <w:divBdr>
        <w:top w:val="none" w:sz="0" w:space="0" w:color="auto"/>
        <w:left w:val="none" w:sz="0" w:space="0" w:color="auto"/>
        <w:bottom w:val="none" w:sz="0" w:space="0" w:color="auto"/>
        <w:right w:val="none" w:sz="0" w:space="0" w:color="auto"/>
      </w:divBdr>
    </w:div>
    <w:div w:id="1999455632">
      <w:marLeft w:val="0"/>
      <w:marRight w:val="0"/>
      <w:marTop w:val="10"/>
      <w:marBottom w:val="10"/>
      <w:divBdr>
        <w:top w:val="none" w:sz="0" w:space="0" w:color="auto"/>
        <w:left w:val="none" w:sz="0" w:space="0" w:color="auto"/>
        <w:bottom w:val="none" w:sz="0" w:space="0" w:color="auto"/>
        <w:right w:val="none" w:sz="0" w:space="0" w:color="auto"/>
      </w:divBdr>
    </w:div>
    <w:div w:id="2053117172">
      <w:marLeft w:val="0"/>
      <w:marRight w:val="0"/>
      <w:marTop w:val="10"/>
      <w:marBottom w:val="10"/>
      <w:divBdr>
        <w:top w:val="none" w:sz="0" w:space="0" w:color="auto"/>
        <w:left w:val="none" w:sz="0" w:space="0" w:color="auto"/>
        <w:bottom w:val="none" w:sz="0" w:space="0" w:color="auto"/>
        <w:right w:val="none" w:sz="0" w:space="0" w:color="auto"/>
      </w:divBdr>
    </w:div>
    <w:div w:id="2071688898">
      <w:marLeft w:val="0"/>
      <w:marRight w:val="0"/>
      <w:marTop w:val="10"/>
      <w:marBottom w:val="10"/>
      <w:divBdr>
        <w:top w:val="none" w:sz="0" w:space="0" w:color="auto"/>
        <w:left w:val="none" w:sz="0" w:space="0" w:color="auto"/>
        <w:bottom w:val="none" w:sz="0" w:space="0" w:color="auto"/>
        <w:right w:val="none" w:sz="0" w:space="0" w:color="auto"/>
      </w:divBdr>
    </w:div>
    <w:div w:id="2085492494">
      <w:marLeft w:val="0"/>
      <w:marRight w:val="0"/>
      <w:marTop w:val="10"/>
      <w:marBottom w:val="10"/>
      <w:divBdr>
        <w:top w:val="none" w:sz="0" w:space="0" w:color="auto"/>
        <w:left w:val="none" w:sz="0" w:space="0" w:color="auto"/>
        <w:bottom w:val="none" w:sz="0" w:space="0" w:color="auto"/>
        <w:right w:val="none" w:sz="0" w:space="0" w:color="auto"/>
      </w:divBdr>
    </w:div>
    <w:div w:id="2090957334">
      <w:marLeft w:val="0"/>
      <w:marRight w:val="0"/>
      <w:marTop w:val="10"/>
      <w:marBottom w:val="10"/>
      <w:divBdr>
        <w:top w:val="none" w:sz="0" w:space="0" w:color="auto"/>
        <w:left w:val="none" w:sz="0" w:space="0" w:color="auto"/>
        <w:bottom w:val="none" w:sz="0" w:space="0" w:color="auto"/>
        <w:right w:val="none" w:sz="0" w:space="0" w:color="auto"/>
      </w:divBdr>
    </w:div>
    <w:div w:id="2094350299">
      <w:marLeft w:val="0"/>
      <w:marRight w:val="0"/>
      <w:marTop w:val="10"/>
      <w:marBottom w:val="10"/>
      <w:divBdr>
        <w:top w:val="none" w:sz="0" w:space="0" w:color="auto"/>
        <w:left w:val="none" w:sz="0" w:space="0" w:color="auto"/>
        <w:bottom w:val="none" w:sz="0" w:space="0" w:color="auto"/>
        <w:right w:val="none" w:sz="0" w:space="0" w:color="auto"/>
      </w:divBdr>
    </w:div>
    <w:div w:id="21031851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2025-04-30T06:27:00Z</dcterms:created>
  <dcterms:modified xsi:type="dcterms:W3CDTF">2025-04-30T06:27:00Z</dcterms:modified>
</cp:coreProperties>
</file>