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7AA6D" w14:textId="77777777" w:rsidR="00D46E06" w:rsidRDefault="00D46E06">
      <w:pPr>
        <w:spacing w:line="500" w:lineRule="atLeast"/>
        <w:jc w:val="center"/>
        <w:divId w:val="820468193"/>
        <w:rPr>
          <w:rFonts w:ascii="黑体" w:eastAsia="黑体" w:hAnsi="黑体"/>
          <w:sz w:val="36"/>
          <w:szCs w:val="36"/>
        </w:rPr>
      </w:pPr>
      <w:r>
        <w:rPr>
          <w:rFonts w:ascii="黑体" w:eastAsia="黑体" w:hAnsi="黑体" w:hint="eastAsia"/>
          <w:sz w:val="36"/>
          <w:szCs w:val="36"/>
        </w:rPr>
        <w:t>广州市白云区人民法院</w:t>
      </w:r>
    </w:p>
    <w:p w14:paraId="3A31F555" w14:textId="77777777" w:rsidR="00D46E06" w:rsidRDefault="00D46E06">
      <w:pPr>
        <w:spacing w:line="500" w:lineRule="atLeast"/>
        <w:jc w:val="center"/>
        <w:divId w:val="10374635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9DA0A3" w14:textId="77777777" w:rsidR="00D46E06" w:rsidRDefault="00D46E06">
      <w:pPr>
        <w:spacing w:line="500" w:lineRule="atLeast"/>
        <w:jc w:val="right"/>
        <w:divId w:val="1551306945"/>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381</w:t>
      </w:r>
      <w:r>
        <w:rPr>
          <w:rFonts w:hint="eastAsia"/>
          <w:sz w:val="30"/>
          <w:szCs w:val="30"/>
        </w:rPr>
        <w:t>号</w:t>
      </w:r>
    </w:p>
    <w:p w14:paraId="1F285021" w14:textId="77777777" w:rsidR="00D46E06" w:rsidRDefault="00D46E06">
      <w:pPr>
        <w:spacing w:line="500" w:lineRule="atLeast"/>
        <w:ind w:firstLine="600"/>
        <w:divId w:val="1446921353"/>
        <w:rPr>
          <w:rFonts w:hint="eastAsia"/>
          <w:sz w:val="30"/>
          <w:szCs w:val="30"/>
        </w:rPr>
      </w:pPr>
      <w:r>
        <w:rPr>
          <w:rFonts w:hint="eastAsia"/>
          <w:sz w:val="30"/>
          <w:szCs w:val="30"/>
        </w:rPr>
        <w:t>公诉机关广州市白云区人民检察院。</w:t>
      </w:r>
    </w:p>
    <w:p w14:paraId="6896BD54" w14:textId="77777777" w:rsidR="00D46E06" w:rsidRDefault="00D46E06">
      <w:pPr>
        <w:spacing w:line="500" w:lineRule="atLeast"/>
        <w:ind w:firstLine="600"/>
        <w:divId w:val="1192643050"/>
        <w:rPr>
          <w:rFonts w:hint="eastAsia"/>
          <w:sz w:val="30"/>
          <w:szCs w:val="30"/>
        </w:rPr>
      </w:pPr>
      <w:r>
        <w:rPr>
          <w:rFonts w:hint="eastAsia"/>
          <w:sz w:val="30"/>
          <w:szCs w:val="30"/>
        </w:rPr>
        <w:t>被告人曾某某，出生地湖南省永兴县，中共党员，原中共广州市越秀区委宣传部副部长、越秀区精神文明建设委员会办公室主任，户籍所在地本市越秀区。因本案于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日被羁押并于同日被拘留，同年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日被逮捕，现羁押于广州市白云区看守所。</w:t>
      </w:r>
    </w:p>
    <w:p w14:paraId="79EA3A52" w14:textId="77777777" w:rsidR="00D46E06" w:rsidRDefault="00D46E06">
      <w:pPr>
        <w:spacing w:line="500" w:lineRule="atLeast"/>
        <w:ind w:firstLine="600"/>
        <w:divId w:val="644816855"/>
        <w:rPr>
          <w:rFonts w:hint="eastAsia"/>
          <w:sz w:val="30"/>
          <w:szCs w:val="30"/>
        </w:rPr>
      </w:pPr>
      <w:r>
        <w:rPr>
          <w:rFonts w:hint="eastAsia"/>
          <w:sz w:val="30"/>
          <w:szCs w:val="30"/>
        </w:rPr>
        <w:t>辩护人徐严松，广东法制盛邦律师事务所律师。</w:t>
      </w:r>
    </w:p>
    <w:p w14:paraId="29CC50D4" w14:textId="77777777" w:rsidR="00D46E06" w:rsidRDefault="00D46E06">
      <w:pPr>
        <w:spacing w:line="500" w:lineRule="atLeast"/>
        <w:ind w:firstLine="600"/>
        <w:divId w:val="387385420"/>
        <w:rPr>
          <w:rFonts w:hint="eastAsia"/>
          <w:sz w:val="30"/>
          <w:szCs w:val="30"/>
        </w:rPr>
      </w:pPr>
      <w:r>
        <w:rPr>
          <w:rFonts w:hint="eastAsia"/>
          <w:sz w:val="30"/>
          <w:szCs w:val="30"/>
        </w:rPr>
        <w:t>广州市白云区人民检察院以穗云检公诉刑诉（</w:t>
      </w:r>
      <w:r>
        <w:rPr>
          <w:rFonts w:hint="eastAsia"/>
          <w:sz w:val="30"/>
          <w:szCs w:val="30"/>
        </w:rPr>
        <w:t>2015</w:t>
      </w:r>
      <w:r>
        <w:rPr>
          <w:rFonts w:hint="eastAsia"/>
          <w:sz w:val="30"/>
          <w:szCs w:val="30"/>
        </w:rPr>
        <w:t>）</w:t>
      </w:r>
      <w:r>
        <w:rPr>
          <w:rFonts w:hint="eastAsia"/>
          <w:sz w:val="30"/>
          <w:szCs w:val="30"/>
        </w:rPr>
        <w:t>26</w:t>
      </w:r>
      <w:r>
        <w:rPr>
          <w:rFonts w:hint="eastAsia"/>
          <w:sz w:val="30"/>
          <w:szCs w:val="30"/>
        </w:rPr>
        <w:t>号起诉书指控被告人曾某某犯受贿罪、滥用职权罪，于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日向本院提起公诉。本院依法组成合议庭，公开开庭审理了本案。广州市白云区人民检察院指派代理检察员伍尚昶出庭支持公诉，被告人曾某某及其辩护人徐严松到庭参加诉讼。现已审理终结。</w:t>
      </w:r>
    </w:p>
    <w:p w14:paraId="1E45A45E" w14:textId="77777777" w:rsidR="00D46E06" w:rsidRDefault="00D46E06">
      <w:pPr>
        <w:spacing w:line="500" w:lineRule="atLeast"/>
        <w:ind w:firstLine="600"/>
        <w:divId w:val="1748184735"/>
        <w:rPr>
          <w:rFonts w:hint="eastAsia"/>
          <w:sz w:val="30"/>
          <w:szCs w:val="30"/>
        </w:rPr>
      </w:pPr>
      <w:r>
        <w:rPr>
          <w:rFonts w:hint="eastAsia"/>
          <w:sz w:val="30"/>
          <w:szCs w:val="30"/>
        </w:rPr>
        <w:t>广州市白云区人民检察院指控，</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曾某某在先后担任中共广州市越秀区委宣传部副部长、越秀区精神文明建设委员会办公室主任期间，利用职务上的便利，将其单位宣传品采购、印制信息透露给没有宣传品印制条件的康某（另案起诉），并由康联系具体厂家进行印制，期间曾某某多次收受康某贿送的人民币</w:t>
      </w:r>
      <w:r>
        <w:rPr>
          <w:rFonts w:hint="eastAsia"/>
          <w:sz w:val="30"/>
          <w:szCs w:val="30"/>
        </w:rPr>
        <w:t>71.8</w:t>
      </w:r>
      <w:r>
        <w:rPr>
          <w:rFonts w:hint="eastAsia"/>
          <w:sz w:val="30"/>
          <w:szCs w:val="30"/>
        </w:rPr>
        <w:t>万元。</w:t>
      </w:r>
    </w:p>
    <w:p w14:paraId="70BF6B55" w14:textId="77777777" w:rsidR="00D46E06" w:rsidRDefault="00D46E06">
      <w:pPr>
        <w:spacing w:line="500" w:lineRule="atLeast"/>
        <w:ind w:firstLine="600"/>
        <w:divId w:val="578442778"/>
        <w:rPr>
          <w:rFonts w:hint="eastAsia"/>
          <w:sz w:val="30"/>
          <w:szCs w:val="30"/>
        </w:rPr>
      </w:pPr>
      <w:r>
        <w:rPr>
          <w:rFonts w:hint="eastAsia"/>
          <w:sz w:val="30"/>
          <w:szCs w:val="30"/>
        </w:rPr>
        <w:t>2009</w:t>
      </w:r>
      <w:r>
        <w:rPr>
          <w:rFonts w:hint="eastAsia"/>
          <w:sz w:val="30"/>
          <w:szCs w:val="30"/>
        </w:rPr>
        <w:t>年间，被告人曾某某在担任上述职务，负责广州市越秀区报刊亭改造工程过程中，滥用职权，向不具有报刊亭经营申请资格的郑某某等六人发放报刊亭经营指标并为其办理相关许可证照，致使国家和人民利益遭受重大损失。</w:t>
      </w:r>
    </w:p>
    <w:p w14:paraId="7A859D21" w14:textId="77777777" w:rsidR="00D46E06" w:rsidRDefault="00D46E06">
      <w:pPr>
        <w:spacing w:line="500" w:lineRule="atLeast"/>
        <w:ind w:firstLine="600"/>
        <w:divId w:val="1383366239"/>
        <w:rPr>
          <w:rFonts w:hint="eastAsia"/>
          <w:sz w:val="30"/>
          <w:szCs w:val="30"/>
        </w:rPr>
      </w:pPr>
      <w:r>
        <w:rPr>
          <w:rFonts w:hint="eastAsia"/>
          <w:sz w:val="30"/>
          <w:szCs w:val="30"/>
        </w:rPr>
        <w:lastRenderedPageBreak/>
        <w:t>为证实所指控的犯罪事实，公诉机关在法庭审理时宣读并出示了证人证言、书证、被告人供述等证据。根据上述事实和证据，公诉机关认为，被告人曾某某身为国家工作人员，无视国家法律，利用职务上的便利，非法收受他人财物，为他人谋取利益，其行为已触犯了《中华人民共和国刑法》第三百八十五条第一款之规定，构成受贿罪。曾某某还身为国家机关工作人员，滥用职权，致使国家和人民利益遭受重大损失，其行为触犯了《中华人民共和国刑法》第三百九十七条第一款之规定，应当以滥用职权罪追究其刑事责任。曾某某犯受贿、滥用职权二罪，应当数罪并罚。且认为，曾某某犯罪后自动投案，如实供述自己的罪行，根据《中华人民共和国刑法》第六十七条第一款之规定，是自首，可以从轻或者减轻处罚。提请本院依法判处。</w:t>
      </w:r>
    </w:p>
    <w:p w14:paraId="72E9E190" w14:textId="77777777" w:rsidR="00D46E06" w:rsidRDefault="00D46E06">
      <w:pPr>
        <w:spacing w:line="500" w:lineRule="atLeast"/>
        <w:ind w:firstLine="600"/>
        <w:divId w:val="911159285"/>
        <w:rPr>
          <w:rFonts w:hint="eastAsia"/>
          <w:sz w:val="30"/>
          <w:szCs w:val="30"/>
        </w:rPr>
      </w:pPr>
      <w:r>
        <w:rPr>
          <w:rFonts w:hint="eastAsia"/>
          <w:sz w:val="30"/>
          <w:szCs w:val="30"/>
        </w:rPr>
        <w:t>被告人曾某某对起诉指控其犯受贿罪的事实及定性均无异议，辩称其在担任越秀区精神文明建设委员会办公室主任期间，由于经费不足，其就将康某送其的钱用于创文工作，其并未将钱用于其个人；对起诉指控其犯滥用职权罪有异议，辩称其所在单位既无发放报刊亭指标的权力，也无发放许可证的权力，并未给国家和人民利益造成损失。其在工作期间，多次评优立功，现其身体也患病，请求给其一个改过自新的机会。</w:t>
      </w:r>
    </w:p>
    <w:p w14:paraId="117F44C8" w14:textId="77777777" w:rsidR="00D46E06" w:rsidRDefault="00D46E06">
      <w:pPr>
        <w:spacing w:line="500" w:lineRule="atLeast"/>
        <w:ind w:firstLine="600"/>
        <w:divId w:val="1926069584"/>
        <w:rPr>
          <w:rFonts w:hint="eastAsia"/>
          <w:sz w:val="30"/>
          <w:szCs w:val="30"/>
        </w:rPr>
      </w:pPr>
      <w:r>
        <w:rPr>
          <w:rFonts w:hint="eastAsia"/>
          <w:sz w:val="30"/>
          <w:szCs w:val="30"/>
        </w:rPr>
        <w:t>被告人曾某某的辩护人提出如下辩护意见：一、受贿罪有以下量刑情节：</w:t>
      </w:r>
      <w:r>
        <w:rPr>
          <w:rFonts w:hint="eastAsia"/>
          <w:sz w:val="30"/>
          <w:szCs w:val="30"/>
        </w:rPr>
        <w:t>1.</w:t>
      </w:r>
      <w:r>
        <w:rPr>
          <w:rFonts w:hint="eastAsia"/>
          <w:sz w:val="30"/>
          <w:szCs w:val="30"/>
        </w:rPr>
        <w:t>被告人曾某某犯受贿罪的动机是越秀区创文经费不足，其为了完成某工作，取得优异成绩，只能自筹经费，其才受贿并将该受贿款项用于创文工作，本案证据中没有证据显示受贿款项全部流向被告人个人使用，被告人供述的受贿款项流向指向清晰，有具体的接收人，对此，应查实被告人曾某某受贿后款项的用处，如是用于创文工作，则应认定为单位受贿，被告人曾某某作为负责人应承担单位犯罪的刑事责任而非个人受贿的刑事责任。</w:t>
      </w:r>
      <w:r>
        <w:rPr>
          <w:rFonts w:hint="eastAsia"/>
          <w:sz w:val="30"/>
          <w:szCs w:val="30"/>
        </w:rPr>
        <w:t>2.</w:t>
      </w:r>
      <w:r>
        <w:rPr>
          <w:rFonts w:hint="eastAsia"/>
          <w:sz w:val="30"/>
          <w:szCs w:val="30"/>
        </w:rPr>
        <w:t>被告人曾某某有自首情节，对受贿的犯罪事实如实供述。</w:t>
      </w:r>
      <w:r>
        <w:rPr>
          <w:rFonts w:hint="eastAsia"/>
          <w:sz w:val="30"/>
          <w:szCs w:val="30"/>
        </w:rPr>
        <w:t>3.</w:t>
      </w:r>
      <w:r>
        <w:rPr>
          <w:rFonts w:hint="eastAsia"/>
          <w:sz w:val="30"/>
          <w:szCs w:val="30"/>
        </w:rPr>
        <w:t>被告人曾某某认罪态度好、有悔罪表现，主动退赃。</w:t>
      </w:r>
      <w:r>
        <w:rPr>
          <w:rFonts w:hint="eastAsia"/>
          <w:sz w:val="30"/>
          <w:szCs w:val="30"/>
        </w:rPr>
        <w:t>4.</w:t>
      </w:r>
      <w:r>
        <w:rPr>
          <w:rFonts w:hint="eastAsia"/>
          <w:sz w:val="30"/>
          <w:szCs w:val="30"/>
        </w:rPr>
        <w:t>被告人曾某某是初犯，其犯罪动机是单纯的，是为了公益事业的顺利完成而非个人挥霍。</w:t>
      </w:r>
      <w:r>
        <w:rPr>
          <w:rFonts w:hint="eastAsia"/>
          <w:sz w:val="30"/>
          <w:szCs w:val="30"/>
        </w:rPr>
        <w:t>5.</w:t>
      </w:r>
      <w:r>
        <w:rPr>
          <w:rFonts w:hint="eastAsia"/>
          <w:sz w:val="30"/>
          <w:szCs w:val="30"/>
        </w:rPr>
        <w:t>被告人曾某某多次立功受奖，被市区授予荣誉称号和记功。二、对于滥用职权罪：</w:t>
      </w:r>
      <w:r>
        <w:rPr>
          <w:rFonts w:hint="eastAsia"/>
          <w:sz w:val="30"/>
          <w:szCs w:val="30"/>
        </w:rPr>
        <w:t>1.</w:t>
      </w:r>
      <w:r>
        <w:rPr>
          <w:rFonts w:hint="eastAsia"/>
          <w:sz w:val="30"/>
          <w:szCs w:val="30"/>
        </w:rPr>
        <w:t>被告人曾某某不具备起诉书中滥用职权罪中的职权，报刊亭属广州报刊有限公司所有，而被告人所属单位为越秀区委宣传部，与上述公司无直接关系；</w:t>
      </w:r>
      <w:r>
        <w:rPr>
          <w:rFonts w:hint="eastAsia"/>
          <w:sz w:val="30"/>
          <w:szCs w:val="30"/>
        </w:rPr>
        <w:t>2.</w:t>
      </w:r>
      <w:r>
        <w:rPr>
          <w:rFonts w:hint="eastAsia"/>
          <w:sz w:val="30"/>
          <w:szCs w:val="30"/>
        </w:rPr>
        <w:t>越秀区委宣传部无相关行政审批之权力或经营报刊亭等权力。</w:t>
      </w:r>
      <w:r>
        <w:rPr>
          <w:rFonts w:hint="eastAsia"/>
          <w:sz w:val="30"/>
          <w:szCs w:val="30"/>
        </w:rPr>
        <w:t>3.</w:t>
      </w:r>
      <w:r>
        <w:rPr>
          <w:rFonts w:hint="eastAsia"/>
          <w:sz w:val="30"/>
          <w:szCs w:val="30"/>
        </w:rPr>
        <w:t>报刊亭经营公司的赢利模式是通过报刊亭的外壁广告赚取广告收入，被告人取得的报刊亭没给报刊亭经营公司造成损失，综上，公诉机关在本案中对被告人曾某某犯滥用职权罪的指控证据不足。</w:t>
      </w:r>
    </w:p>
    <w:p w14:paraId="5A7E5CAF" w14:textId="77777777" w:rsidR="00D46E06" w:rsidRDefault="00D46E06">
      <w:pPr>
        <w:spacing w:line="500" w:lineRule="atLeast"/>
        <w:ind w:firstLine="600"/>
        <w:divId w:val="76901117"/>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曾某某在先后担任中共广州市越秀区委宣传部副部长、越秀区精神文明建设委员会办公室主任期间，利用职务上的便利，将其单位宣传品采购、印制信息透露给没有宣传品印制条件的康某，并由康联系具体厂家进行印制，期间曾某某多次收受康某贿送的人民币</w:t>
      </w:r>
      <w:r>
        <w:rPr>
          <w:rFonts w:hint="eastAsia"/>
          <w:sz w:val="30"/>
          <w:szCs w:val="30"/>
        </w:rPr>
        <w:t>71.8</w:t>
      </w:r>
      <w:r>
        <w:rPr>
          <w:rFonts w:hint="eastAsia"/>
          <w:sz w:val="30"/>
          <w:szCs w:val="30"/>
        </w:rPr>
        <w:t>万元。</w:t>
      </w:r>
    </w:p>
    <w:p w14:paraId="3CB68FF9" w14:textId="77777777" w:rsidR="00D46E06" w:rsidRDefault="00D46E06">
      <w:pPr>
        <w:spacing w:line="500" w:lineRule="atLeast"/>
        <w:ind w:firstLine="600"/>
        <w:divId w:val="327833544"/>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日，被告人曾某某自动到广州市越秀区纪律检查委员会接受调查。同年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日，根据广州市越秀区纪律检查委员会移送，被告人曾某某被带到广州市白云区人民检察院，到案后，被告人曾某某如实供述自己的罪行。案发后，被告人曾某某的家属退缴了赃款</w:t>
      </w:r>
      <w:r>
        <w:rPr>
          <w:rFonts w:hint="eastAsia"/>
          <w:sz w:val="30"/>
          <w:szCs w:val="30"/>
        </w:rPr>
        <w:t>80000</w:t>
      </w:r>
      <w:r>
        <w:rPr>
          <w:rFonts w:hint="eastAsia"/>
          <w:sz w:val="30"/>
          <w:szCs w:val="30"/>
        </w:rPr>
        <w:t>元。</w:t>
      </w:r>
    </w:p>
    <w:p w14:paraId="42BE1A99" w14:textId="77777777" w:rsidR="00D46E06" w:rsidRDefault="00D46E06">
      <w:pPr>
        <w:spacing w:line="500" w:lineRule="atLeast"/>
        <w:ind w:firstLine="600"/>
        <w:divId w:val="784470376"/>
        <w:rPr>
          <w:rFonts w:hint="eastAsia"/>
          <w:sz w:val="30"/>
          <w:szCs w:val="30"/>
        </w:rPr>
      </w:pPr>
      <w:r>
        <w:rPr>
          <w:rFonts w:hint="eastAsia"/>
          <w:sz w:val="30"/>
          <w:szCs w:val="30"/>
        </w:rPr>
        <w:t>上述事实，有下列经庭审举证、质证，本院予以确认的证据证实：被告人曾某某的供述，证人康某、蔡某乙、许某乙、李某乙、林某乙的证言，承印合同，广东鑫晖印某公司、本市花都区新华和昌彩印厂与本市越秀区委宣传部签订的合同，广州雄峰制伞厂与本市越秀区委宣传部签订的合同，本市花都区新华华彩招牌广告加工店、本市新华彩华广告材料经营部与本市越秀区委宣传部签订的合同，本市花都区精良彩印厂与本市越秀区委宣传部签订的合同，视听资料，扣押物品、文件清单，被告人曾某某的身份材料，到案经过。</w:t>
      </w:r>
    </w:p>
    <w:p w14:paraId="120F42F1" w14:textId="77777777" w:rsidR="00D46E06" w:rsidRDefault="00D46E06">
      <w:pPr>
        <w:spacing w:line="500" w:lineRule="atLeast"/>
        <w:ind w:firstLine="600"/>
        <w:divId w:val="1404179770"/>
        <w:rPr>
          <w:rFonts w:hint="eastAsia"/>
          <w:sz w:val="30"/>
          <w:szCs w:val="30"/>
        </w:rPr>
      </w:pPr>
      <w:r>
        <w:rPr>
          <w:rFonts w:hint="eastAsia"/>
          <w:sz w:val="30"/>
          <w:szCs w:val="30"/>
        </w:rPr>
        <w:t>关于被告人曾某某辩称其收受的钱用于创文工作及其辩护人提出被告人曾某某将其收受的钱用于越秀区的创文工作，应认定为单位受贿的辩护意见。经查，被告人曾某某担任中共广州市越秀区委宣传部副部长、越秀区精神文明建设委员会办公室主任期间，利用职务上的便利，非法收受康某所送</w:t>
      </w:r>
      <w:r>
        <w:rPr>
          <w:rFonts w:hint="eastAsia"/>
          <w:sz w:val="30"/>
          <w:szCs w:val="30"/>
        </w:rPr>
        <w:t>71.8</w:t>
      </w:r>
      <w:r>
        <w:rPr>
          <w:rFonts w:hint="eastAsia"/>
          <w:sz w:val="30"/>
          <w:szCs w:val="30"/>
        </w:rPr>
        <w:t>万元，并为康某谋取利益，而被告人曾某某在收受康某所送的</w:t>
      </w:r>
      <w:r>
        <w:rPr>
          <w:rFonts w:hint="eastAsia"/>
          <w:sz w:val="30"/>
          <w:szCs w:val="30"/>
        </w:rPr>
        <w:t>71.8</w:t>
      </w:r>
      <w:r>
        <w:rPr>
          <w:rFonts w:hint="eastAsia"/>
          <w:sz w:val="30"/>
          <w:szCs w:val="30"/>
        </w:rPr>
        <w:t>万元时并未经其所在单位的决策机构授权和同意，且被告人曾某某收取贿赂款后对款项的使用用途，不影响行为的定性和受贿数额的认定，故被告人曾某某的行为不符合单位受贿罪的构成要件，被告人曾某某及其辩护人的该辩解及辩护意见，本院不予采纳。</w:t>
      </w:r>
    </w:p>
    <w:p w14:paraId="6E87C57B" w14:textId="77777777" w:rsidR="00D46E06" w:rsidRDefault="00D46E06">
      <w:pPr>
        <w:spacing w:line="500" w:lineRule="atLeast"/>
        <w:ind w:firstLine="600"/>
        <w:divId w:val="1324311488"/>
        <w:rPr>
          <w:rFonts w:hint="eastAsia"/>
          <w:sz w:val="30"/>
          <w:szCs w:val="30"/>
        </w:rPr>
      </w:pPr>
      <w:r>
        <w:rPr>
          <w:rFonts w:hint="eastAsia"/>
          <w:sz w:val="30"/>
          <w:szCs w:val="30"/>
        </w:rPr>
        <w:t>本院认为，被告人曾某某身为国家工作人员，无视国家法律，利用职务上的便利，非法收受他人财物，为他人谋取利益，其行为已构成受贿罪。公诉机关指控被告人曾某某犯受贿罪，事实清楚，证据充分，罪名成立。惟公诉机关指控被告人曾某某犯滥用职权罪罪名不成立，本院予以纠正。经查，被告人曾某某虽曾任越秀区委宣传部副部长，但现有证据尚不足以证明被告人曾某某任职期间的职权范围涉及到报刊亭经营指标的审批、发放、管理，以及报刊亭许可证照的审批，同时，现有证据亦不足以证明该六个报刊亭的发放和许可证的办理致使国家和人民利益遭受了重大损失；故被告人曾某某及其辩护人提出被告人曾某某的行为不构成滥用职权罪的辩解及辩护意见，本院予以采纳。被告人曾某某自动投案，并如实供述犯罪事实，有自首情节，可减轻处罚。辩护人的其他相关意见，本院在量刑时综合予以考虑。综合全案的性质、情节、危害后果及被告人的认罪态度、悔罪表现，依照《中华人民共和国刑法》第三百八十五条第一款、第三百八十六条、第三百八十三条第一款第（一）项、第六十七条第一款、第五十九条、第六十四条、《最高人民法院关于处理自首和立功具体应用法律若干问题的解释》第一条之规定，判决如下：</w:t>
      </w:r>
    </w:p>
    <w:p w14:paraId="69AFE6C8" w14:textId="77777777" w:rsidR="00D46E06" w:rsidRDefault="00D46E06">
      <w:pPr>
        <w:spacing w:line="500" w:lineRule="atLeast"/>
        <w:ind w:firstLine="600"/>
        <w:divId w:val="1927037582"/>
        <w:rPr>
          <w:rFonts w:hint="eastAsia"/>
          <w:sz w:val="30"/>
          <w:szCs w:val="30"/>
        </w:rPr>
      </w:pPr>
      <w:r>
        <w:rPr>
          <w:rFonts w:hint="eastAsia"/>
          <w:sz w:val="30"/>
          <w:szCs w:val="30"/>
        </w:rPr>
        <w:t>一、被告人曾某某犯受贿罪，判处有期徒刑六年，并处没收财产人民币十万元。（刑期从判决执行之日起计算。判决执行以前先行羁押的，羁押一日折抵刑期一日，即自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日止。）</w:t>
      </w:r>
    </w:p>
    <w:p w14:paraId="1C358477" w14:textId="77777777" w:rsidR="00D46E06" w:rsidRDefault="00D46E06">
      <w:pPr>
        <w:spacing w:line="500" w:lineRule="atLeast"/>
        <w:ind w:firstLine="600"/>
        <w:divId w:val="1803621264"/>
        <w:rPr>
          <w:rFonts w:hint="eastAsia"/>
          <w:sz w:val="30"/>
          <w:szCs w:val="30"/>
        </w:rPr>
      </w:pPr>
      <w:r>
        <w:rPr>
          <w:rFonts w:hint="eastAsia"/>
          <w:sz w:val="30"/>
          <w:szCs w:val="30"/>
        </w:rPr>
        <w:t>二、被告人曾某某退缴的赃款人民币八万元，予以没收，上缴国库。（由广州市白云区人民检察院执行。）</w:t>
      </w:r>
    </w:p>
    <w:p w14:paraId="4C277BBB" w14:textId="77777777" w:rsidR="00D46E06" w:rsidRDefault="00D46E06">
      <w:pPr>
        <w:spacing w:line="500" w:lineRule="atLeast"/>
        <w:ind w:firstLine="600"/>
        <w:divId w:val="301926896"/>
        <w:rPr>
          <w:rFonts w:hint="eastAsia"/>
          <w:sz w:val="30"/>
          <w:szCs w:val="30"/>
        </w:rPr>
      </w:pPr>
      <w:r>
        <w:rPr>
          <w:rFonts w:hint="eastAsia"/>
          <w:sz w:val="30"/>
          <w:szCs w:val="30"/>
        </w:rPr>
        <w:t>三、继续追缴被告人曾某某的违法所得人民币六十三万八千元，予以没收，上缴国库。</w:t>
      </w:r>
    </w:p>
    <w:p w14:paraId="21C29F1C" w14:textId="77777777" w:rsidR="00D46E06" w:rsidRDefault="00D46E06">
      <w:pPr>
        <w:spacing w:line="500" w:lineRule="atLeast"/>
        <w:ind w:firstLine="600"/>
        <w:divId w:val="1315254592"/>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425EB769" w14:textId="77777777" w:rsidR="00D46E06" w:rsidRDefault="00D46E06">
      <w:pPr>
        <w:spacing w:line="500" w:lineRule="atLeast"/>
        <w:jc w:val="right"/>
        <w:divId w:val="1935358246"/>
        <w:rPr>
          <w:rFonts w:hint="eastAsia"/>
          <w:sz w:val="30"/>
          <w:szCs w:val="30"/>
        </w:rPr>
      </w:pPr>
      <w:r>
        <w:rPr>
          <w:rFonts w:hint="eastAsia"/>
          <w:sz w:val="30"/>
          <w:szCs w:val="30"/>
        </w:rPr>
        <w:t>审　判　长　　易细姣</w:t>
      </w:r>
    </w:p>
    <w:p w14:paraId="46AF0080" w14:textId="77777777" w:rsidR="00D46E06" w:rsidRDefault="00D46E06">
      <w:pPr>
        <w:spacing w:line="500" w:lineRule="atLeast"/>
        <w:jc w:val="right"/>
        <w:divId w:val="2091847940"/>
        <w:rPr>
          <w:rFonts w:hint="eastAsia"/>
          <w:sz w:val="30"/>
          <w:szCs w:val="30"/>
        </w:rPr>
      </w:pPr>
      <w:r>
        <w:rPr>
          <w:rFonts w:hint="eastAsia"/>
          <w:sz w:val="30"/>
          <w:szCs w:val="30"/>
        </w:rPr>
        <w:t>人民陪审员　　陈景荣</w:t>
      </w:r>
    </w:p>
    <w:p w14:paraId="42B301AC" w14:textId="77777777" w:rsidR="00D46E06" w:rsidRDefault="00D46E06">
      <w:pPr>
        <w:spacing w:line="500" w:lineRule="atLeast"/>
        <w:jc w:val="right"/>
        <w:divId w:val="1412850930"/>
        <w:rPr>
          <w:rFonts w:hint="eastAsia"/>
          <w:sz w:val="30"/>
          <w:szCs w:val="30"/>
        </w:rPr>
      </w:pPr>
      <w:r>
        <w:rPr>
          <w:rFonts w:hint="eastAsia"/>
          <w:sz w:val="30"/>
          <w:szCs w:val="30"/>
        </w:rPr>
        <w:t>人民陪审员　　蔡玉林</w:t>
      </w:r>
    </w:p>
    <w:p w14:paraId="6853EEC9" w14:textId="77777777" w:rsidR="00D46E06" w:rsidRDefault="00D46E06">
      <w:pPr>
        <w:spacing w:line="500" w:lineRule="atLeast"/>
        <w:jc w:val="right"/>
        <w:divId w:val="1236548091"/>
        <w:rPr>
          <w:rFonts w:hint="eastAsia"/>
          <w:sz w:val="30"/>
          <w:szCs w:val="30"/>
        </w:rPr>
      </w:pPr>
      <w:r>
        <w:rPr>
          <w:rFonts w:hint="eastAsia"/>
          <w:sz w:val="30"/>
          <w:szCs w:val="30"/>
        </w:rPr>
        <w:t>二〇一五年六月二十四日</w:t>
      </w:r>
    </w:p>
    <w:p w14:paraId="76FC83E9" w14:textId="77777777" w:rsidR="00D46E06" w:rsidRDefault="00D46E06">
      <w:pPr>
        <w:spacing w:line="500" w:lineRule="atLeast"/>
        <w:jc w:val="right"/>
        <w:divId w:val="2077239074"/>
        <w:rPr>
          <w:rFonts w:hint="eastAsia"/>
          <w:sz w:val="30"/>
          <w:szCs w:val="30"/>
        </w:rPr>
      </w:pPr>
      <w:r>
        <w:rPr>
          <w:rFonts w:hint="eastAsia"/>
          <w:sz w:val="30"/>
          <w:szCs w:val="30"/>
        </w:rPr>
        <w:t>书　记　员　　尤晓晓</w:t>
      </w:r>
    </w:p>
    <w:p w14:paraId="505D7B41" w14:textId="77777777" w:rsidR="00D46E06" w:rsidRDefault="00D46E06">
      <w:pPr>
        <w:spacing w:line="500" w:lineRule="atLeast"/>
        <w:ind w:firstLine="600"/>
        <w:divId w:val="1564751166"/>
        <w:rPr>
          <w:rFonts w:hint="eastAsia"/>
          <w:sz w:val="30"/>
          <w:szCs w:val="30"/>
        </w:rPr>
      </w:pPr>
      <w:r>
        <w:rPr>
          <w:rFonts w:hint="eastAsia"/>
          <w:sz w:val="30"/>
          <w:szCs w:val="30"/>
        </w:rPr>
        <w:t>附：有关法律规定</w:t>
      </w:r>
    </w:p>
    <w:p w14:paraId="2D4E3EF6" w14:textId="77777777" w:rsidR="00D46E06" w:rsidRDefault="00D46E06">
      <w:pPr>
        <w:spacing w:line="500" w:lineRule="atLeast"/>
        <w:ind w:firstLine="600"/>
        <w:divId w:val="592977906"/>
        <w:rPr>
          <w:rFonts w:hint="eastAsia"/>
          <w:sz w:val="30"/>
          <w:szCs w:val="30"/>
        </w:rPr>
      </w:pPr>
      <w:r>
        <w:rPr>
          <w:rFonts w:hint="eastAsia"/>
          <w:sz w:val="30"/>
          <w:szCs w:val="30"/>
        </w:rPr>
        <w:t>中华人民共和国刑法</w:t>
      </w:r>
    </w:p>
    <w:p w14:paraId="2DD22EBF" w14:textId="77777777" w:rsidR="00D46E06" w:rsidRDefault="00D46E06">
      <w:pPr>
        <w:spacing w:line="500" w:lineRule="atLeast"/>
        <w:ind w:firstLine="600"/>
        <w:divId w:val="51488335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35824E2" w14:textId="77777777" w:rsidR="00D46E06" w:rsidRDefault="00D46E06">
      <w:pPr>
        <w:spacing w:line="500" w:lineRule="atLeast"/>
        <w:ind w:firstLine="600"/>
        <w:divId w:val="1475874144"/>
        <w:rPr>
          <w:rFonts w:hint="eastAsia"/>
          <w:sz w:val="30"/>
          <w:szCs w:val="30"/>
        </w:rPr>
      </w:pPr>
      <w:r>
        <w:rPr>
          <w:rFonts w:hint="eastAsia"/>
          <w:sz w:val="30"/>
          <w:szCs w:val="30"/>
        </w:rPr>
        <w:t>国家工作人员在经济往来中，违反国家规定，收受各种名义的回扣、手续费，归个人所有的，以受贿论处。</w:t>
      </w:r>
    </w:p>
    <w:p w14:paraId="178BE798" w14:textId="77777777" w:rsidR="00D46E06" w:rsidRDefault="00D46E06">
      <w:pPr>
        <w:spacing w:line="500" w:lineRule="atLeast"/>
        <w:ind w:firstLine="600"/>
        <w:divId w:val="94280208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D405E80" w14:textId="77777777" w:rsidR="00D46E06" w:rsidRDefault="00D46E06">
      <w:pPr>
        <w:spacing w:line="500" w:lineRule="atLeast"/>
        <w:ind w:firstLine="600"/>
        <w:divId w:val="2086492353"/>
        <w:rPr>
          <w:rFonts w:hint="eastAsia"/>
          <w:sz w:val="30"/>
          <w:szCs w:val="30"/>
        </w:rPr>
      </w:pPr>
      <w:r>
        <w:rPr>
          <w:rFonts w:hint="eastAsia"/>
          <w:sz w:val="30"/>
          <w:szCs w:val="30"/>
        </w:rPr>
        <w:t>第三百八十三条对犯贪污罪的，根据情节轻重，分别依照下列规定处罚：</w:t>
      </w:r>
    </w:p>
    <w:p w14:paraId="59763BC0" w14:textId="77777777" w:rsidR="00D46E06" w:rsidRDefault="00D46E06">
      <w:pPr>
        <w:spacing w:line="500" w:lineRule="atLeast"/>
        <w:ind w:firstLine="600"/>
        <w:divId w:val="33144636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7DF1A48" w14:textId="77777777" w:rsidR="00D46E06" w:rsidRDefault="00D46E06">
      <w:pPr>
        <w:spacing w:line="500" w:lineRule="atLeast"/>
        <w:ind w:firstLine="600"/>
        <w:divId w:val="38024922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4FFF45A" w14:textId="77777777" w:rsidR="00D46E06" w:rsidRDefault="00D46E06">
      <w:pPr>
        <w:spacing w:line="500" w:lineRule="atLeast"/>
        <w:ind w:firstLine="600"/>
        <w:divId w:val="50412684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A4E0360" w14:textId="77777777" w:rsidR="00D46E06" w:rsidRDefault="00D46E06">
      <w:pPr>
        <w:spacing w:line="500" w:lineRule="atLeast"/>
        <w:ind w:firstLine="600"/>
        <w:divId w:val="75571501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DE45C2D" w14:textId="77777777" w:rsidR="00D46E06" w:rsidRDefault="00D46E06">
      <w:pPr>
        <w:spacing w:line="500" w:lineRule="atLeast"/>
        <w:ind w:firstLine="600"/>
        <w:divId w:val="1314914748"/>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D61B9" w14:textId="77777777" w:rsidR="00590432" w:rsidRDefault="00590432" w:rsidP="00590432">
      <w:pPr>
        <w:rPr>
          <w:rFonts w:hint="eastAsia"/>
        </w:rPr>
      </w:pPr>
      <w:r>
        <w:separator/>
      </w:r>
    </w:p>
  </w:endnote>
  <w:endnote w:type="continuationSeparator" w:id="0">
    <w:p w14:paraId="4E3F906E" w14:textId="77777777" w:rsidR="00590432" w:rsidRDefault="00590432" w:rsidP="005904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62046" w14:textId="77777777" w:rsidR="00590432" w:rsidRDefault="00590432" w:rsidP="00590432">
      <w:pPr>
        <w:rPr>
          <w:rFonts w:hint="eastAsia"/>
        </w:rPr>
      </w:pPr>
      <w:r>
        <w:separator/>
      </w:r>
    </w:p>
  </w:footnote>
  <w:footnote w:type="continuationSeparator" w:id="0">
    <w:p w14:paraId="1B10C2D7" w14:textId="77777777" w:rsidR="00590432" w:rsidRDefault="00590432" w:rsidP="005904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0432"/>
    <w:rsid w:val="00590432"/>
    <w:rsid w:val="00A23C24"/>
    <w:rsid w:val="00D46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39AB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0432"/>
    <w:pPr>
      <w:tabs>
        <w:tab w:val="center" w:pos="4153"/>
        <w:tab w:val="right" w:pos="8306"/>
      </w:tabs>
      <w:snapToGrid w:val="0"/>
      <w:jc w:val="center"/>
    </w:pPr>
    <w:rPr>
      <w:sz w:val="18"/>
      <w:szCs w:val="18"/>
    </w:rPr>
  </w:style>
  <w:style w:type="character" w:customStyle="1" w:styleId="a4">
    <w:name w:val="页眉 字符"/>
    <w:basedOn w:val="a0"/>
    <w:link w:val="a3"/>
    <w:uiPriority w:val="99"/>
    <w:rsid w:val="00590432"/>
    <w:rPr>
      <w:rFonts w:ascii="宋体" w:eastAsia="宋体" w:hAnsi="宋体" w:cs="宋体"/>
      <w:sz w:val="18"/>
      <w:szCs w:val="18"/>
    </w:rPr>
  </w:style>
  <w:style w:type="paragraph" w:styleId="a5">
    <w:name w:val="footer"/>
    <w:basedOn w:val="a"/>
    <w:link w:val="a6"/>
    <w:uiPriority w:val="99"/>
    <w:unhideWhenUsed/>
    <w:rsid w:val="00590432"/>
    <w:pPr>
      <w:tabs>
        <w:tab w:val="center" w:pos="4153"/>
        <w:tab w:val="right" w:pos="8306"/>
      </w:tabs>
      <w:snapToGrid w:val="0"/>
    </w:pPr>
    <w:rPr>
      <w:sz w:val="18"/>
      <w:szCs w:val="18"/>
    </w:rPr>
  </w:style>
  <w:style w:type="character" w:customStyle="1" w:styleId="a6">
    <w:name w:val="页脚 字符"/>
    <w:basedOn w:val="a0"/>
    <w:link w:val="a5"/>
    <w:uiPriority w:val="99"/>
    <w:rsid w:val="005904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01117">
      <w:marLeft w:val="0"/>
      <w:marRight w:val="0"/>
      <w:marTop w:val="10"/>
      <w:marBottom w:val="10"/>
      <w:divBdr>
        <w:top w:val="none" w:sz="0" w:space="0" w:color="auto"/>
        <w:left w:val="none" w:sz="0" w:space="0" w:color="auto"/>
        <w:bottom w:val="none" w:sz="0" w:space="0" w:color="auto"/>
        <w:right w:val="none" w:sz="0" w:space="0" w:color="auto"/>
      </w:divBdr>
    </w:div>
    <w:div w:id="301926896">
      <w:marLeft w:val="0"/>
      <w:marRight w:val="0"/>
      <w:marTop w:val="10"/>
      <w:marBottom w:val="10"/>
      <w:divBdr>
        <w:top w:val="none" w:sz="0" w:space="0" w:color="auto"/>
        <w:left w:val="none" w:sz="0" w:space="0" w:color="auto"/>
        <w:bottom w:val="none" w:sz="0" w:space="0" w:color="auto"/>
        <w:right w:val="none" w:sz="0" w:space="0" w:color="auto"/>
      </w:divBdr>
    </w:div>
    <w:div w:id="327833544">
      <w:marLeft w:val="0"/>
      <w:marRight w:val="0"/>
      <w:marTop w:val="10"/>
      <w:marBottom w:val="10"/>
      <w:divBdr>
        <w:top w:val="none" w:sz="0" w:space="0" w:color="auto"/>
        <w:left w:val="none" w:sz="0" w:space="0" w:color="auto"/>
        <w:bottom w:val="none" w:sz="0" w:space="0" w:color="auto"/>
        <w:right w:val="none" w:sz="0" w:space="0" w:color="auto"/>
      </w:divBdr>
    </w:div>
    <w:div w:id="331446364">
      <w:marLeft w:val="0"/>
      <w:marRight w:val="0"/>
      <w:marTop w:val="10"/>
      <w:marBottom w:val="10"/>
      <w:divBdr>
        <w:top w:val="none" w:sz="0" w:space="0" w:color="auto"/>
        <w:left w:val="none" w:sz="0" w:space="0" w:color="auto"/>
        <w:bottom w:val="none" w:sz="0" w:space="0" w:color="auto"/>
        <w:right w:val="none" w:sz="0" w:space="0" w:color="auto"/>
      </w:divBdr>
    </w:div>
    <w:div w:id="380249221">
      <w:marLeft w:val="0"/>
      <w:marRight w:val="0"/>
      <w:marTop w:val="10"/>
      <w:marBottom w:val="10"/>
      <w:divBdr>
        <w:top w:val="none" w:sz="0" w:space="0" w:color="auto"/>
        <w:left w:val="none" w:sz="0" w:space="0" w:color="auto"/>
        <w:bottom w:val="none" w:sz="0" w:space="0" w:color="auto"/>
        <w:right w:val="none" w:sz="0" w:space="0" w:color="auto"/>
      </w:divBdr>
    </w:div>
    <w:div w:id="387385420">
      <w:marLeft w:val="0"/>
      <w:marRight w:val="0"/>
      <w:marTop w:val="10"/>
      <w:marBottom w:val="10"/>
      <w:divBdr>
        <w:top w:val="none" w:sz="0" w:space="0" w:color="auto"/>
        <w:left w:val="none" w:sz="0" w:space="0" w:color="auto"/>
        <w:bottom w:val="none" w:sz="0" w:space="0" w:color="auto"/>
        <w:right w:val="none" w:sz="0" w:space="0" w:color="auto"/>
      </w:divBdr>
    </w:div>
    <w:div w:id="504126848">
      <w:marLeft w:val="0"/>
      <w:marRight w:val="0"/>
      <w:marTop w:val="10"/>
      <w:marBottom w:val="10"/>
      <w:divBdr>
        <w:top w:val="none" w:sz="0" w:space="0" w:color="auto"/>
        <w:left w:val="none" w:sz="0" w:space="0" w:color="auto"/>
        <w:bottom w:val="none" w:sz="0" w:space="0" w:color="auto"/>
        <w:right w:val="none" w:sz="0" w:space="0" w:color="auto"/>
      </w:divBdr>
    </w:div>
    <w:div w:id="514883355">
      <w:marLeft w:val="0"/>
      <w:marRight w:val="0"/>
      <w:marTop w:val="10"/>
      <w:marBottom w:val="10"/>
      <w:divBdr>
        <w:top w:val="none" w:sz="0" w:space="0" w:color="auto"/>
        <w:left w:val="none" w:sz="0" w:space="0" w:color="auto"/>
        <w:bottom w:val="none" w:sz="0" w:space="0" w:color="auto"/>
        <w:right w:val="none" w:sz="0" w:space="0" w:color="auto"/>
      </w:divBdr>
    </w:div>
    <w:div w:id="578442778">
      <w:marLeft w:val="0"/>
      <w:marRight w:val="0"/>
      <w:marTop w:val="10"/>
      <w:marBottom w:val="10"/>
      <w:divBdr>
        <w:top w:val="none" w:sz="0" w:space="0" w:color="auto"/>
        <w:left w:val="none" w:sz="0" w:space="0" w:color="auto"/>
        <w:bottom w:val="none" w:sz="0" w:space="0" w:color="auto"/>
        <w:right w:val="none" w:sz="0" w:space="0" w:color="auto"/>
      </w:divBdr>
    </w:div>
    <w:div w:id="592977906">
      <w:marLeft w:val="0"/>
      <w:marRight w:val="0"/>
      <w:marTop w:val="10"/>
      <w:marBottom w:val="10"/>
      <w:divBdr>
        <w:top w:val="none" w:sz="0" w:space="0" w:color="auto"/>
        <w:left w:val="none" w:sz="0" w:space="0" w:color="auto"/>
        <w:bottom w:val="none" w:sz="0" w:space="0" w:color="auto"/>
        <w:right w:val="none" w:sz="0" w:space="0" w:color="auto"/>
      </w:divBdr>
    </w:div>
    <w:div w:id="644816855">
      <w:marLeft w:val="0"/>
      <w:marRight w:val="0"/>
      <w:marTop w:val="10"/>
      <w:marBottom w:val="10"/>
      <w:divBdr>
        <w:top w:val="none" w:sz="0" w:space="0" w:color="auto"/>
        <w:left w:val="none" w:sz="0" w:space="0" w:color="auto"/>
        <w:bottom w:val="none" w:sz="0" w:space="0" w:color="auto"/>
        <w:right w:val="none" w:sz="0" w:space="0" w:color="auto"/>
      </w:divBdr>
    </w:div>
    <w:div w:id="755715012">
      <w:marLeft w:val="0"/>
      <w:marRight w:val="0"/>
      <w:marTop w:val="10"/>
      <w:marBottom w:val="10"/>
      <w:divBdr>
        <w:top w:val="none" w:sz="0" w:space="0" w:color="auto"/>
        <w:left w:val="none" w:sz="0" w:space="0" w:color="auto"/>
        <w:bottom w:val="none" w:sz="0" w:space="0" w:color="auto"/>
        <w:right w:val="none" w:sz="0" w:space="0" w:color="auto"/>
      </w:divBdr>
    </w:div>
    <w:div w:id="784470376">
      <w:marLeft w:val="0"/>
      <w:marRight w:val="0"/>
      <w:marTop w:val="10"/>
      <w:marBottom w:val="10"/>
      <w:divBdr>
        <w:top w:val="none" w:sz="0" w:space="0" w:color="auto"/>
        <w:left w:val="none" w:sz="0" w:space="0" w:color="auto"/>
        <w:bottom w:val="none" w:sz="0" w:space="0" w:color="auto"/>
        <w:right w:val="none" w:sz="0" w:space="0" w:color="auto"/>
      </w:divBdr>
    </w:div>
    <w:div w:id="820468193">
      <w:marLeft w:val="0"/>
      <w:marRight w:val="0"/>
      <w:marTop w:val="10"/>
      <w:marBottom w:val="10"/>
      <w:divBdr>
        <w:top w:val="none" w:sz="0" w:space="0" w:color="auto"/>
        <w:left w:val="none" w:sz="0" w:space="0" w:color="auto"/>
        <w:bottom w:val="none" w:sz="0" w:space="0" w:color="auto"/>
        <w:right w:val="none" w:sz="0" w:space="0" w:color="auto"/>
      </w:divBdr>
    </w:div>
    <w:div w:id="911159285">
      <w:marLeft w:val="0"/>
      <w:marRight w:val="0"/>
      <w:marTop w:val="10"/>
      <w:marBottom w:val="10"/>
      <w:divBdr>
        <w:top w:val="none" w:sz="0" w:space="0" w:color="auto"/>
        <w:left w:val="none" w:sz="0" w:space="0" w:color="auto"/>
        <w:bottom w:val="none" w:sz="0" w:space="0" w:color="auto"/>
        <w:right w:val="none" w:sz="0" w:space="0" w:color="auto"/>
      </w:divBdr>
    </w:div>
    <w:div w:id="942802080">
      <w:marLeft w:val="0"/>
      <w:marRight w:val="0"/>
      <w:marTop w:val="10"/>
      <w:marBottom w:val="10"/>
      <w:divBdr>
        <w:top w:val="none" w:sz="0" w:space="0" w:color="auto"/>
        <w:left w:val="none" w:sz="0" w:space="0" w:color="auto"/>
        <w:bottom w:val="none" w:sz="0" w:space="0" w:color="auto"/>
        <w:right w:val="none" w:sz="0" w:space="0" w:color="auto"/>
      </w:divBdr>
    </w:div>
    <w:div w:id="1037463555">
      <w:marLeft w:val="0"/>
      <w:marRight w:val="0"/>
      <w:marTop w:val="10"/>
      <w:marBottom w:val="10"/>
      <w:divBdr>
        <w:top w:val="none" w:sz="0" w:space="0" w:color="auto"/>
        <w:left w:val="none" w:sz="0" w:space="0" w:color="auto"/>
        <w:bottom w:val="none" w:sz="0" w:space="0" w:color="auto"/>
        <w:right w:val="none" w:sz="0" w:space="0" w:color="auto"/>
      </w:divBdr>
    </w:div>
    <w:div w:id="1192643050">
      <w:marLeft w:val="0"/>
      <w:marRight w:val="0"/>
      <w:marTop w:val="10"/>
      <w:marBottom w:val="10"/>
      <w:divBdr>
        <w:top w:val="none" w:sz="0" w:space="0" w:color="auto"/>
        <w:left w:val="none" w:sz="0" w:space="0" w:color="auto"/>
        <w:bottom w:val="none" w:sz="0" w:space="0" w:color="auto"/>
        <w:right w:val="none" w:sz="0" w:space="0" w:color="auto"/>
      </w:divBdr>
    </w:div>
    <w:div w:id="1236548091">
      <w:marLeft w:val="0"/>
      <w:marRight w:val="720"/>
      <w:marTop w:val="10"/>
      <w:marBottom w:val="10"/>
      <w:divBdr>
        <w:top w:val="none" w:sz="0" w:space="0" w:color="auto"/>
        <w:left w:val="none" w:sz="0" w:space="0" w:color="auto"/>
        <w:bottom w:val="none" w:sz="0" w:space="0" w:color="auto"/>
        <w:right w:val="none" w:sz="0" w:space="0" w:color="auto"/>
      </w:divBdr>
    </w:div>
    <w:div w:id="1314914748">
      <w:marLeft w:val="0"/>
      <w:marRight w:val="0"/>
      <w:marTop w:val="10"/>
      <w:marBottom w:val="10"/>
      <w:divBdr>
        <w:top w:val="none" w:sz="0" w:space="0" w:color="auto"/>
        <w:left w:val="none" w:sz="0" w:space="0" w:color="auto"/>
        <w:bottom w:val="none" w:sz="0" w:space="0" w:color="auto"/>
        <w:right w:val="none" w:sz="0" w:space="0" w:color="auto"/>
      </w:divBdr>
    </w:div>
    <w:div w:id="1315254592">
      <w:marLeft w:val="0"/>
      <w:marRight w:val="0"/>
      <w:marTop w:val="10"/>
      <w:marBottom w:val="10"/>
      <w:divBdr>
        <w:top w:val="none" w:sz="0" w:space="0" w:color="auto"/>
        <w:left w:val="none" w:sz="0" w:space="0" w:color="auto"/>
        <w:bottom w:val="none" w:sz="0" w:space="0" w:color="auto"/>
        <w:right w:val="none" w:sz="0" w:space="0" w:color="auto"/>
      </w:divBdr>
    </w:div>
    <w:div w:id="1324311488">
      <w:marLeft w:val="0"/>
      <w:marRight w:val="0"/>
      <w:marTop w:val="10"/>
      <w:marBottom w:val="10"/>
      <w:divBdr>
        <w:top w:val="none" w:sz="0" w:space="0" w:color="auto"/>
        <w:left w:val="none" w:sz="0" w:space="0" w:color="auto"/>
        <w:bottom w:val="none" w:sz="0" w:space="0" w:color="auto"/>
        <w:right w:val="none" w:sz="0" w:space="0" w:color="auto"/>
      </w:divBdr>
    </w:div>
    <w:div w:id="1383366239">
      <w:marLeft w:val="0"/>
      <w:marRight w:val="0"/>
      <w:marTop w:val="10"/>
      <w:marBottom w:val="10"/>
      <w:divBdr>
        <w:top w:val="none" w:sz="0" w:space="0" w:color="auto"/>
        <w:left w:val="none" w:sz="0" w:space="0" w:color="auto"/>
        <w:bottom w:val="none" w:sz="0" w:space="0" w:color="auto"/>
        <w:right w:val="none" w:sz="0" w:space="0" w:color="auto"/>
      </w:divBdr>
    </w:div>
    <w:div w:id="1404179770">
      <w:marLeft w:val="0"/>
      <w:marRight w:val="0"/>
      <w:marTop w:val="10"/>
      <w:marBottom w:val="10"/>
      <w:divBdr>
        <w:top w:val="none" w:sz="0" w:space="0" w:color="auto"/>
        <w:left w:val="none" w:sz="0" w:space="0" w:color="auto"/>
        <w:bottom w:val="none" w:sz="0" w:space="0" w:color="auto"/>
        <w:right w:val="none" w:sz="0" w:space="0" w:color="auto"/>
      </w:divBdr>
    </w:div>
    <w:div w:id="1412850930">
      <w:marLeft w:val="0"/>
      <w:marRight w:val="720"/>
      <w:marTop w:val="10"/>
      <w:marBottom w:val="10"/>
      <w:divBdr>
        <w:top w:val="none" w:sz="0" w:space="0" w:color="auto"/>
        <w:left w:val="none" w:sz="0" w:space="0" w:color="auto"/>
        <w:bottom w:val="none" w:sz="0" w:space="0" w:color="auto"/>
        <w:right w:val="none" w:sz="0" w:space="0" w:color="auto"/>
      </w:divBdr>
    </w:div>
    <w:div w:id="1446921353">
      <w:marLeft w:val="0"/>
      <w:marRight w:val="0"/>
      <w:marTop w:val="10"/>
      <w:marBottom w:val="10"/>
      <w:divBdr>
        <w:top w:val="none" w:sz="0" w:space="0" w:color="auto"/>
        <w:left w:val="none" w:sz="0" w:space="0" w:color="auto"/>
        <w:bottom w:val="none" w:sz="0" w:space="0" w:color="auto"/>
        <w:right w:val="none" w:sz="0" w:space="0" w:color="auto"/>
      </w:divBdr>
    </w:div>
    <w:div w:id="1475874144">
      <w:marLeft w:val="0"/>
      <w:marRight w:val="0"/>
      <w:marTop w:val="10"/>
      <w:marBottom w:val="10"/>
      <w:divBdr>
        <w:top w:val="none" w:sz="0" w:space="0" w:color="auto"/>
        <w:left w:val="none" w:sz="0" w:space="0" w:color="auto"/>
        <w:bottom w:val="none" w:sz="0" w:space="0" w:color="auto"/>
        <w:right w:val="none" w:sz="0" w:space="0" w:color="auto"/>
      </w:divBdr>
    </w:div>
    <w:div w:id="1551306945">
      <w:marLeft w:val="0"/>
      <w:marRight w:val="0"/>
      <w:marTop w:val="10"/>
      <w:marBottom w:val="10"/>
      <w:divBdr>
        <w:top w:val="none" w:sz="0" w:space="0" w:color="auto"/>
        <w:left w:val="none" w:sz="0" w:space="0" w:color="auto"/>
        <w:bottom w:val="none" w:sz="0" w:space="0" w:color="auto"/>
        <w:right w:val="none" w:sz="0" w:space="0" w:color="auto"/>
      </w:divBdr>
    </w:div>
    <w:div w:id="1564751166">
      <w:marLeft w:val="0"/>
      <w:marRight w:val="0"/>
      <w:marTop w:val="10"/>
      <w:marBottom w:val="10"/>
      <w:divBdr>
        <w:top w:val="none" w:sz="0" w:space="0" w:color="auto"/>
        <w:left w:val="none" w:sz="0" w:space="0" w:color="auto"/>
        <w:bottom w:val="none" w:sz="0" w:space="0" w:color="auto"/>
        <w:right w:val="none" w:sz="0" w:space="0" w:color="auto"/>
      </w:divBdr>
    </w:div>
    <w:div w:id="1748184735">
      <w:marLeft w:val="0"/>
      <w:marRight w:val="0"/>
      <w:marTop w:val="10"/>
      <w:marBottom w:val="10"/>
      <w:divBdr>
        <w:top w:val="none" w:sz="0" w:space="0" w:color="auto"/>
        <w:left w:val="none" w:sz="0" w:space="0" w:color="auto"/>
        <w:bottom w:val="none" w:sz="0" w:space="0" w:color="auto"/>
        <w:right w:val="none" w:sz="0" w:space="0" w:color="auto"/>
      </w:divBdr>
    </w:div>
    <w:div w:id="1803621264">
      <w:marLeft w:val="0"/>
      <w:marRight w:val="0"/>
      <w:marTop w:val="10"/>
      <w:marBottom w:val="10"/>
      <w:divBdr>
        <w:top w:val="none" w:sz="0" w:space="0" w:color="auto"/>
        <w:left w:val="none" w:sz="0" w:space="0" w:color="auto"/>
        <w:bottom w:val="none" w:sz="0" w:space="0" w:color="auto"/>
        <w:right w:val="none" w:sz="0" w:space="0" w:color="auto"/>
      </w:divBdr>
    </w:div>
    <w:div w:id="1926069584">
      <w:marLeft w:val="0"/>
      <w:marRight w:val="0"/>
      <w:marTop w:val="10"/>
      <w:marBottom w:val="10"/>
      <w:divBdr>
        <w:top w:val="none" w:sz="0" w:space="0" w:color="auto"/>
        <w:left w:val="none" w:sz="0" w:space="0" w:color="auto"/>
        <w:bottom w:val="none" w:sz="0" w:space="0" w:color="auto"/>
        <w:right w:val="none" w:sz="0" w:space="0" w:color="auto"/>
      </w:divBdr>
    </w:div>
    <w:div w:id="1927037582">
      <w:marLeft w:val="0"/>
      <w:marRight w:val="0"/>
      <w:marTop w:val="10"/>
      <w:marBottom w:val="10"/>
      <w:divBdr>
        <w:top w:val="none" w:sz="0" w:space="0" w:color="auto"/>
        <w:left w:val="none" w:sz="0" w:space="0" w:color="auto"/>
        <w:bottom w:val="none" w:sz="0" w:space="0" w:color="auto"/>
        <w:right w:val="none" w:sz="0" w:space="0" w:color="auto"/>
      </w:divBdr>
    </w:div>
    <w:div w:id="1935358246">
      <w:marLeft w:val="0"/>
      <w:marRight w:val="720"/>
      <w:marTop w:val="10"/>
      <w:marBottom w:val="10"/>
      <w:divBdr>
        <w:top w:val="none" w:sz="0" w:space="0" w:color="auto"/>
        <w:left w:val="none" w:sz="0" w:space="0" w:color="auto"/>
        <w:bottom w:val="none" w:sz="0" w:space="0" w:color="auto"/>
        <w:right w:val="none" w:sz="0" w:space="0" w:color="auto"/>
      </w:divBdr>
    </w:div>
    <w:div w:id="2077239074">
      <w:marLeft w:val="0"/>
      <w:marRight w:val="720"/>
      <w:marTop w:val="10"/>
      <w:marBottom w:val="10"/>
      <w:divBdr>
        <w:top w:val="none" w:sz="0" w:space="0" w:color="auto"/>
        <w:left w:val="none" w:sz="0" w:space="0" w:color="auto"/>
        <w:bottom w:val="none" w:sz="0" w:space="0" w:color="auto"/>
        <w:right w:val="none" w:sz="0" w:space="0" w:color="auto"/>
      </w:divBdr>
    </w:div>
    <w:div w:id="2086492353">
      <w:marLeft w:val="0"/>
      <w:marRight w:val="0"/>
      <w:marTop w:val="10"/>
      <w:marBottom w:val="10"/>
      <w:divBdr>
        <w:top w:val="none" w:sz="0" w:space="0" w:color="auto"/>
        <w:left w:val="none" w:sz="0" w:space="0" w:color="auto"/>
        <w:bottom w:val="none" w:sz="0" w:space="0" w:color="auto"/>
        <w:right w:val="none" w:sz="0" w:space="0" w:color="auto"/>
      </w:divBdr>
    </w:div>
    <w:div w:id="209184794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567</Words>
  <Characters>3236</Characters>
  <Application>Microsoft Office Word</Application>
  <DocSecurity>0</DocSecurity>
  <Lines>26</Lines>
  <Paragraphs>7</Paragraphs>
  <ScaleCrop>false</ScaleCrop>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2025-04-30T06:34:00Z</dcterms:created>
  <dcterms:modified xsi:type="dcterms:W3CDTF">2025-04-30T06:34:00Z</dcterms:modified>
</cp:coreProperties>
</file>