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96213" w14:textId="77777777" w:rsidR="002E3C25" w:rsidRDefault="002E3C25">
      <w:pPr>
        <w:spacing w:line="500" w:lineRule="atLeast"/>
        <w:ind w:firstLine="600"/>
        <w:divId w:val="26219547"/>
        <w:rPr>
          <w:sz w:val="30"/>
          <w:szCs w:val="30"/>
        </w:rPr>
      </w:pPr>
      <w:r>
        <w:rPr>
          <w:rFonts w:hint="eastAsia"/>
          <w:sz w:val="30"/>
          <w:szCs w:val="30"/>
        </w:rPr>
        <w:t>终稿</w:t>
      </w:r>
    </w:p>
    <w:p w14:paraId="658456B4" w14:textId="77777777" w:rsidR="002E3C25" w:rsidRDefault="002E3C25">
      <w:pPr>
        <w:spacing w:line="500" w:lineRule="atLeast"/>
        <w:jc w:val="center"/>
        <w:divId w:val="1747650296"/>
        <w:rPr>
          <w:rFonts w:ascii="黑体" w:eastAsia="黑体" w:hAnsi="黑体" w:hint="eastAsia"/>
          <w:sz w:val="36"/>
          <w:szCs w:val="36"/>
        </w:rPr>
      </w:pPr>
      <w:r>
        <w:rPr>
          <w:rFonts w:ascii="黑体" w:eastAsia="黑体" w:hAnsi="黑体" w:hint="eastAsia"/>
          <w:sz w:val="36"/>
          <w:szCs w:val="36"/>
        </w:rPr>
        <w:t>广东省广州市荔湾区人民法院</w:t>
      </w:r>
    </w:p>
    <w:p w14:paraId="20FF357F" w14:textId="77777777" w:rsidR="002E3C25" w:rsidRDefault="002E3C25">
      <w:pPr>
        <w:spacing w:line="500" w:lineRule="atLeast"/>
        <w:jc w:val="center"/>
        <w:divId w:val="17584072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9B41782" w14:textId="77777777" w:rsidR="002E3C25" w:rsidRDefault="002E3C25">
      <w:pPr>
        <w:spacing w:line="500" w:lineRule="atLeast"/>
        <w:jc w:val="right"/>
        <w:divId w:val="41937656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470</w:t>
      </w:r>
      <w:r>
        <w:rPr>
          <w:rFonts w:hint="eastAsia"/>
          <w:sz w:val="30"/>
          <w:szCs w:val="30"/>
        </w:rPr>
        <w:t>号</w:t>
      </w:r>
    </w:p>
    <w:p w14:paraId="0CF6D648" w14:textId="77777777" w:rsidR="002E3C25" w:rsidRDefault="002E3C25">
      <w:pPr>
        <w:spacing w:line="500" w:lineRule="atLeast"/>
        <w:ind w:firstLine="600"/>
        <w:divId w:val="1067806990"/>
        <w:rPr>
          <w:rFonts w:hint="eastAsia"/>
          <w:sz w:val="30"/>
          <w:szCs w:val="30"/>
        </w:rPr>
      </w:pPr>
      <w:r>
        <w:rPr>
          <w:rFonts w:hint="eastAsia"/>
          <w:sz w:val="30"/>
          <w:szCs w:val="30"/>
        </w:rPr>
        <w:t>公诉机关广州市荔湾区人民检察院。</w:t>
      </w:r>
    </w:p>
    <w:p w14:paraId="74874BF7" w14:textId="77777777" w:rsidR="002E3C25" w:rsidRDefault="002E3C25">
      <w:pPr>
        <w:spacing w:line="500" w:lineRule="atLeast"/>
        <w:ind w:firstLine="600"/>
        <w:divId w:val="1141118049"/>
        <w:rPr>
          <w:rFonts w:hint="eastAsia"/>
          <w:sz w:val="30"/>
          <w:szCs w:val="30"/>
        </w:rPr>
      </w:pPr>
      <w:r>
        <w:rPr>
          <w:rFonts w:hint="eastAsia"/>
          <w:sz w:val="30"/>
          <w:szCs w:val="30"/>
        </w:rPr>
        <w:t>被告人曾文方，男，</w:t>
      </w:r>
      <w:r>
        <w:rPr>
          <w:rFonts w:hint="eastAsia"/>
          <w:sz w:val="30"/>
          <w:szCs w:val="30"/>
        </w:rPr>
        <w:t>1981</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日出生，汉族，中共党员，文化程度本科，广州市白云出租汽车集团有限公司出租汽车第一分公司经理助理、车队长，住广州市白云区。因涉嫌贪污罪于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日被广州市公安局荔湾区分局刑事拘留，同年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日被刑事逮捕，同年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日被广州市荔湾区人民检察院取保候审。</w:t>
      </w:r>
    </w:p>
    <w:p w14:paraId="057A2B56" w14:textId="77777777" w:rsidR="002E3C25" w:rsidRDefault="002E3C25">
      <w:pPr>
        <w:spacing w:line="500" w:lineRule="atLeast"/>
        <w:ind w:firstLine="600"/>
        <w:divId w:val="1238634346"/>
        <w:rPr>
          <w:rFonts w:hint="eastAsia"/>
          <w:sz w:val="30"/>
          <w:szCs w:val="30"/>
        </w:rPr>
      </w:pPr>
      <w:r>
        <w:rPr>
          <w:rFonts w:hint="eastAsia"/>
          <w:sz w:val="30"/>
          <w:szCs w:val="30"/>
        </w:rPr>
        <w:t>辩护人吴昌恒，广东环球经玮律师事务所律师。</w:t>
      </w:r>
    </w:p>
    <w:p w14:paraId="3ADD253C" w14:textId="77777777" w:rsidR="002E3C25" w:rsidRDefault="002E3C25">
      <w:pPr>
        <w:spacing w:line="500" w:lineRule="atLeast"/>
        <w:ind w:firstLine="600"/>
        <w:divId w:val="1337609538"/>
        <w:rPr>
          <w:rFonts w:hint="eastAsia"/>
          <w:sz w:val="30"/>
          <w:szCs w:val="30"/>
        </w:rPr>
      </w:pPr>
      <w:r>
        <w:rPr>
          <w:rFonts w:hint="eastAsia"/>
          <w:sz w:val="30"/>
          <w:szCs w:val="30"/>
        </w:rPr>
        <w:t>被告人李斌，男，</w:t>
      </w:r>
      <w:r>
        <w:rPr>
          <w:rFonts w:hint="eastAsia"/>
          <w:sz w:val="30"/>
          <w:szCs w:val="30"/>
        </w:rPr>
        <w:t>1981</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日出生，汉族，中共党员，文化程度本科，中国人民财产保险股份有限公司广州分公司业务主管，住广州市番禺区，户籍所在地为广州市番禺区。因涉嫌贪污罪于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日被广州市公安局荔湾区分局刑事拘留，同年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日被刑事逮捕，同年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日被广州市荔湾区人民检察院取保候审。</w:t>
      </w:r>
    </w:p>
    <w:p w14:paraId="50EA41F7" w14:textId="77777777" w:rsidR="002E3C25" w:rsidRDefault="002E3C25">
      <w:pPr>
        <w:spacing w:line="500" w:lineRule="atLeast"/>
        <w:ind w:firstLine="600"/>
        <w:divId w:val="2049141831"/>
        <w:rPr>
          <w:rFonts w:hint="eastAsia"/>
          <w:sz w:val="30"/>
          <w:szCs w:val="30"/>
        </w:rPr>
      </w:pPr>
      <w:r>
        <w:rPr>
          <w:rFonts w:hint="eastAsia"/>
          <w:sz w:val="30"/>
          <w:szCs w:val="30"/>
        </w:rPr>
        <w:t>辩护人李伟东、毕翠明，广州金鹏律师事务所律师。</w:t>
      </w:r>
    </w:p>
    <w:p w14:paraId="45F19266" w14:textId="77777777" w:rsidR="002E3C25" w:rsidRDefault="002E3C25">
      <w:pPr>
        <w:spacing w:line="500" w:lineRule="atLeast"/>
        <w:ind w:firstLine="600"/>
        <w:divId w:val="105203679"/>
        <w:rPr>
          <w:rFonts w:hint="eastAsia"/>
          <w:sz w:val="30"/>
          <w:szCs w:val="30"/>
        </w:rPr>
      </w:pPr>
      <w:r>
        <w:rPr>
          <w:rFonts w:hint="eastAsia"/>
          <w:sz w:val="30"/>
          <w:szCs w:val="30"/>
        </w:rPr>
        <w:t>被告人廖敏华，女，</w:t>
      </w:r>
      <w:r>
        <w:rPr>
          <w:rFonts w:hint="eastAsia"/>
          <w:sz w:val="30"/>
          <w:szCs w:val="30"/>
        </w:rPr>
        <w:t>1985</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日出生，汉族，文化程度本科，原中国人民财产保险股份有限公司广州分公司东山支公司高级客户经理，住广州市荔湾区，户籍所在地为广州市越秀区。因涉嫌贪污罪于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日被广州市荔湾区人民检察院取保候审。</w:t>
      </w:r>
    </w:p>
    <w:p w14:paraId="5F8A1B95" w14:textId="77777777" w:rsidR="002E3C25" w:rsidRDefault="002E3C25">
      <w:pPr>
        <w:spacing w:line="500" w:lineRule="atLeast"/>
        <w:ind w:firstLine="600"/>
        <w:divId w:val="1706365283"/>
        <w:rPr>
          <w:rFonts w:hint="eastAsia"/>
          <w:sz w:val="30"/>
          <w:szCs w:val="30"/>
        </w:rPr>
      </w:pPr>
      <w:r>
        <w:rPr>
          <w:rFonts w:hint="eastAsia"/>
          <w:sz w:val="30"/>
          <w:szCs w:val="30"/>
        </w:rPr>
        <w:t>辩护人钟浩荣，广州金鹏律师事务所律师。</w:t>
      </w:r>
    </w:p>
    <w:p w14:paraId="50511CBD" w14:textId="77777777" w:rsidR="002E3C25" w:rsidRDefault="002E3C25">
      <w:pPr>
        <w:spacing w:line="500" w:lineRule="atLeast"/>
        <w:ind w:firstLine="600"/>
        <w:divId w:val="125047997"/>
        <w:rPr>
          <w:rFonts w:hint="eastAsia"/>
          <w:sz w:val="30"/>
          <w:szCs w:val="30"/>
        </w:rPr>
      </w:pPr>
      <w:r>
        <w:rPr>
          <w:rFonts w:hint="eastAsia"/>
          <w:sz w:val="30"/>
          <w:szCs w:val="30"/>
        </w:rPr>
        <w:t>公诉机关以穗荔检诉刑诉</w:t>
      </w:r>
      <w:r>
        <w:rPr>
          <w:rFonts w:hint="eastAsia"/>
          <w:sz w:val="30"/>
          <w:szCs w:val="30"/>
        </w:rPr>
        <w:t>[2017]476</w:t>
      </w:r>
      <w:r>
        <w:rPr>
          <w:rFonts w:hint="eastAsia"/>
          <w:sz w:val="30"/>
          <w:szCs w:val="30"/>
        </w:rPr>
        <w:t>号起诉书指控被告人曾文方、李斌、廖敏华犯贪污罪，于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日向本院</w:t>
      </w:r>
      <w:r>
        <w:rPr>
          <w:rFonts w:hint="eastAsia"/>
          <w:sz w:val="30"/>
          <w:szCs w:val="30"/>
        </w:rPr>
        <w:lastRenderedPageBreak/>
        <w:t>提起公诉。本院受理后，依法组成合议庭，公开开庭审理了本案。公诉机关指派检察员索晓出庭支持公诉，被告人曾文方、李斌、廖敏华及辩护人到庭参加诉讼。本案现已审理终结。</w:t>
      </w:r>
    </w:p>
    <w:p w14:paraId="52C850EE" w14:textId="77777777" w:rsidR="002E3C25" w:rsidRDefault="002E3C25">
      <w:pPr>
        <w:spacing w:line="500" w:lineRule="atLeast"/>
        <w:ind w:firstLine="600"/>
        <w:divId w:val="526602837"/>
        <w:rPr>
          <w:rFonts w:hint="eastAsia"/>
          <w:sz w:val="30"/>
          <w:szCs w:val="30"/>
        </w:rPr>
      </w:pPr>
      <w:r>
        <w:rPr>
          <w:rFonts w:hint="eastAsia"/>
          <w:sz w:val="30"/>
          <w:szCs w:val="30"/>
        </w:rPr>
        <w:t>公诉机关指控：一、</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被告人曾文方在担任广州白云出租汽车集团有限公司营运安监部工作人员期间，利用具体负责公司核算应返还保费、应退保费的职务便利，伙同时任中国人民财产保险股份有限公司广州市东山支公司业务经理、业务员的被告人李斌、廖敏华，在投保车辆营运期满而保费期间未满应退还给广州白云出租汽车集团有限公司保费过程中，通过少核算保险公司应给予手续费的方式截留部分退保费，先后多次共同侵吞公款共计人民币</w:t>
      </w:r>
      <w:r>
        <w:rPr>
          <w:rFonts w:hint="eastAsia"/>
          <w:sz w:val="30"/>
          <w:szCs w:val="30"/>
        </w:rPr>
        <w:t>213000</w:t>
      </w:r>
      <w:r>
        <w:rPr>
          <w:rFonts w:hint="eastAsia"/>
          <w:sz w:val="30"/>
          <w:szCs w:val="30"/>
        </w:rPr>
        <w:t>元。其中，被告人曾文方分得人民币</w:t>
      </w:r>
      <w:r>
        <w:rPr>
          <w:rFonts w:hint="eastAsia"/>
          <w:sz w:val="30"/>
          <w:szCs w:val="30"/>
        </w:rPr>
        <w:t>80000</w:t>
      </w:r>
      <w:r>
        <w:rPr>
          <w:rFonts w:hint="eastAsia"/>
          <w:sz w:val="30"/>
          <w:szCs w:val="30"/>
        </w:rPr>
        <w:t>元，被告人李斌分得人民币</w:t>
      </w:r>
      <w:r>
        <w:rPr>
          <w:rFonts w:hint="eastAsia"/>
          <w:sz w:val="30"/>
          <w:szCs w:val="30"/>
        </w:rPr>
        <w:t>80000</w:t>
      </w:r>
      <w:r>
        <w:rPr>
          <w:rFonts w:hint="eastAsia"/>
          <w:sz w:val="30"/>
          <w:szCs w:val="30"/>
        </w:rPr>
        <w:t>元，被告人廖敏华分得人民币</w:t>
      </w:r>
      <w:r>
        <w:rPr>
          <w:rFonts w:hint="eastAsia"/>
          <w:sz w:val="30"/>
          <w:szCs w:val="30"/>
        </w:rPr>
        <w:t>53000</w:t>
      </w:r>
      <w:r>
        <w:rPr>
          <w:rFonts w:hint="eastAsia"/>
          <w:sz w:val="30"/>
          <w:szCs w:val="30"/>
        </w:rPr>
        <w:t>元。</w:t>
      </w:r>
    </w:p>
    <w:p w14:paraId="69D5A53B" w14:textId="77777777" w:rsidR="002E3C25" w:rsidRDefault="002E3C25">
      <w:pPr>
        <w:spacing w:line="500" w:lineRule="atLeast"/>
        <w:ind w:firstLine="600"/>
        <w:divId w:val="419910200"/>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年，被告人曾文方伙同中国人寿财产保险股份有限公司广东省分公司直属第一支公司经理张志凤（另案处理），以上述方式先后两次共同侵吞公款共计人民币</w:t>
      </w:r>
      <w:r>
        <w:rPr>
          <w:rFonts w:hint="eastAsia"/>
          <w:sz w:val="30"/>
          <w:szCs w:val="30"/>
        </w:rPr>
        <w:t>85120</w:t>
      </w:r>
      <w:r>
        <w:rPr>
          <w:rFonts w:hint="eastAsia"/>
          <w:sz w:val="30"/>
          <w:szCs w:val="30"/>
        </w:rPr>
        <w:t>元，其中被告人曾文方分得人民币</w:t>
      </w:r>
      <w:r>
        <w:rPr>
          <w:rFonts w:hint="eastAsia"/>
          <w:sz w:val="30"/>
          <w:szCs w:val="30"/>
        </w:rPr>
        <w:t>42560</w:t>
      </w:r>
      <w:r>
        <w:rPr>
          <w:rFonts w:hint="eastAsia"/>
          <w:sz w:val="30"/>
          <w:szCs w:val="30"/>
        </w:rPr>
        <w:t>元。</w:t>
      </w:r>
    </w:p>
    <w:p w14:paraId="4430C26B" w14:textId="77777777" w:rsidR="002E3C25" w:rsidRDefault="002E3C25">
      <w:pPr>
        <w:spacing w:line="500" w:lineRule="atLeast"/>
        <w:ind w:firstLine="600"/>
        <w:divId w:val="1107962643"/>
        <w:rPr>
          <w:rFonts w:hint="eastAsia"/>
          <w:sz w:val="30"/>
          <w:szCs w:val="30"/>
        </w:rPr>
      </w:pPr>
      <w:r>
        <w:rPr>
          <w:rFonts w:hint="eastAsia"/>
          <w:sz w:val="30"/>
          <w:szCs w:val="30"/>
        </w:rPr>
        <w:t>三、</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被告人李斌担任中国人民财产保险股份有限公司广州市东山支公司业务经理及车辆保险部主管期间，在负责分管车辆保险业务过程中，利用申请、保管及向客户支付手续费的职务便利，伙同时任中国人民财产保险股份有限公司广州市东山支公司高级业务主管兼部门团队长的同案人莫镜钊（另案处理），先后多次通过虚高手续费并截留该公司支付给客户广州市丽新出租车公司手续费的方式，共同侵吞公款共计人民币</w:t>
      </w:r>
      <w:r>
        <w:rPr>
          <w:rFonts w:hint="eastAsia"/>
          <w:sz w:val="30"/>
          <w:szCs w:val="30"/>
        </w:rPr>
        <w:t>380000</w:t>
      </w:r>
      <w:r>
        <w:rPr>
          <w:rFonts w:hint="eastAsia"/>
          <w:sz w:val="30"/>
          <w:szCs w:val="30"/>
        </w:rPr>
        <w:t>元。其中，被告人李斌分得人民币</w:t>
      </w:r>
      <w:r>
        <w:rPr>
          <w:rFonts w:hint="eastAsia"/>
          <w:sz w:val="30"/>
          <w:szCs w:val="30"/>
        </w:rPr>
        <w:t>190000</w:t>
      </w:r>
      <w:r>
        <w:rPr>
          <w:rFonts w:hint="eastAsia"/>
          <w:sz w:val="30"/>
          <w:szCs w:val="30"/>
        </w:rPr>
        <w:t>元。</w:t>
      </w:r>
    </w:p>
    <w:p w14:paraId="1D9F51A0" w14:textId="77777777" w:rsidR="002E3C25" w:rsidRDefault="002E3C25">
      <w:pPr>
        <w:spacing w:line="500" w:lineRule="atLeast"/>
        <w:ind w:firstLine="600"/>
        <w:divId w:val="337078935"/>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日，被告人曾文方到本院投案自首。次日，被告人李斌、廖敏华到本院投案自首。</w:t>
      </w:r>
    </w:p>
    <w:p w14:paraId="040B16EF" w14:textId="77777777" w:rsidR="002E3C25" w:rsidRDefault="002E3C25">
      <w:pPr>
        <w:spacing w:line="500" w:lineRule="atLeast"/>
        <w:ind w:firstLine="600"/>
        <w:divId w:val="1257515972"/>
        <w:rPr>
          <w:rFonts w:hint="eastAsia"/>
          <w:sz w:val="30"/>
          <w:szCs w:val="30"/>
        </w:rPr>
      </w:pPr>
      <w:r>
        <w:rPr>
          <w:rFonts w:hint="eastAsia"/>
          <w:sz w:val="30"/>
          <w:szCs w:val="30"/>
        </w:rPr>
        <w:t>公诉机关提供了相关证据证实指控的事实，认为被告人曾文方、李斌、廖敏华无视国家法律，身为国家工作人员，利用职务上的便利，将国有财产非法占为己有，数额巨大，其行为触犯了《中华人民共和国刑法》第三百八十二条、第三百八十三条第一款第（二）项、第二款之规定，应当以贪污罪追究其刑事责任。被告人曾文方、李斌、廖敏华犯罪以后自动投案，如实供述自己的罪行，是自首，可以从轻或减轻处罚。请求法院依法判处。</w:t>
      </w:r>
    </w:p>
    <w:p w14:paraId="387B7DF4" w14:textId="77777777" w:rsidR="002E3C25" w:rsidRDefault="002E3C25">
      <w:pPr>
        <w:spacing w:line="500" w:lineRule="atLeast"/>
        <w:ind w:firstLine="600"/>
        <w:divId w:val="623462775"/>
        <w:rPr>
          <w:rFonts w:hint="eastAsia"/>
          <w:sz w:val="30"/>
          <w:szCs w:val="30"/>
        </w:rPr>
      </w:pPr>
      <w:r>
        <w:rPr>
          <w:rFonts w:hint="eastAsia"/>
          <w:sz w:val="30"/>
          <w:szCs w:val="30"/>
        </w:rPr>
        <w:t>三被告人对公诉机关指控的事实没有异议，请求法院从轻处罚。</w:t>
      </w:r>
    </w:p>
    <w:p w14:paraId="749BDD24" w14:textId="77777777" w:rsidR="002E3C25" w:rsidRDefault="002E3C25">
      <w:pPr>
        <w:spacing w:line="500" w:lineRule="atLeast"/>
        <w:ind w:firstLine="600"/>
        <w:divId w:val="13850438"/>
        <w:rPr>
          <w:rFonts w:hint="eastAsia"/>
          <w:sz w:val="30"/>
          <w:szCs w:val="30"/>
        </w:rPr>
      </w:pPr>
      <w:r>
        <w:rPr>
          <w:rFonts w:hint="eastAsia"/>
          <w:sz w:val="30"/>
          <w:szCs w:val="30"/>
        </w:rPr>
        <w:t>被告人曾文方的辩护人另提出以下辩护意见：</w:t>
      </w:r>
      <w:r>
        <w:rPr>
          <w:rFonts w:hint="eastAsia"/>
          <w:sz w:val="30"/>
          <w:szCs w:val="30"/>
        </w:rPr>
        <w:t>1</w:t>
      </w:r>
      <w:r>
        <w:rPr>
          <w:rFonts w:hint="eastAsia"/>
          <w:sz w:val="30"/>
          <w:szCs w:val="30"/>
        </w:rPr>
        <w:t>、被告人曾文方具有自首、退赃情节，且属于初犯偶犯，案发前多次受到公司表彰，请求法院综合上述情节对其从轻处罚。</w:t>
      </w:r>
      <w:r>
        <w:rPr>
          <w:rFonts w:hint="eastAsia"/>
          <w:sz w:val="30"/>
          <w:szCs w:val="30"/>
        </w:rPr>
        <w:t>2</w:t>
      </w:r>
      <w:r>
        <w:rPr>
          <w:rFonts w:hint="eastAsia"/>
          <w:sz w:val="30"/>
          <w:szCs w:val="30"/>
        </w:rPr>
        <w:t>、对被告人曾文方的主体资格问题提出异议，认为广州白云出租汽车集团有限公司不属于国有企业，请求法院对贪污罪及职务侵占罪予以区分。</w:t>
      </w:r>
    </w:p>
    <w:p w14:paraId="1A7FB6AD" w14:textId="77777777" w:rsidR="002E3C25" w:rsidRDefault="002E3C25">
      <w:pPr>
        <w:spacing w:line="500" w:lineRule="atLeast"/>
        <w:ind w:firstLine="600"/>
        <w:divId w:val="1083332724"/>
        <w:rPr>
          <w:rFonts w:hint="eastAsia"/>
          <w:sz w:val="30"/>
          <w:szCs w:val="30"/>
        </w:rPr>
      </w:pPr>
      <w:r>
        <w:rPr>
          <w:rFonts w:hint="eastAsia"/>
          <w:sz w:val="30"/>
          <w:szCs w:val="30"/>
        </w:rPr>
        <w:t>被告人李斌的辩护人另提出以下辩护意见：</w:t>
      </w:r>
      <w:r>
        <w:rPr>
          <w:rFonts w:hint="eastAsia"/>
          <w:sz w:val="30"/>
          <w:szCs w:val="30"/>
        </w:rPr>
        <w:t>1</w:t>
      </w:r>
      <w:r>
        <w:rPr>
          <w:rFonts w:hint="eastAsia"/>
          <w:sz w:val="30"/>
          <w:szCs w:val="30"/>
        </w:rPr>
        <w:t>、对于公诉机关指控被告人李斌第一宗犯罪事实没有异议，但被告人李斌不属于国家机关工作人员，故不应认定为贪污罪。</w:t>
      </w:r>
      <w:r>
        <w:rPr>
          <w:rFonts w:hint="eastAsia"/>
          <w:sz w:val="30"/>
          <w:szCs w:val="30"/>
        </w:rPr>
        <w:t>2</w:t>
      </w:r>
      <w:r>
        <w:rPr>
          <w:rFonts w:hint="eastAsia"/>
          <w:sz w:val="30"/>
          <w:szCs w:val="30"/>
        </w:rPr>
        <w:t>、对于公诉机关指控被告人李斌第三宗犯罪事实没有异议，其在犯罪属于从犯地位。</w:t>
      </w:r>
      <w:r>
        <w:rPr>
          <w:rFonts w:hint="eastAsia"/>
          <w:sz w:val="30"/>
          <w:szCs w:val="30"/>
        </w:rPr>
        <w:t>3</w:t>
      </w:r>
      <w:r>
        <w:rPr>
          <w:rFonts w:hint="eastAsia"/>
          <w:sz w:val="30"/>
          <w:szCs w:val="30"/>
        </w:rPr>
        <w:t>、被告人李斌具有自首、退赃情节，且属于初犯偶犯，请求法院对其从轻处罚。</w:t>
      </w:r>
    </w:p>
    <w:p w14:paraId="308FC36B" w14:textId="77777777" w:rsidR="002E3C25" w:rsidRDefault="002E3C25">
      <w:pPr>
        <w:spacing w:line="500" w:lineRule="atLeast"/>
        <w:ind w:firstLine="600"/>
        <w:divId w:val="1770589507"/>
        <w:rPr>
          <w:rFonts w:hint="eastAsia"/>
          <w:sz w:val="30"/>
          <w:szCs w:val="30"/>
        </w:rPr>
      </w:pPr>
      <w:r>
        <w:rPr>
          <w:rFonts w:hint="eastAsia"/>
          <w:sz w:val="30"/>
          <w:szCs w:val="30"/>
        </w:rPr>
        <w:t>被告人廖敏华的辩护人另提出以下辩护意见：</w:t>
      </w:r>
      <w:r>
        <w:rPr>
          <w:rFonts w:hint="eastAsia"/>
          <w:sz w:val="30"/>
          <w:szCs w:val="30"/>
        </w:rPr>
        <w:t>1</w:t>
      </w:r>
      <w:r>
        <w:rPr>
          <w:rFonts w:hint="eastAsia"/>
          <w:sz w:val="30"/>
          <w:szCs w:val="30"/>
        </w:rPr>
        <w:t>、对公诉机关指控的犯罪事实没有异议，但认为三名被告人均不属于国家机关人员，应该认定为职务侵占。</w:t>
      </w:r>
      <w:r>
        <w:rPr>
          <w:rFonts w:hint="eastAsia"/>
          <w:sz w:val="30"/>
          <w:szCs w:val="30"/>
        </w:rPr>
        <w:t>2</w:t>
      </w:r>
      <w:r>
        <w:rPr>
          <w:rFonts w:hint="eastAsia"/>
          <w:sz w:val="30"/>
          <w:szCs w:val="30"/>
        </w:rPr>
        <w:t>、被告人廖敏华具有自首、退赃情节，且是初犯偶犯，请求法院对其从轻处罚。</w:t>
      </w:r>
    </w:p>
    <w:p w14:paraId="1648BF08" w14:textId="77777777" w:rsidR="002E3C25" w:rsidRDefault="002E3C25">
      <w:pPr>
        <w:spacing w:line="500" w:lineRule="atLeast"/>
        <w:ind w:firstLine="600"/>
        <w:divId w:val="1009988153"/>
        <w:rPr>
          <w:rFonts w:hint="eastAsia"/>
          <w:sz w:val="30"/>
          <w:szCs w:val="30"/>
        </w:rPr>
      </w:pPr>
      <w:r>
        <w:rPr>
          <w:rFonts w:hint="eastAsia"/>
          <w:sz w:val="30"/>
          <w:szCs w:val="30"/>
        </w:rPr>
        <w:t>经审理查明：</w:t>
      </w:r>
    </w:p>
    <w:p w14:paraId="7FD5639A" w14:textId="77777777" w:rsidR="002E3C25" w:rsidRDefault="002E3C25">
      <w:pPr>
        <w:spacing w:line="500" w:lineRule="atLeast"/>
        <w:ind w:firstLine="600"/>
        <w:divId w:val="1023553495"/>
        <w:rPr>
          <w:rFonts w:hint="eastAsia"/>
          <w:sz w:val="30"/>
          <w:szCs w:val="30"/>
        </w:rPr>
      </w:pPr>
      <w:r>
        <w:rPr>
          <w:rFonts w:hint="eastAsia"/>
          <w:sz w:val="30"/>
          <w:szCs w:val="30"/>
        </w:rPr>
        <w:t>一、</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被告人曾文方在担任广州白云出租汽车集团有限公司营运安监部工作人员期间，利用具体负责公司核算应返还保费、应退保费的职务便利，伙同时任中国人民财产保险股份有限公司广州市东山支公司业务经理、业务员的被告人李斌、廖敏华，在投保车辆营运期满而保费期间未满应退还给广州白云出租汽车集团有限公司保费过程中，通过少核算保险公司应给予手续费的方式截留部分退保费，先后多次共同侵吞公款共计人民币</w:t>
      </w:r>
      <w:r>
        <w:rPr>
          <w:rFonts w:hint="eastAsia"/>
          <w:sz w:val="30"/>
          <w:szCs w:val="30"/>
        </w:rPr>
        <w:t>213000</w:t>
      </w:r>
      <w:r>
        <w:rPr>
          <w:rFonts w:hint="eastAsia"/>
          <w:sz w:val="30"/>
          <w:szCs w:val="30"/>
        </w:rPr>
        <w:t>元。其中，被告人曾文方分得人民币</w:t>
      </w:r>
      <w:r>
        <w:rPr>
          <w:rFonts w:hint="eastAsia"/>
          <w:sz w:val="30"/>
          <w:szCs w:val="30"/>
        </w:rPr>
        <w:t>80000</w:t>
      </w:r>
      <w:r>
        <w:rPr>
          <w:rFonts w:hint="eastAsia"/>
          <w:sz w:val="30"/>
          <w:szCs w:val="30"/>
        </w:rPr>
        <w:t>元，被告人李斌分得人民币</w:t>
      </w:r>
      <w:r>
        <w:rPr>
          <w:rFonts w:hint="eastAsia"/>
          <w:sz w:val="30"/>
          <w:szCs w:val="30"/>
        </w:rPr>
        <w:t>80000</w:t>
      </w:r>
      <w:r>
        <w:rPr>
          <w:rFonts w:hint="eastAsia"/>
          <w:sz w:val="30"/>
          <w:szCs w:val="30"/>
        </w:rPr>
        <w:t>元，被告人廖敏华分得人民币</w:t>
      </w:r>
      <w:r>
        <w:rPr>
          <w:rFonts w:hint="eastAsia"/>
          <w:sz w:val="30"/>
          <w:szCs w:val="30"/>
        </w:rPr>
        <w:t>53000</w:t>
      </w:r>
      <w:r>
        <w:rPr>
          <w:rFonts w:hint="eastAsia"/>
          <w:sz w:val="30"/>
          <w:szCs w:val="30"/>
        </w:rPr>
        <w:t>元。</w:t>
      </w:r>
    </w:p>
    <w:p w14:paraId="385B1903" w14:textId="77777777" w:rsidR="002E3C25" w:rsidRDefault="002E3C25">
      <w:pPr>
        <w:spacing w:line="500" w:lineRule="atLeast"/>
        <w:ind w:firstLine="600"/>
        <w:divId w:val="1548374132"/>
        <w:rPr>
          <w:rFonts w:hint="eastAsia"/>
          <w:sz w:val="30"/>
          <w:szCs w:val="30"/>
        </w:rPr>
      </w:pPr>
      <w:r>
        <w:rPr>
          <w:rFonts w:hint="eastAsia"/>
          <w:sz w:val="30"/>
          <w:szCs w:val="30"/>
        </w:rPr>
        <w:t>上述事实，有公诉机关当庭举证，经法庭质证查证属实并予以采纳的下列证据证实：</w:t>
      </w:r>
    </w:p>
    <w:p w14:paraId="19DB4A8E" w14:textId="77777777" w:rsidR="002E3C25" w:rsidRDefault="002E3C25">
      <w:pPr>
        <w:spacing w:line="500" w:lineRule="atLeast"/>
        <w:ind w:firstLine="600"/>
        <w:divId w:val="30889124"/>
        <w:rPr>
          <w:rFonts w:hint="eastAsia"/>
          <w:sz w:val="30"/>
          <w:szCs w:val="30"/>
        </w:rPr>
      </w:pPr>
      <w:r>
        <w:rPr>
          <w:rFonts w:hint="eastAsia"/>
          <w:sz w:val="30"/>
          <w:szCs w:val="30"/>
        </w:rPr>
        <w:t>1</w:t>
      </w:r>
      <w:r>
        <w:rPr>
          <w:rFonts w:hint="eastAsia"/>
          <w:sz w:val="30"/>
          <w:szCs w:val="30"/>
        </w:rPr>
        <w:t>、白云集团主体材料，证实广州市白云出租汽车集团有限公司属于其他责任有限公司，股东有广州市金轮集体资产管理公司、广州市金轮物业管理有限公司、广州市交通区委员会。其中，股东有广州市金轮集体资产管理公司属于集体所有制企业，白云公司的国有资产股权由广州市交通委员会持有。</w:t>
      </w:r>
    </w:p>
    <w:p w14:paraId="0CC7E17C" w14:textId="77777777" w:rsidR="002E3C25" w:rsidRDefault="002E3C25">
      <w:pPr>
        <w:spacing w:line="500" w:lineRule="atLeast"/>
        <w:ind w:firstLine="600"/>
        <w:divId w:val="826091812"/>
        <w:rPr>
          <w:rFonts w:hint="eastAsia"/>
          <w:sz w:val="30"/>
          <w:szCs w:val="30"/>
        </w:rPr>
      </w:pPr>
      <w:r>
        <w:rPr>
          <w:rFonts w:hint="eastAsia"/>
          <w:sz w:val="30"/>
          <w:szCs w:val="30"/>
        </w:rPr>
        <w:t>2</w:t>
      </w:r>
      <w:r>
        <w:rPr>
          <w:rFonts w:hint="eastAsia"/>
          <w:sz w:val="30"/>
          <w:szCs w:val="30"/>
        </w:rPr>
        <w:t>、中国人民财产保险股份有限公司广州市东山支公司商事登记信息、营业执照等，证实中国人保广州东山支公司为国有控股的股份有限公司分公司。</w:t>
      </w:r>
    </w:p>
    <w:p w14:paraId="6B2218DA" w14:textId="77777777" w:rsidR="002E3C25" w:rsidRDefault="002E3C25">
      <w:pPr>
        <w:spacing w:line="500" w:lineRule="atLeast"/>
        <w:ind w:firstLine="600"/>
        <w:divId w:val="1603610506"/>
        <w:rPr>
          <w:rFonts w:hint="eastAsia"/>
          <w:sz w:val="30"/>
          <w:szCs w:val="30"/>
        </w:rPr>
      </w:pPr>
      <w:r>
        <w:rPr>
          <w:rFonts w:hint="eastAsia"/>
          <w:sz w:val="30"/>
          <w:szCs w:val="30"/>
        </w:rPr>
        <w:t>3</w:t>
      </w:r>
      <w:r>
        <w:rPr>
          <w:rFonts w:hint="eastAsia"/>
          <w:sz w:val="30"/>
          <w:szCs w:val="30"/>
        </w:rPr>
        <w:t>、白云集团</w:t>
      </w:r>
      <w:r>
        <w:rPr>
          <w:rFonts w:hint="eastAsia"/>
          <w:sz w:val="30"/>
          <w:szCs w:val="30"/>
        </w:rPr>
        <w:t>2005-2016</w:t>
      </w:r>
      <w:r>
        <w:rPr>
          <w:rFonts w:hint="eastAsia"/>
          <w:sz w:val="30"/>
          <w:szCs w:val="30"/>
        </w:rPr>
        <w:t>年各保险公司退保费入账明细表，证实中保东山支行实际支付</w:t>
      </w:r>
      <w:r>
        <w:rPr>
          <w:rFonts w:hint="eastAsia"/>
          <w:sz w:val="30"/>
          <w:szCs w:val="30"/>
        </w:rPr>
        <w:t>2012-2014</w:t>
      </w:r>
      <w:r>
        <w:rPr>
          <w:rFonts w:hint="eastAsia"/>
          <w:sz w:val="30"/>
          <w:szCs w:val="30"/>
        </w:rPr>
        <w:t>年实际退保费金额是</w:t>
      </w:r>
      <w:r>
        <w:rPr>
          <w:rFonts w:hint="eastAsia"/>
          <w:sz w:val="30"/>
          <w:szCs w:val="30"/>
        </w:rPr>
        <w:t>254783.44</w:t>
      </w:r>
      <w:r>
        <w:rPr>
          <w:rFonts w:hint="eastAsia"/>
          <w:sz w:val="30"/>
          <w:szCs w:val="30"/>
        </w:rPr>
        <w:t>元，白云集团</w:t>
      </w:r>
      <w:r>
        <w:rPr>
          <w:rFonts w:hint="eastAsia"/>
          <w:sz w:val="30"/>
          <w:szCs w:val="30"/>
        </w:rPr>
        <w:t>2014-2014</w:t>
      </w:r>
      <w:r>
        <w:rPr>
          <w:rFonts w:hint="eastAsia"/>
          <w:sz w:val="30"/>
          <w:szCs w:val="30"/>
        </w:rPr>
        <w:t>实际退保费为</w:t>
      </w:r>
      <w:r>
        <w:rPr>
          <w:rFonts w:hint="eastAsia"/>
          <w:sz w:val="30"/>
          <w:szCs w:val="30"/>
        </w:rPr>
        <w:t>34619.25</w:t>
      </w:r>
      <w:r>
        <w:rPr>
          <w:rFonts w:hint="eastAsia"/>
          <w:sz w:val="30"/>
          <w:szCs w:val="30"/>
        </w:rPr>
        <w:t>元，两者差额为</w:t>
      </w:r>
      <w:r>
        <w:rPr>
          <w:rFonts w:hint="eastAsia"/>
          <w:sz w:val="30"/>
          <w:szCs w:val="30"/>
        </w:rPr>
        <w:t>220164.19</w:t>
      </w:r>
      <w:r>
        <w:rPr>
          <w:rFonts w:hint="eastAsia"/>
          <w:sz w:val="30"/>
          <w:szCs w:val="30"/>
        </w:rPr>
        <w:t>元，该笔款项是曾文方与李斌、廖敏华共同侵占的退保费，其中曾文方分得</w:t>
      </w:r>
      <w:r>
        <w:rPr>
          <w:rFonts w:hint="eastAsia"/>
          <w:sz w:val="30"/>
          <w:szCs w:val="30"/>
        </w:rPr>
        <w:t>8</w:t>
      </w:r>
      <w:r>
        <w:rPr>
          <w:rFonts w:hint="eastAsia"/>
          <w:sz w:val="30"/>
          <w:szCs w:val="30"/>
        </w:rPr>
        <w:t>万元，李斌分得</w:t>
      </w:r>
      <w:r>
        <w:rPr>
          <w:rFonts w:hint="eastAsia"/>
          <w:sz w:val="30"/>
          <w:szCs w:val="30"/>
        </w:rPr>
        <w:t>8</w:t>
      </w:r>
      <w:r>
        <w:rPr>
          <w:rFonts w:hint="eastAsia"/>
          <w:sz w:val="30"/>
          <w:szCs w:val="30"/>
        </w:rPr>
        <w:t>万元，廖敏华分得</w:t>
      </w:r>
      <w:r>
        <w:rPr>
          <w:rFonts w:hint="eastAsia"/>
          <w:sz w:val="30"/>
          <w:szCs w:val="30"/>
        </w:rPr>
        <w:t>5.3</w:t>
      </w:r>
      <w:r>
        <w:rPr>
          <w:rFonts w:hint="eastAsia"/>
          <w:sz w:val="30"/>
          <w:szCs w:val="30"/>
        </w:rPr>
        <w:t>万元。</w:t>
      </w:r>
    </w:p>
    <w:p w14:paraId="162055FD" w14:textId="77777777" w:rsidR="002E3C25" w:rsidRDefault="002E3C25">
      <w:pPr>
        <w:spacing w:line="500" w:lineRule="atLeast"/>
        <w:ind w:firstLine="600"/>
        <w:divId w:val="1949507004"/>
        <w:rPr>
          <w:rFonts w:hint="eastAsia"/>
          <w:sz w:val="30"/>
          <w:szCs w:val="30"/>
        </w:rPr>
      </w:pPr>
      <w:r>
        <w:rPr>
          <w:rFonts w:hint="eastAsia"/>
          <w:sz w:val="30"/>
          <w:szCs w:val="30"/>
        </w:rPr>
        <w:t>4</w:t>
      </w:r>
      <w:r>
        <w:rPr>
          <w:rFonts w:hint="eastAsia"/>
          <w:sz w:val="30"/>
          <w:szCs w:val="30"/>
        </w:rPr>
        <w:t>、广州市白云出租汽车集团有限公司收取中国人民财产保险股份有限公司广州市东山支公司退保费及手续费专项审计报告，证实</w:t>
      </w:r>
      <w:r>
        <w:rPr>
          <w:rFonts w:hint="eastAsia"/>
          <w:sz w:val="30"/>
          <w:szCs w:val="30"/>
        </w:rPr>
        <w:t>1</w:t>
      </w:r>
      <w:r>
        <w:rPr>
          <w:rFonts w:hint="eastAsia"/>
          <w:sz w:val="30"/>
          <w:szCs w:val="30"/>
        </w:rPr>
        <w:t>）广州市白云出租汽车集团有限公司</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年实际收到中国人民财产保险股份有限公司广州市东山支公司年的退保费应为</w:t>
      </w:r>
      <w:r>
        <w:rPr>
          <w:rFonts w:hint="eastAsia"/>
          <w:sz w:val="30"/>
          <w:szCs w:val="30"/>
        </w:rPr>
        <w:t>256701.41</w:t>
      </w:r>
      <w:r>
        <w:rPr>
          <w:rFonts w:hint="eastAsia"/>
          <w:sz w:val="30"/>
          <w:szCs w:val="30"/>
        </w:rPr>
        <w:t>元，广州市白云出租汽车集团有限公司营运安监部门及财务账面确认退费收入</w:t>
      </w:r>
      <w:r>
        <w:rPr>
          <w:rFonts w:hint="eastAsia"/>
          <w:sz w:val="30"/>
          <w:szCs w:val="30"/>
        </w:rPr>
        <w:t>1713.18</w:t>
      </w:r>
      <w:r>
        <w:rPr>
          <w:rFonts w:hint="eastAsia"/>
          <w:sz w:val="30"/>
          <w:szCs w:val="30"/>
        </w:rPr>
        <w:t>元，比实际退费收入少计</w:t>
      </w:r>
      <w:r>
        <w:rPr>
          <w:rFonts w:hint="eastAsia"/>
          <w:sz w:val="30"/>
          <w:szCs w:val="30"/>
        </w:rPr>
        <w:t>254988.23</w:t>
      </w:r>
      <w:r>
        <w:rPr>
          <w:rFonts w:hint="eastAsia"/>
          <w:sz w:val="30"/>
          <w:szCs w:val="30"/>
        </w:rPr>
        <w:t>元。</w:t>
      </w:r>
      <w:r>
        <w:rPr>
          <w:rFonts w:hint="eastAsia"/>
          <w:sz w:val="30"/>
          <w:szCs w:val="30"/>
        </w:rPr>
        <w:t>2</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年实际收到保险代理机构以及以私人名义转入的手续费</w:t>
      </w:r>
      <w:r>
        <w:rPr>
          <w:rFonts w:hint="eastAsia"/>
          <w:sz w:val="30"/>
          <w:szCs w:val="30"/>
        </w:rPr>
        <w:t>6928890.12</w:t>
      </w:r>
      <w:r>
        <w:rPr>
          <w:rFonts w:hint="eastAsia"/>
          <w:sz w:val="30"/>
          <w:szCs w:val="30"/>
        </w:rPr>
        <w:t>元，广州市白云出租汽车集团有限公司营运安监部门及财务部门与财务账面确认手续费收入</w:t>
      </w:r>
      <w:r>
        <w:rPr>
          <w:rFonts w:hint="eastAsia"/>
          <w:sz w:val="30"/>
          <w:szCs w:val="30"/>
        </w:rPr>
        <w:t>7186957.98</w:t>
      </w:r>
      <w:r>
        <w:rPr>
          <w:rFonts w:hint="eastAsia"/>
          <w:sz w:val="30"/>
          <w:szCs w:val="30"/>
        </w:rPr>
        <w:t>元，比实际手续费收入多计</w:t>
      </w:r>
      <w:r>
        <w:rPr>
          <w:rFonts w:hint="eastAsia"/>
          <w:sz w:val="30"/>
          <w:szCs w:val="30"/>
        </w:rPr>
        <w:t>258067.86</w:t>
      </w:r>
      <w:r>
        <w:rPr>
          <w:rFonts w:hint="eastAsia"/>
          <w:sz w:val="30"/>
          <w:szCs w:val="30"/>
        </w:rPr>
        <w:t>元。</w:t>
      </w:r>
    </w:p>
    <w:p w14:paraId="718F88E0" w14:textId="77777777" w:rsidR="002E3C25" w:rsidRDefault="002E3C25">
      <w:pPr>
        <w:spacing w:line="500" w:lineRule="atLeast"/>
        <w:ind w:firstLine="600"/>
        <w:divId w:val="1166094387"/>
        <w:rPr>
          <w:rFonts w:hint="eastAsia"/>
          <w:sz w:val="30"/>
          <w:szCs w:val="30"/>
        </w:rPr>
      </w:pPr>
      <w:r>
        <w:rPr>
          <w:rFonts w:hint="eastAsia"/>
          <w:sz w:val="30"/>
          <w:szCs w:val="30"/>
        </w:rPr>
        <w:t>5</w:t>
      </w:r>
      <w:r>
        <w:rPr>
          <w:rFonts w:hint="eastAsia"/>
          <w:sz w:val="30"/>
          <w:szCs w:val="30"/>
        </w:rPr>
        <w:t>、被告人曾文方、李斌、廖敏华对其三人利用经手办理退保费的职务便利，多次以退保费冒充应返还的手续费并在返还手续费时截留相应比例的方式侵占公款的犯罪行为供认不讳。</w:t>
      </w:r>
    </w:p>
    <w:p w14:paraId="2A82DB88" w14:textId="77777777" w:rsidR="002E3C25" w:rsidRDefault="002E3C25">
      <w:pPr>
        <w:spacing w:line="500" w:lineRule="atLeast"/>
        <w:ind w:firstLine="600"/>
        <w:divId w:val="861555368"/>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年，被告人曾文方伙同中国人寿财产保险股份有限公司广东省分公司直属第一支公司经理张志凤（另案处理），以上述方式先后两次共同侵吞公款共计人民币</w:t>
      </w:r>
      <w:r>
        <w:rPr>
          <w:rFonts w:hint="eastAsia"/>
          <w:sz w:val="30"/>
          <w:szCs w:val="30"/>
        </w:rPr>
        <w:t>85120</w:t>
      </w:r>
      <w:r>
        <w:rPr>
          <w:rFonts w:hint="eastAsia"/>
          <w:sz w:val="30"/>
          <w:szCs w:val="30"/>
        </w:rPr>
        <w:t>元，其中被告人曾文方分得人民币</w:t>
      </w:r>
      <w:r>
        <w:rPr>
          <w:rFonts w:hint="eastAsia"/>
          <w:sz w:val="30"/>
          <w:szCs w:val="30"/>
        </w:rPr>
        <w:t>42560</w:t>
      </w:r>
      <w:r>
        <w:rPr>
          <w:rFonts w:hint="eastAsia"/>
          <w:sz w:val="30"/>
          <w:szCs w:val="30"/>
        </w:rPr>
        <w:t>元。</w:t>
      </w:r>
    </w:p>
    <w:p w14:paraId="792CC872" w14:textId="77777777" w:rsidR="002E3C25" w:rsidRDefault="002E3C25">
      <w:pPr>
        <w:spacing w:line="500" w:lineRule="atLeast"/>
        <w:ind w:firstLine="600"/>
        <w:divId w:val="915670031"/>
        <w:rPr>
          <w:rFonts w:hint="eastAsia"/>
          <w:sz w:val="30"/>
          <w:szCs w:val="30"/>
        </w:rPr>
      </w:pPr>
      <w:r>
        <w:rPr>
          <w:rFonts w:hint="eastAsia"/>
          <w:sz w:val="30"/>
          <w:szCs w:val="30"/>
        </w:rPr>
        <w:t>上述事实，有公诉机关当庭举证，经法庭质证查证属实并予以采纳的下列证据证实：</w:t>
      </w:r>
    </w:p>
    <w:p w14:paraId="4612A7AA" w14:textId="77777777" w:rsidR="002E3C25" w:rsidRDefault="002E3C25">
      <w:pPr>
        <w:spacing w:line="500" w:lineRule="atLeast"/>
        <w:ind w:firstLine="600"/>
        <w:divId w:val="1051999456"/>
        <w:rPr>
          <w:rFonts w:hint="eastAsia"/>
          <w:sz w:val="30"/>
          <w:szCs w:val="30"/>
        </w:rPr>
      </w:pPr>
      <w:r>
        <w:rPr>
          <w:rFonts w:hint="eastAsia"/>
          <w:sz w:val="30"/>
          <w:szCs w:val="30"/>
        </w:rPr>
        <w:t>1</w:t>
      </w:r>
      <w:r>
        <w:rPr>
          <w:rFonts w:hint="eastAsia"/>
          <w:sz w:val="30"/>
          <w:szCs w:val="30"/>
        </w:rPr>
        <w:t>、中国人寿财产保险股份有限公司广东省分公司直属第一支公司营业执照及营业执照情况说明，证实中国人寿财险广东省直属第一支公司具备独立的经营许可证和营业执照，负责人为张某凤。</w:t>
      </w:r>
    </w:p>
    <w:p w14:paraId="54B6EE1D" w14:textId="77777777" w:rsidR="002E3C25" w:rsidRDefault="002E3C25">
      <w:pPr>
        <w:spacing w:line="500" w:lineRule="atLeast"/>
        <w:ind w:firstLine="600"/>
        <w:divId w:val="1691369441"/>
        <w:rPr>
          <w:rFonts w:hint="eastAsia"/>
          <w:sz w:val="30"/>
          <w:szCs w:val="30"/>
        </w:rPr>
      </w:pPr>
      <w:r>
        <w:rPr>
          <w:rFonts w:hint="eastAsia"/>
          <w:sz w:val="30"/>
          <w:szCs w:val="30"/>
        </w:rPr>
        <w:t>2</w:t>
      </w:r>
      <w:r>
        <w:rPr>
          <w:rFonts w:hint="eastAsia"/>
          <w:sz w:val="30"/>
          <w:szCs w:val="30"/>
        </w:rPr>
        <w:t>、同案人张某凤</w:t>
      </w:r>
      <w:r>
        <w:rPr>
          <w:rFonts w:hint="eastAsia"/>
          <w:sz w:val="30"/>
          <w:szCs w:val="30"/>
        </w:rPr>
        <w:t>2010</w:t>
      </w:r>
      <w:r>
        <w:rPr>
          <w:rFonts w:hint="eastAsia"/>
          <w:sz w:val="30"/>
          <w:szCs w:val="30"/>
        </w:rPr>
        <w:t>年至今的工作履历和职责及文件，证实其自</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月开始担任中国人寿财险广东省直属第一支公司总经理。</w:t>
      </w:r>
    </w:p>
    <w:p w14:paraId="08D9A1B6" w14:textId="77777777" w:rsidR="002E3C25" w:rsidRDefault="002E3C25">
      <w:pPr>
        <w:spacing w:line="500" w:lineRule="atLeast"/>
        <w:ind w:firstLine="600"/>
        <w:divId w:val="1165434747"/>
        <w:rPr>
          <w:rFonts w:hint="eastAsia"/>
          <w:sz w:val="30"/>
          <w:szCs w:val="30"/>
        </w:rPr>
      </w:pPr>
      <w:r>
        <w:rPr>
          <w:rFonts w:hint="eastAsia"/>
          <w:sz w:val="30"/>
          <w:szCs w:val="30"/>
        </w:rPr>
        <w:t>3</w:t>
      </w:r>
      <w:r>
        <w:rPr>
          <w:rFonts w:hint="eastAsia"/>
          <w:sz w:val="30"/>
          <w:szCs w:val="30"/>
        </w:rPr>
        <w:t>、白云集团</w:t>
      </w:r>
      <w:r>
        <w:rPr>
          <w:rFonts w:hint="eastAsia"/>
          <w:sz w:val="30"/>
          <w:szCs w:val="30"/>
        </w:rPr>
        <w:t>2005-2016</w:t>
      </w:r>
      <w:r>
        <w:rPr>
          <w:rFonts w:hint="eastAsia"/>
          <w:sz w:val="30"/>
          <w:szCs w:val="30"/>
        </w:rPr>
        <w:t>年各保险公司退保费入账明细表、中国人寿财险公司银行支付退保费明细表，证实白云集团</w:t>
      </w:r>
      <w:r>
        <w:rPr>
          <w:rFonts w:hint="eastAsia"/>
          <w:sz w:val="30"/>
          <w:szCs w:val="30"/>
        </w:rPr>
        <w:t>2015</w:t>
      </w:r>
      <w:r>
        <w:rPr>
          <w:rFonts w:hint="eastAsia"/>
          <w:sz w:val="30"/>
          <w:szCs w:val="30"/>
        </w:rPr>
        <w:t>、</w:t>
      </w:r>
      <w:r>
        <w:rPr>
          <w:rFonts w:hint="eastAsia"/>
          <w:sz w:val="30"/>
          <w:szCs w:val="30"/>
        </w:rPr>
        <w:t>2016</w:t>
      </w:r>
      <w:r>
        <w:rPr>
          <w:rFonts w:hint="eastAsia"/>
          <w:sz w:val="30"/>
          <w:szCs w:val="30"/>
        </w:rPr>
        <w:t>年均无收到中国人寿财产保险股份有限公司广东省分公司退保费，而根据中国人寿财险公司银行支付退保费明细表，该公司于</w:t>
      </w:r>
      <w:r>
        <w:rPr>
          <w:rFonts w:hint="eastAsia"/>
          <w:sz w:val="30"/>
          <w:szCs w:val="30"/>
        </w:rPr>
        <w:t>2015</w:t>
      </w:r>
      <w:r>
        <w:rPr>
          <w:rFonts w:hint="eastAsia"/>
          <w:sz w:val="30"/>
          <w:szCs w:val="30"/>
        </w:rPr>
        <w:t>年退给白云集团保费共计</w:t>
      </w:r>
      <w:r>
        <w:rPr>
          <w:rFonts w:hint="eastAsia"/>
          <w:sz w:val="30"/>
          <w:szCs w:val="30"/>
        </w:rPr>
        <w:t>88801.94</w:t>
      </w:r>
      <w:r>
        <w:rPr>
          <w:rFonts w:hint="eastAsia"/>
          <w:sz w:val="30"/>
          <w:szCs w:val="30"/>
        </w:rPr>
        <w:t>元，该笔款项被被告人曾文方及同案人张某凤共同侵占，其中被告人曾文方分得人民币</w:t>
      </w:r>
      <w:r>
        <w:rPr>
          <w:rFonts w:hint="eastAsia"/>
          <w:sz w:val="30"/>
          <w:szCs w:val="30"/>
        </w:rPr>
        <w:t>42560</w:t>
      </w:r>
      <w:r>
        <w:rPr>
          <w:rFonts w:hint="eastAsia"/>
          <w:sz w:val="30"/>
          <w:szCs w:val="30"/>
        </w:rPr>
        <w:t>元。</w:t>
      </w:r>
    </w:p>
    <w:p w14:paraId="201D680F" w14:textId="77777777" w:rsidR="002E3C25" w:rsidRDefault="002E3C25">
      <w:pPr>
        <w:spacing w:line="500" w:lineRule="atLeast"/>
        <w:ind w:firstLine="600"/>
        <w:divId w:val="1181161776"/>
        <w:rPr>
          <w:rFonts w:hint="eastAsia"/>
          <w:sz w:val="30"/>
          <w:szCs w:val="30"/>
        </w:rPr>
      </w:pPr>
      <w:r>
        <w:rPr>
          <w:rFonts w:hint="eastAsia"/>
          <w:sz w:val="30"/>
          <w:szCs w:val="30"/>
        </w:rPr>
        <w:t>4</w:t>
      </w:r>
      <w:r>
        <w:rPr>
          <w:rFonts w:hint="eastAsia"/>
          <w:sz w:val="30"/>
          <w:szCs w:val="30"/>
        </w:rPr>
        <w:t>、户名为梁某的工商银行账户部分明细单，证实被告人曾文方通过其妻子梁某的账户于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w:t>
      </w:r>
      <w:r>
        <w:rPr>
          <w:rFonts w:hint="eastAsia"/>
          <w:sz w:val="30"/>
          <w:szCs w:val="30"/>
        </w:rPr>
        <w:t>30</w:t>
      </w:r>
      <w:r>
        <w:rPr>
          <w:rFonts w:hint="eastAsia"/>
          <w:sz w:val="30"/>
          <w:szCs w:val="30"/>
        </w:rPr>
        <w:t>日两次收到同案人张某凤以陈某的账号转账共</w:t>
      </w:r>
      <w:r>
        <w:rPr>
          <w:rFonts w:hint="eastAsia"/>
          <w:sz w:val="30"/>
          <w:szCs w:val="30"/>
        </w:rPr>
        <w:t>27560</w:t>
      </w:r>
      <w:r>
        <w:rPr>
          <w:rFonts w:hint="eastAsia"/>
          <w:sz w:val="30"/>
          <w:szCs w:val="30"/>
        </w:rPr>
        <w:t>元，该笔款项是被告人曾文方同张某凤共同侵占的白云集团保险退费中所得的一部分。</w:t>
      </w:r>
    </w:p>
    <w:p w14:paraId="232DCFFB" w14:textId="77777777" w:rsidR="002E3C25" w:rsidRDefault="002E3C25">
      <w:pPr>
        <w:spacing w:line="500" w:lineRule="atLeast"/>
        <w:ind w:firstLine="600"/>
        <w:divId w:val="1461268322"/>
        <w:rPr>
          <w:rFonts w:hint="eastAsia"/>
          <w:sz w:val="30"/>
          <w:szCs w:val="30"/>
        </w:rPr>
      </w:pPr>
      <w:r>
        <w:rPr>
          <w:rFonts w:hint="eastAsia"/>
          <w:sz w:val="30"/>
          <w:szCs w:val="30"/>
        </w:rPr>
        <w:t>5</w:t>
      </w:r>
      <w:r>
        <w:rPr>
          <w:rFonts w:hint="eastAsia"/>
          <w:sz w:val="30"/>
          <w:szCs w:val="30"/>
        </w:rPr>
        <w:t>、部分微信聊天记录复印件，证实</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月和</w:t>
      </w:r>
      <w:r>
        <w:rPr>
          <w:rFonts w:hint="eastAsia"/>
          <w:sz w:val="30"/>
          <w:szCs w:val="30"/>
        </w:rPr>
        <w:t>3</w:t>
      </w:r>
      <w:r>
        <w:rPr>
          <w:rFonts w:hint="eastAsia"/>
          <w:sz w:val="30"/>
          <w:szCs w:val="30"/>
        </w:rPr>
        <w:t>月期间，被告人曾文方与张某凤侵占白云集团保险退费后，同案人张某凤通过微信转账和约定以银行转账的方式，将侵占的保险退费分给被告人曾文方</w:t>
      </w:r>
      <w:r>
        <w:rPr>
          <w:rFonts w:hint="eastAsia"/>
          <w:sz w:val="30"/>
          <w:szCs w:val="30"/>
        </w:rPr>
        <w:t>15000</w:t>
      </w:r>
      <w:r>
        <w:rPr>
          <w:rFonts w:hint="eastAsia"/>
          <w:sz w:val="30"/>
          <w:szCs w:val="30"/>
        </w:rPr>
        <w:t>元和</w:t>
      </w:r>
      <w:r>
        <w:rPr>
          <w:rFonts w:hint="eastAsia"/>
          <w:sz w:val="30"/>
          <w:szCs w:val="30"/>
        </w:rPr>
        <w:t>27560</w:t>
      </w:r>
      <w:r>
        <w:rPr>
          <w:rFonts w:hint="eastAsia"/>
          <w:sz w:val="30"/>
          <w:szCs w:val="30"/>
        </w:rPr>
        <w:t>元，被告人曾文方共计分得保险退费</w:t>
      </w:r>
      <w:r>
        <w:rPr>
          <w:rFonts w:hint="eastAsia"/>
          <w:sz w:val="30"/>
          <w:szCs w:val="30"/>
        </w:rPr>
        <w:t>42560</w:t>
      </w:r>
      <w:r>
        <w:rPr>
          <w:rFonts w:hint="eastAsia"/>
          <w:sz w:val="30"/>
          <w:szCs w:val="30"/>
        </w:rPr>
        <w:t>元。</w:t>
      </w:r>
    </w:p>
    <w:p w14:paraId="2F90A36E" w14:textId="77777777" w:rsidR="002E3C25" w:rsidRDefault="002E3C25">
      <w:pPr>
        <w:spacing w:line="500" w:lineRule="atLeast"/>
        <w:ind w:firstLine="600"/>
        <w:divId w:val="1339311516"/>
        <w:rPr>
          <w:rFonts w:hint="eastAsia"/>
          <w:sz w:val="30"/>
          <w:szCs w:val="30"/>
        </w:rPr>
      </w:pPr>
      <w:r>
        <w:rPr>
          <w:rFonts w:hint="eastAsia"/>
          <w:sz w:val="30"/>
          <w:szCs w:val="30"/>
        </w:rPr>
        <w:t>6</w:t>
      </w:r>
      <w:r>
        <w:rPr>
          <w:rFonts w:hint="eastAsia"/>
          <w:sz w:val="30"/>
          <w:szCs w:val="30"/>
        </w:rPr>
        <w:t>、白云集团记账凭证复印件、白云集团营运安监部保险费返还收取通知、银行业务回单，证实其通过将保险退费当做保费返还款的名义进行财务入账，伙同同案人张某凤通过少返还保费返还款的形式，共同侵占</w:t>
      </w:r>
      <w:r>
        <w:rPr>
          <w:rFonts w:hint="eastAsia"/>
          <w:sz w:val="30"/>
          <w:szCs w:val="30"/>
        </w:rPr>
        <w:t>88586.24</w:t>
      </w:r>
      <w:r>
        <w:rPr>
          <w:rFonts w:hint="eastAsia"/>
          <w:sz w:val="30"/>
          <w:szCs w:val="30"/>
        </w:rPr>
        <w:t>元，其个人分得</w:t>
      </w:r>
      <w:r>
        <w:rPr>
          <w:rFonts w:hint="eastAsia"/>
          <w:sz w:val="30"/>
          <w:szCs w:val="30"/>
        </w:rPr>
        <w:t>42560</w:t>
      </w:r>
      <w:r>
        <w:rPr>
          <w:rFonts w:hint="eastAsia"/>
          <w:sz w:val="30"/>
          <w:szCs w:val="30"/>
        </w:rPr>
        <w:t>元。</w:t>
      </w:r>
    </w:p>
    <w:p w14:paraId="5ADA853B" w14:textId="77777777" w:rsidR="002E3C25" w:rsidRDefault="002E3C25">
      <w:pPr>
        <w:spacing w:line="500" w:lineRule="atLeast"/>
        <w:ind w:firstLine="600"/>
        <w:divId w:val="140276738"/>
        <w:rPr>
          <w:rFonts w:hint="eastAsia"/>
          <w:sz w:val="30"/>
          <w:szCs w:val="30"/>
        </w:rPr>
      </w:pPr>
      <w:r>
        <w:rPr>
          <w:rFonts w:hint="eastAsia"/>
          <w:sz w:val="30"/>
          <w:szCs w:val="30"/>
        </w:rPr>
        <w:t>7</w:t>
      </w:r>
      <w:r>
        <w:rPr>
          <w:rFonts w:hint="eastAsia"/>
          <w:sz w:val="30"/>
          <w:szCs w:val="30"/>
        </w:rPr>
        <w:t>、广州市白云出租汽车集团有限公司收取中国人寿财产保险股份有限公司广东省直属第一分公司退保费及手续费专项审计报告，证实广州市白云出租汽车集团有限公司</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年实际收到中国人寿财产保险有限公司广东省直属第一分公司的各项费用</w:t>
      </w:r>
      <w:r>
        <w:rPr>
          <w:rFonts w:hint="eastAsia"/>
          <w:sz w:val="30"/>
          <w:szCs w:val="30"/>
        </w:rPr>
        <w:t>196021.88</w:t>
      </w:r>
      <w:r>
        <w:rPr>
          <w:rFonts w:hint="eastAsia"/>
          <w:sz w:val="30"/>
          <w:szCs w:val="30"/>
        </w:rPr>
        <w:t>元，中国人寿财产保险有限公司广东省直属第一分公司列明其中不是退保费的有</w:t>
      </w:r>
      <w:r>
        <w:rPr>
          <w:rFonts w:hint="eastAsia"/>
          <w:sz w:val="30"/>
          <w:szCs w:val="30"/>
        </w:rPr>
        <w:t>3292.36</w:t>
      </w:r>
      <w:r>
        <w:rPr>
          <w:rFonts w:hint="eastAsia"/>
          <w:sz w:val="30"/>
          <w:szCs w:val="30"/>
        </w:rPr>
        <w:t>元，是多收保费退回及车险理赔款，实际退保费收入</w:t>
      </w:r>
      <w:r>
        <w:rPr>
          <w:rFonts w:hint="eastAsia"/>
          <w:sz w:val="30"/>
          <w:szCs w:val="30"/>
        </w:rPr>
        <w:t>192729.52</w:t>
      </w:r>
      <w:r>
        <w:rPr>
          <w:rFonts w:hint="eastAsia"/>
          <w:sz w:val="30"/>
          <w:szCs w:val="30"/>
        </w:rPr>
        <w:t>元。广州市白云出租汽车集团有限公司营运安监部门与财务部门账面确认退费收入</w:t>
      </w:r>
      <w:r>
        <w:rPr>
          <w:rFonts w:hint="eastAsia"/>
          <w:sz w:val="30"/>
          <w:szCs w:val="30"/>
        </w:rPr>
        <w:t>824.55</w:t>
      </w:r>
      <w:r>
        <w:rPr>
          <w:rFonts w:hint="eastAsia"/>
          <w:sz w:val="30"/>
          <w:szCs w:val="30"/>
        </w:rPr>
        <w:t>元，比实际退费收入少计</w:t>
      </w:r>
      <w:r>
        <w:rPr>
          <w:rFonts w:hint="eastAsia"/>
          <w:sz w:val="30"/>
          <w:szCs w:val="30"/>
        </w:rPr>
        <w:t>191904.97</w:t>
      </w:r>
      <w:r>
        <w:rPr>
          <w:rFonts w:hint="eastAsia"/>
          <w:sz w:val="30"/>
          <w:szCs w:val="30"/>
        </w:rPr>
        <w:t>元。实际收到保险代理机构或者以私人名义转入的手续费</w:t>
      </w:r>
      <w:r>
        <w:rPr>
          <w:rFonts w:hint="eastAsia"/>
          <w:sz w:val="30"/>
          <w:szCs w:val="30"/>
        </w:rPr>
        <w:t>4238178.12</w:t>
      </w:r>
      <w:r>
        <w:rPr>
          <w:rFonts w:hint="eastAsia"/>
          <w:sz w:val="30"/>
          <w:szCs w:val="30"/>
        </w:rPr>
        <w:t>元，广州市白云出租汽车集团有限公司营运安监部门与财务部门账面确认手续费收入</w:t>
      </w:r>
      <w:r>
        <w:rPr>
          <w:rFonts w:hint="eastAsia"/>
          <w:sz w:val="30"/>
          <w:szCs w:val="30"/>
        </w:rPr>
        <w:t>4556366.96</w:t>
      </w:r>
      <w:r>
        <w:rPr>
          <w:rFonts w:hint="eastAsia"/>
          <w:sz w:val="30"/>
          <w:szCs w:val="30"/>
        </w:rPr>
        <w:t>元，比实际手续费收入多计</w:t>
      </w:r>
      <w:r>
        <w:rPr>
          <w:rFonts w:hint="eastAsia"/>
          <w:sz w:val="30"/>
          <w:szCs w:val="30"/>
        </w:rPr>
        <w:t>318188.84</w:t>
      </w:r>
      <w:r>
        <w:rPr>
          <w:rFonts w:hint="eastAsia"/>
          <w:sz w:val="30"/>
          <w:szCs w:val="30"/>
        </w:rPr>
        <w:t>元。</w:t>
      </w:r>
    </w:p>
    <w:p w14:paraId="0C361336" w14:textId="77777777" w:rsidR="002E3C25" w:rsidRDefault="002E3C25">
      <w:pPr>
        <w:spacing w:line="500" w:lineRule="atLeast"/>
        <w:ind w:firstLine="600"/>
        <w:divId w:val="693656207"/>
        <w:rPr>
          <w:rFonts w:hint="eastAsia"/>
          <w:sz w:val="30"/>
          <w:szCs w:val="30"/>
        </w:rPr>
      </w:pPr>
      <w:r>
        <w:rPr>
          <w:rFonts w:hint="eastAsia"/>
          <w:sz w:val="30"/>
          <w:szCs w:val="30"/>
        </w:rPr>
        <w:t>8</w:t>
      </w:r>
      <w:r>
        <w:rPr>
          <w:rFonts w:hint="eastAsia"/>
          <w:sz w:val="30"/>
          <w:szCs w:val="30"/>
        </w:rPr>
        <w:t>、被告人曾文方与同案人张某凤对二人通过少核算保险公司应返保费的方式侵占公款的犯罪行为供认不讳。</w:t>
      </w:r>
    </w:p>
    <w:p w14:paraId="118BABE1" w14:textId="77777777" w:rsidR="002E3C25" w:rsidRDefault="002E3C25">
      <w:pPr>
        <w:spacing w:line="500" w:lineRule="atLeast"/>
        <w:ind w:firstLine="600"/>
        <w:divId w:val="1241255368"/>
        <w:rPr>
          <w:rFonts w:hint="eastAsia"/>
          <w:sz w:val="30"/>
          <w:szCs w:val="30"/>
        </w:rPr>
      </w:pPr>
      <w:r>
        <w:rPr>
          <w:rFonts w:hint="eastAsia"/>
          <w:sz w:val="30"/>
          <w:szCs w:val="30"/>
        </w:rPr>
        <w:t>三、</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被告人李斌担任中国人民财产保险股份有限公司广州市东山支公司业务经理及车辆保险部主管期间，在负责分管车辆保险业务过程中，利用申请、保管及向客户支付手续费的职务便利，伙同时任中国人民财产保险股份有限公司广州市东山支公司高级业务主管兼部门团队长的同案人莫镜钊（另案处理），先后多次通过虚高手续费并截留该公司支付给客户广州市丽新出租车公司手续费的方式，共同侵吞公款共计人民币</w:t>
      </w:r>
      <w:r>
        <w:rPr>
          <w:rFonts w:hint="eastAsia"/>
          <w:sz w:val="30"/>
          <w:szCs w:val="30"/>
        </w:rPr>
        <w:t>380000</w:t>
      </w:r>
      <w:r>
        <w:rPr>
          <w:rFonts w:hint="eastAsia"/>
          <w:sz w:val="30"/>
          <w:szCs w:val="30"/>
        </w:rPr>
        <w:t>元。其中，被告人李斌分得人民币</w:t>
      </w:r>
      <w:r>
        <w:rPr>
          <w:rFonts w:hint="eastAsia"/>
          <w:sz w:val="30"/>
          <w:szCs w:val="30"/>
        </w:rPr>
        <w:t>190000</w:t>
      </w:r>
      <w:r>
        <w:rPr>
          <w:rFonts w:hint="eastAsia"/>
          <w:sz w:val="30"/>
          <w:szCs w:val="30"/>
        </w:rPr>
        <w:t>元。</w:t>
      </w:r>
    </w:p>
    <w:p w14:paraId="364D7F20" w14:textId="77777777" w:rsidR="002E3C25" w:rsidRDefault="002E3C25">
      <w:pPr>
        <w:spacing w:line="500" w:lineRule="atLeast"/>
        <w:ind w:firstLine="600"/>
        <w:divId w:val="1075784869"/>
        <w:rPr>
          <w:rFonts w:hint="eastAsia"/>
          <w:sz w:val="30"/>
          <w:szCs w:val="30"/>
        </w:rPr>
      </w:pPr>
      <w:r>
        <w:rPr>
          <w:rFonts w:hint="eastAsia"/>
          <w:sz w:val="30"/>
          <w:szCs w:val="30"/>
        </w:rPr>
        <w:t>上述事实，有公诉机关当庭举证，经法庭质证查证属实并予以采纳的下列证据证实：</w:t>
      </w:r>
    </w:p>
    <w:p w14:paraId="5612C4CB" w14:textId="77777777" w:rsidR="002E3C25" w:rsidRDefault="002E3C25">
      <w:pPr>
        <w:spacing w:line="500" w:lineRule="atLeast"/>
        <w:ind w:firstLine="600"/>
        <w:divId w:val="972831978"/>
        <w:rPr>
          <w:rFonts w:hint="eastAsia"/>
          <w:sz w:val="30"/>
          <w:szCs w:val="30"/>
        </w:rPr>
      </w:pPr>
      <w:r>
        <w:rPr>
          <w:rFonts w:hint="eastAsia"/>
          <w:sz w:val="30"/>
          <w:szCs w:val="30"/>
        </w:rPr>
        <w:t>1</w:t>
      </w:r>
      <w:r>
        <w:rPr>
          <w:rFonts w:hint="eastAsia"/>
          <w:sz w:val="30"/>
          <w:szCs w:val="30"/>
        </w:rPr>
        <w:t>、中国人民财产保险股份有限公司广州市东山支公司出具的关于莫某工作职责的说明及相关文件，证实同案人莫某的任职情况。</w:t>
      </w:r>
    </w:p>
    <w:p w14:paraId="2914753E" w14:textId="77777777" w:rsidR="002E3C25" w:rsidRDefault="002E3C25">
      <w:pPr>
        <w:spacing w:line="500" w:lineRule="atLeast"/>
        <w:ind w:firstLine="600"/>
        <w:divId w:val="22100953"/>
        <w:rPr>
          <w:rFonts w:hint="eastAsia"/>
          <w:sz w:val="30"/>
          <w:szCs w:val="30"/>
        </w:rPr>
      </w:pPr>
      <w:r>
        <w:rPr>
          <w:rFonts w:hint="eastAsia"/>
          <w:sz w:val="30"/>
          <w:szCs w:val="30"/>
        </w:rPr>
        <w:t>2</w:t>
      </w:r>
      <w:r>
        <w:rPr>
          <w:rFonts w:hint="eastAsia"/>
          <w:sz w:val="30"/>
          <w:szCs w:val="30"/>
        </w:rPr>
        <w:t>、中国人民财产保险股份有限公司广州市东山支公司出具的《关于支付广州市丽新出租汽车公司手续费相关事宜的说明》一份，证实</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年该公司支付丽新公司手续费情况及</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年丽新公司实收保费情况。</w:t>
      </w:r>
    </w:p>
    <w:p w14:paraId="10E288AB" w14:textId="77777777" w:rsidR="002E3C25" w:rsidRDefault="002E3C25">
      <w:pPr>
        <w:spacing w:line="500" w:lineRule="atLeast"/>
        <w:ind w:firstLine="600"/>
        <w:divId w:val="39012664"/>
        <w:rPr>
          <w:rFonts w:hint="eastAsia"/>
          <w:sz w:val="30"/>
          <w:szCs w:val="30"/>
        </w:rPr>
      </w:pPr>
      <w:r>
        <w:rPr>
          <w:rFonts w:hint="eastAsia"/>
          <w:sz w:val="30"/>
          <w:szCs w:val="30"/>
        </w:rPr>
        <w:t>3</w:t>
      </w:r>
      <w:r>
        <w:rPr>
          <w:rFonts w:hint="eastAsia"/>
          <w:sz w:val="30"/>
          <w:szCs w:val="30"/>
        </w:rPr>
        <w:t>、被告人李斌、同案人莫某对其合伙截留并侵吞国有财产共计</w:t>
      </w:r>
      <w:r>
        <w:rPr>
          <w:rFonts w:hint="eastAsia"/>
          <w:sz w:val="30"/>
          <w:szCs w:val="30"/>
        </w:rPr>
        <w:t>38</w:t>
      </w:r>
      <w:r>
        <w:rPr>
          <w:rFonts w:hint="eastAsia"/>
          <w:sz w:val="30"/>
          <w:szCs w:val="30"/>
        </w:rPr>
        <w:t>万元的犯罪行为供认不讳。</w:t>
      </w:r>
    </w:p>
    <w:p w14:paraId="5DA1C3FD" w14:textId="77777777" w:rsidR="002E3C25" w:rsidRDefault="002E3C25">
      <w:pPr>
        <w:spacing w:line="500" w:lineRule="atLeast"/>
        <w:ind w:firstLine="600"/>
        <w:divId w:val="348484872"/>
        <w:rPr>
          <w:rFonts w:hint="eastAsia"/>
          <w:sz w:val="30"/>
          <w:szCs w:val="30"/>
        </w:rPr>
      </w:pPr>
      <w:r>
        <w:rPr>
          <w:rFonts w:hint="eastAsia"/>
          <w:sz w:val="30"/>
          <w:szCs w:val="30"/>
        </w:rPr>
        <w:t>上述三宗事实，有公诉机关当庭举证，经法庭质证查证属实并予以采纳的共同证据证实：</w:t>
      </w:r>
    </w:p>
    <w:p w14:paraId="21E89FC6" w14:textId="77777777" w:rsidR="002E3C25" w:rsidRDefault="002E3C25">
      <w:pPr>
        <w:spacing w:line="500" w:lineRule="atLeast"/>
        <w:ind w:firstLine="600"/>
        <w:divId w:val="1705518968"/>
        <w:rPr>
          <w:rFonts w:hint="eastAsia"/>
          <w:sz w:val="30"/>
          <w:szCs w:val="30"/>
        </w:rPr>
      </w:pPr>
      <w:r>
        <w:rPr>
          <w:rFonts w:hint="eastAsia"/>
          <w:sz w:val="30"/>
          <w:szCs w:val="30"/>
        </w:rPr>
        <w:t>1</w:t>
      </w:r>
      <w:r>
        <w:rPr>
          <w:rFonts w:hint="eastAsia"/>
          <w:sz w:val="30"/>
          <w:szCs w:val="30"/>
        </w:rPr>
        <w:t>、立案决定书、补充立案决定书，证实侦查机关于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日对本案立案侦查，于次日补充立案。</w:t>
      </w:r>
    </w:p>
    <w:p w14:paraId="744620C1" w14:textId="77777777" w:rsidR="002E3C25" w:rsidRDefault="002E3C25">
      <w:pPr>
        <w:spacing w:line="500" w:lineRule="atLeast"/>
        <w:ind w:firstLine="600"/>
        <w:divId w:val="870996686"/>
        <w:rPr>
          <w:rFonts w:hint="eastAsia"/>
          <w:sz w:val="30"/>
          <w:szCs w:val="30"/>
        </w:rPr>
      </w:pPr>
      <w:r>
        <w:rPr>
          <w:rFonts w:hint="eastAsia"/>
          <w:sz w:val="30"/>
          <w:szCs w:val="30"/>
        </w:rPr>
        <w:t>2</w:t>
      </w:r>
      <w:r>
        <w:rPr>
          <w:rFonts w:hint="eastAsia"/>
          <w:sz w:val="30"/>
          <w:szCs w:val="30"/>
        </w:rPr>
        <w:t>、破案经过，证实被告人曾文方于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日自首，被告人李斌、廖敏华于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日自首。</w:t>
      </w:r>
    </w:p>
    <w:p w14:paraId="4163844C" w14:textId="77777777" w:rsidR="002E3C25" w:rsidRDefault="002E3C25">
      <w:pPr>
        <w:spacing w:line="500" w:lineRule="atLeast"/>
        <w:ind w:firstLine="600"/>
        <w:divId w:val="944266241"/>
        <w:rPr>
          <w:rFonts w:hint="eastAsia"/>
          <w:sz w:val="30"/>
          <w:szCs w:val="30"/>
        </w:rPr>
      </w:pPr>
      <w:r>
        <w:rPr>
          <w:rFonts w:hint="eastAsia"/>
          <w:sz w:val="30"/>
          <w:szCs w:val="30"/>
        </w:rPr>
        <w:t>3</w:t>
      </w:r>
      <w:r>
        <w:rPr>
          <w:rFonts w:hint="eastAsia"/>
          <w:sz w:val="30"/>
          <w:szCs w:val="30"/>
        </w:rPr>
        <w:t>、被告人曾文方的员工登记表及劳动合同、被告人李斌和廖敏华的工作履历情况说明，证实被告人曾文方于</w:t>
      </w:r>
      <w:r>
        <w:rPr>
          <w:rFonts w:hint="eastAsia"/>
          <w:sz w:val="30"/>
          <w:szCs w:val="30"/>
        </w:rPr>
        <w:t>2005</w:t>
      </w:r>
      <w:r>
        <w:rPr>
          <w:rFonts w:hint="eastAsia"/>
          <w:sz w:val="30"/>
          <w:szCs w:val="30"/>
        </w:rPr>
        <w:t>年起至今在白云集团先后担任营运安监部管理员及白云集团出租汽车第一分公司管理员、中层助理职责。被告人李斌</w:t>
      </w:r>
      <w:r>
        <w:rPr>
          <w:rFonts w:hint="eastAsia"/>
          <w:sz w:val="30"/>
          <w:szCs w:val="30"/>
        </w:rPr>
        <w:t>2014</w:t>
      </w:r>
      <w:r>
        <w:rPr>
          <w:rFonts w:hint="eastAsia"/>
          <w:sz w:val="30"/>
          <w:szCs w:val="30"/>
        </w:rPr>
        <w:t>年调任广州市分公司车辆保险部主管。被告人廖敏华自</w:t>
      </w:r>
      <w:r>
        <w:rPr>
          <w:rFonts w:hint="eastAsia"/>
          <w:sz w:val="30"/>
          <w:szCs w:val="30"/>
        </w:rPr>
        <w:t>2012</w:t>
      </w:r>
      <w:r>
        <w:rPr>
          <w:rFonts w:hint="eastAsia"/>
          <w:sz w:val="30"/>
          <w:szCs w:val="30"/>
        </w:rPr>
        <w:t>年担任中国人民财产保险股份有限公司广州分公司东山支公司出租车业务一部高级客户经理，</w:t>
      </w:r>
      <w:r>
        <w:rPr>
          <w:rFonts w:hint="eastAsia"/>
          <w:sz w:val="30"/>
          <w:szCs w:val="30"/>
        </w:rPr>
        <w:t>2013</w:t>
      </w:r>
      <w:r>
        <w:rPr>
          <w:rFonts w:hint="eastAsia"/>
          <w:sz w:val="30"/>
          <w:szCs w:val="30"/>
        </w:rPr>
        <w:t>年任东山支公司车队业务一部物流业务部高级客户经理，</w:t>
      </w:r>
      <w:r>
        <w:rPr>
          <w:rFonts w:hint="eastAsia"/>
          <w:sz w:val="30"/>
          <w:szCs w:val="30"/>
        </w:rPr>
        <w:t>2015</w:t>
      </w:r>
      <w:r>
        <w:rPr>
          <w:rFonts w:hint="eastAsia"/>
          <w:sz w:val="30"/>
          <w:szCs w:val="30"/>
        </w:rPr>
        <w:t>年任东山支公司车队业务一部物流业务部副经理，</w:t>
      </w:r>
      <w:r>
        <w:rPr>
          <w:rFonts w:hint="eastAsia"/>
          <w:sz w:val="30"/>
          <w:szCs w:val="30"/>
        </w:rPr>
        <w:t>2015</w:t>
      </w:r>
      <w:r>
        <w:rPr>
          <w:rFonts w:hint="eastAsia"/>
          <w:sz w:val="30"/>
          <w:szCs w:val="30"/>
        </w:rPr>
        <w:t>年</w:t>
      </w:r>
      <w:r>
        <w:rPr>
          <w:rFonts w:hint="eastAsia"/>
          <w:sz w:val="30"/>
          <w:szCs w:val="30"/>
        </w:rPr>
        <w:t>8</w:t>
      </w:r>
      <w:r>
        <w:rPr>
          <w:rFonts w:hint="eastAsia"/>
          <w:sz w:val="30"/>
          <w:szCs w:val="30"/>
        </w:rPr>
        <w:t>月离职。</w:t>
      </w:r>
    </w:p>
    <w:p w14:paraId="21D73EF0" w14:textId="77777777" w:rsidR="002E3C25" w:rsidRDefault="002E3C25">
      <w:pPr>
        <w:spacing w:line="500" w:lineRule="atLeast"/>
        <w:ind w:firstLine="600"/>
        <w:divId w:val="774180767"/>
        <w:rPr>
          <w:rFonts w:hint="eastAsia"/>
          <w:sz w:val="30"/>
          <w:szCs w:val="30"/>
        </w:rPr>
      </w:pPr>
      <w:r>
        <w:rPr>
          <w:rFonts w:hint="eastAsia"/>
          <w:sz w:val="30"/>
          <w:szCs w:val="30"/>
        </w:rPr>
        <w:t>4</w:t>
      </w:r>
      <w:r>
        <w:rPr>
          <w:rFonts w:hint="eastAsia"/>
          <w:sz w:val="30"/>
          <w:szCs w:val="30"/>
        </w:rPr>
        <w:t>、户籍材料，证实三名被告人的身份情况，无前科。</w:t>
      </w:r>
    </w:p>
    <w:p w14:paraId="5996432B" w14:textId="77777777" w:rsidR="002E3C25" w:rsidRDefault="002E3C25">
      <w:pPr>
        <w:spacing w:line="500" w:lineRule="atLeast"/>
        <w:ind w:firstLine="600"/>
        <w:divId w:val="1432774253"/>
        <w:rPr>
          <w:rFonts w:hint="eastAsia"/>
          <w:sz w:val="30"/>
          <w:szCs w:val="30"/>
        </w:rPr>
      </w:pPr>
      <w:r>
        <w:rPr>
          <w:rFonts w:hint="eastAsia"/>
          <w:sz w:val="30"/>
          <w:szCs w:val="30"/>
        </w:rPr>
        <w:t>5</w:t>
      </w:r>
      <w:r>
        <w:rPr>
          <w:rFonts w:hint="eastAsia"/>
          <w:sz w:val="30"/>
          <w:szCs w:val="30"/>
        </w:rPr>
        <w:t>、退赃收据，证实被告人曾文方、李斌、廖敏华分别退出赃款人民币</w:t>
      </w:r>
      <w:r>
        <w:rPr>
          <w:rFonts w:hint="eastAsia"/>
          <w:sz w:val="30"/>
          <w:szCs w:val="30"/>
        </w:rPr>
        <w:t>12.2</w:t>
      </w:r>
      <w:r>
        <w:rPr>
          <w:rFonts w:hint="eastAsia"/>
          <w:sz w:val="30"/>
          <w:szCs w:val="30"/>
        </w:rPr>
        <w:t>万元、</w:t>
      </w:r>
      <w:r>
        <w:rPr>
          <w:rFonts w:hint="eastAsia"/>
          <w:sz w:val="30"/>
          <w:szCs w:val="30"/>
        </w:rPr>
        <w:t>28</w:t>
      </w:r>
      <w:r>
        <w:rPr>
          <w:rFonts w:hint="eastAsia"/>
          <w:sz w:val="30"/>
          <w:szCs w:val="30"/>
        </w:rPr>
        <w:t>万元、</w:t>
      </w:r>
      <w:r>
        <w:rPr>
          <w:rFonts w:hint="eastAsia"/>
          <w:sz w:val="30"/>
          <w:szCs w:val="30"/>
        </w:rPr>
        <w:t>5.3</w:t>
      </w:r>
      <w:r>
        <w:rPr>
          <w:rFonts w:hint="eastAsia"/>
          <w:sz w:val="30"/>
          <w:szCs w:val="30"/>
        </w:rPr>
        <w:t>万元，暂扣于广州市荔湾区人民检察院。</w:t>
      </w:r>
    </w:p>
    <w:p w14:paraId="749BBB7C" w14:textId="77777777" w:rsidR="002E3C25" w:rsidRDefault="002E3C25">
      <w:pPr>
        <w:spacing w:line="500" w:lineRule="atLeast"/>
        <w:ind w:firstLine="600"/>
        <w:divId w:val="107239807"/>
        <w:rPr>
          <w:rFonts w:hint="eastAsia"/>
          <w:sz w:val="30"/>
          <w:szCs w:val="30"/>
        </w:rPr>
      </w:pPr>
      <w:r>
        <w:rPr>
          <w:rFonts w:hint="eastAsia"/>
          <w:sz w:val="30"/>
          <w:szCs w:val="30"/>
        </w:rPr>
        <w:t>6</w:t>
      </w:r>
      <w:r>
        <w:rPr>
          <w:rFonts w:hint="eastAsia"/>
          <w:sz w:val="30"/>
          <w:szCs w:val="30"/>
        </w:rPr>
        <w:t>、被告人曾文方、李斌、廖敏华的亲笔供词内容与三人的供述一致。</w:t>
      </w:r>
    </w:p>
    <w:p w14:paraId="15746F59" w14:textId="77777777" w:rsidR="002E3C25" w:rsidRDefault="002E3C25">
      <w:pPr>
        <w:spacing w:line="500" w:lineRule="atLeast"/>
        <w:ind w:firstLine="600"/>
        <w:divId w:val="132797685"/>
        <w:rPr>
          <w:rFonts w:hint="eastAsia"/>
          <w:sz w:val="30"/>
          <w:szCs w:val="30"/>
        </w:rPr>
      </w:pPr>
      <w:r>
        <w:rPr>
          <w:rFonts w:hint="eastAsia"/>
          <w:sz w:val="30"/>
          <w:szCs w:val="30"/>
        </w:rPr>
        <w:t>上述事实清楚，证据确实充分，足以认定。</w:t>
      </w:r>
    </w:p>
    <w:p w14:paraId="2EE06101" w14:textId="77777777" w:rsidR="002E3C25" w:rsidRDefault="002E3C25">
      <w:pPr>
        <w:spacing w:line="500" w:lineRule="atLeast"/>
        <w:ind w:firstLine="600"/>
        <w:divId w:val="1305769084"/>
        <w:rPr>
          <w:rFonts w:hint="eastAsia"/>
          <w:sz w:val="30"/>
          <w:szCs w:val="30"/>
        </w:rPr>
      </w:pPr>
      <w:r>
        <w:rPr>
          <w:rFonts w:hint="eastAsia"/>
          <w:sz w:val="30"/>
          <w:szCs w:val="30"/>
        </w:rPr>
        <w:t>关于被告人曾文方的主体资格问题，经查实，现有证据证实被告人曾文方系由广州市白云出租汽车集团有限公司任命的一般工作人员，既不属于国有公司、企业、事业单位、人民团体中从事公务的人员，也不属于国家机关、国有公司、企业、事业单位委派到非国有公司、企业、事业单位、社会团体从事公务的人员，故公诉机关指控被告人曾文方、廖敏华犯贪污罪的主体身份有误，本院予以纠正。</w:t>
      </w:r>
    </w:p>
    <w:p w14:paraId="70F63BA0" w14:textId="77777777" w:rsidR="002E3C25" w:rsidRDefault="002E3C25">
      <w:pPr>
        <w:spacing w:line="500" w:lineRule="atLeast"/>
        <w:ind w:firstLine="600"/>
        <w:divId w:val="1700739935"/>
        <w:rPr>
          <w:rFonts w:hint="eastAsia"/>
          <w:sz w:val="30"/>
          <w:szCs w:val="30"/>
        </w:rPr>
      </w:pPr>
      <w:r>
        <w:rPr>
          <w:rFonts w:hint="eastAsia"/>
          <w:sz w:val="30"/>
          <w:szCs w:val="30"/>
        </w:rPr>
        <w:t>本院认为，被告人曾文方、李斌、廖敏华身为公司工作人员，无视国家法律，利用职务上的便利，将本单位财物非法占为己有，数额较大，其行为已触犯刑律，构成职务侵占罪，依法应予惩处。被告人李斌无视国家法律，伙同国家工作人员利用职务上的便利，将国有财产非法占为己有，数额巨大，其行为已触犯刑律，构成贪污罪，依法应予以惩处。公诉机关指控被告人李斌犯贪污罪的事实清楚，证据确实充分，适用法律正确，罪名成立，本院予以支持。唯指控被告人曾文方、廖敏华犯贪污罪定性不准，本院予以纠正。被告人李斌在共同贪污犯罪中起次要辅助作用，是从犯，依法予以减轻处罚。被告人李斌在判决宣告前犯数罪，依法应数罪并罚。被告人曾文方、李斌、廖敏华犯罪以后自动投案，如实供述自己的罪行，是自首，且三被告人积极退赃，真诚悔罪，综合本案的事实、性质、情节、社会危害程度及被告人的悔罪表现，依法对被告人曾文方、李斌、廖敏华予以从轻、减轻处罚并适用缓刑。各辩护人关于三被告人具有自首情节，有退赃情节请求从轻处罚及对被告人主体资格异议的辩护意见有理，本院予以采纳。其余辩护意见据理不足，本院不予采纳。依照《中华人民共和国刑法》第二百七十一条、第三百八十二条、第三百八十三条第一款、第</w:t>
      </w:r>
      <w:r>
        <w:rPr>
          <w:rFonts w:hint="eastAsia"/>
          <w:sz w:val="30"/>
          <w:szCs w:val="30"/>
        </w:rPr>
        <w:t>二款、第五十二条、第五十三条、第六十七条第一款、第七十二条第一款、第三款、第七十三条第二款、第三款、第六十四条、第六十九条、第二十七条以及最高人民法院、最高人民检察院《关于办理贪污贿赂刑事案件适用法律若干问题的解释》第二条、第十一条、第十八条、第十九条之规定，判决如下：</w:t>
      </w:r>
    </w:p>
    <w:p w14:paraId="315A6848" w14:textId="77777777" w:rsidR="002E3C25" w:rsidRDefault="002E3C25">
      <w:pPr>
        <w:spacing w:line="500" w:lineRule="atLeast"/>
        <w:ind w:firstLine="600"/>
        <w:divId w:val="1087727365"/>
        <w:rPr>
          <w:rFonts w:hint="eastAsia"/>
          <w:sz w:val="30"/>
          <w:szCs w:val="30"/>
        </w:rPr>
      </w:pPr>
      <w:r>
        <w:rPr>
          <w:rFonts w:hint="eastAsia"/>
          <w:sz w:val="30"/>
          <w:szCs w:val="30"/>
        </w:rPr>
        <w:t>一、被告人李斌犯贪污罪，判处有期徒刑二年，并处罚金十万元；犯职务侵占罪，判处有期徒刑一年。两罪并罚，决定执行有期徒刑二年六个月，缓刑三年，并处罚金十万元。</w:t>
      </w:r>
    </w:p>
    <w:p w14:paraId="745F4F12" w14:textId="77777777" w:rsidR="002E3C25" w:rsidRDefault="002E3C25">
      <w:pPr>
        <w:spacing w:line="500" w:lineRule="atLeast"/>
        <w:ind w:firstLine="600"/>
        <w:divId w:val="1047797431"/>
        <w:rPr>
          <w:rFonts w:hint="eastAsia"/>
          <w:sz w:val="30"/>
          <w:szCs w:val="30"/>
        </w:rPr>
      </w:pPr>
      <w:r>
        <w:rPr>
          <w:rFonts w:hint="eastAsia"/>
          <w:sz w:val="30"/>
          <w:szCs w:val="30"/>
        </w:rPr>
        <w:t>（缓刑考验期从判决确定之日起算。罚金自本判决发生法律效力第二日起十日内一次性向本院缴纳，上缴国库。）</w:t>
      </w:r>
    </w:p>
    <w:p w14:paraId="0769593B" w14:textId="77777777" w:rsidR="002E3C25" w:rsidRDefault="002E3C25">
      <w:pPr>
        <w:spacing w:line="500" w:lineRule="atLeast"/>
        <w:ind w:firstLine="600"/>
        <w:divId w:val="1637221356"/>
        <w:rPr>
          <w:rFonts w:hint="eastAsia"/>
          <w:sz w:val="30"/>
          <w:szCs w:val="30"/>
        </w:rPr>
      </w:pPr>
      <w:r>
        <w:rPr>
          <w:rFonts w:hint="eastAsia"/>
          <w:sz w:val="30"/>
          <w:szCs w:val="30"/>
        </w:rPr>
        <w:t>二、被告人曾文方犯职务侵占罪，判处有期徒刑一年，缓刑二年。</w:t>
      </w:r>
    </w:p>
    <w:p w14:paraId="6F90F14A" w14:textId="77777777" w:rsidR="002E3C25" w:rsidRDefault="002E3C25">
      <w:pPr>
        <w:spacing w:line="500" w:lineRule="atLeast"/>
        <w:ind w:firstLine="600"/>
        <w:divId w:val="13845119"/>
        <w:rPr>
          <w:rFonts w:hint="eastAsia"/>
          <w:sz w:val="30"/>
          <w:szCs w:val="30"/>
        </w:rPr>
      </w:pPr>
      <w:r>
        <w:rPr>
          <w:rFonts w:hint="eastAsia"/>
          <w:sz w:val="30"/>
          <w:szCs w:val="30"/>
        </w:rPr>
        <w:t>（缓刑考验期限从判决确定之日起计算。）</w:t>
      </w:r>
    </w:p>
    <w:p w14:paraId="2685A151" w14:textId="77777777" w:rsidR="002E3C25" w:rsidRDefault="002E3C25">
      <w:pPr>
        <w:spacing w:line="500" w:lineRule="atLeast"/>
        <w:ind w:firstLine="600"/>
        <w:divId w:val="267204679"/>
        <w:rPr>
          <w:rFonts w:hint="eastAsia"/>
          <w:sz w:val="30"/>
          <w:szCs w:val="30"/>
        </w:rPr>
      </w:pPr>
      <w:r>
        <w:rPr>
          <w:rFonts w:hint="eastAsia"/>
          <w:sz w:val="30"/>
          <w:szCs w:val="30"/>
        </w:rPr>
        <w:t>三、被告人廖敏华犯职务侵占罪，判处有期徒刑九个月，缓刑一年。</w:t>
      </w:r>
    </w:p>
    <w:p w14:paraId="6F8A5699" w14:textId="77777777" w:rsidR="002E3C25" w:rsidRDefault="002E3C25">
      <w:pPr>
        <w:spacing w:line="500" w:lineRule="atLeast"/>
        <w:ind w:firstLine="600"/>
        <w:divId w:val="589974783"/>
        <w:rPr>
          <w:rFonts w:hint="eastAsia"/>
          <w:sz w:val="30"/>
          <w:szCs w:val="30"/>
        </w:rPr>
      </w:pPr>
      <w:r>
        <w:rPr>
          <w:rFonts w:hint="eastAsia"/>
          <w:sz w:val="30"/>
          <w:szCs w:val="30"/>
        </w:rPr>
        <w:t>（缓刑考验期限从判决确定之日起计算。）</w:t>
      </w:r>
    </w:p>
    <w:p w14:paraId="292911F0" w14:textId="77777777" w:rsidR="002E3C25" w:rsidRDefault="002E3C25">
      <w:pPr>
        <w:spacing w:line="500" w:lineRule="atLeast"/>
        <w:ind w:firstLine="600"/>
        <w:divId w:val="2115706538"/>
        <w:rPr>
          <w:rFonts w:hint="eastAsia"/>
          <w:sz w:val="30"/>
          <w:szCs w:val="30"/>
        </w:rPr>
      </w:pPr>
      <w:r>
        <w:rPr>
          <w:rFonts w:hint="eastAsia"/>
          <w:sz w:val="30"/>
          <w:szCs w:val="30"/>
        </w:rPr>
        <w:t>四、依法扣押的被告人曾文方的赃款</w:t>
      </w:r>
      <w:r>
        <w:rPr>
          <w:rFonts w:hint="eastAsia"/>
          <w:sz w:val="30"/>
          <w:szCs w:val="30"/>
        </w:rPr>
        <w:t>122000</w:t>
      </w:r>
      <w:r>
        <w:rPr>
          <w:rFonts w:hint="eastAsia"/>
          <w:sz w:val="30"/>
          <w:szCs w:val="30"/>
        </w:rPr>
        <w:t>元、被告人李斌的赃款人民币</w:t>
      </w:r>
      <w:r>
        <w:rPr>
          <w:rFonts w:hint="eastAsia"/>
          <w:sz w:val="30"/>
          <w:szCs w:val="30"/>
        </w:rPr>
        <w:t>80000</w:t>
      </w:r>
      <w:r>
        <w:rPr>
          <w:rFonts w:hint="eastAsia"/>
          <w:sz w:val="30"/>
          <w:szCs w:val="30"/>
        </w:rPr>
        <w:t>元，被告人廖敏华的赃款人民币</w:t>
      </w:r>
      <w:r>
        <w:rPr>
          <w:rFonts w:hint="eastAsia"/>
          <w:sz w:val="30"/>
          <w:szCs w:val="30"/>
        </w:rPr>
        <w:t>53000</w:t>
      </w:r>
      <w:r>
        <w:rPr>
          <w:rFonts w:hint="eastAsia"/>
          <w:sz w:val="30"/>
          <w:szCs w:val="30"/>
        </w:rPr>
        <w:t>元发还给被害单位广州白云出租汽车集团有限公司。依法扣押的被告人李斌的赃款人民币</w:t>
      </w:r>
      <w:r>
        <w:rPr>
          <w:rFonts w:hint="eastAsia"/>
          <w:sz w:val="30"/>
          <w:szCs w:val="30"/>
        </w:rPr>
        <w:t>190000</w:t>
      </w:r>
      <w:r>
        <w:rPr>
          <w:rFonts w:hint="eastAsia"/>
          <w:sz w:val="30"/>
          <w:szCs w:val="30"/>
        </w:rPr>
        <w:t>元予以没收，上缴国库。（由广州市荔湾区人民检察院执行）</w:t>
      </w:r>
    </w:p>
    <w:p w14:paraId="27A1DC76" w14:textId="77777777" w:rsidR="002E3C25" w:rsidRDefault="002E3C25">
      <w:pPr>
        <w:spacing w:line="500" w:lineRule="atLeast"/>
        <w:ind w:firstLine="600"/>
        <w:divId w:val="174745528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7935E28" w14:textId="77777777" w:rsidR="002E3C25" w:rsidRDefault="002E3C25">
      <w:pPr>
        <w:spacing w:line="500" w:lineRule="atLeast"/>
        <w:jc w:val="right"/>
        <w:divId w:val="1341465955"/>
        <w:rPr>
          <w:rFonts w:hint="eastAsia"/>
          <w:sz w:val="30"/>
          <w:szCs w:val="30"/>
        </w:rPr>
      </w:pPr>
      <w:r>
        <w:rPr>
          <w:rFonts w:hint="eastAsia"/>
          <w:sz w:val="30"/>
          <w:szCs w:val="30"/>
        </w:rPr>
        <w:t>审　判　长　　蔡正尧</w:t>
      </w:r>
    </w:p>
    <w:p w14:paraId="3B8FDC5A" w14:textId="77777777" w:rsidR="002E3C25" w:rsidRDefault="002E3C25">
      <w:pPr>
        <w:spacing w:line="500" w:lineRule="atLeast"/>
        <w:jc w:val="right"/>
        <w:divId w:val="1720939113"/>
        <w:rPr>
          <w:rFonts w:hint="eastAsia"/>
          <w:sz w:val="30"/>
          <w:szCs w:val="30"/>
        </w:rPr>
      </w:pPr>
      <w:r>
        <w:rPr>
          <w:rFonts w:hint="eastAsia"/>
          <w:sz w:val="30"/>
          <w:szCs w:val="30"/>
        </w:rPr>
        <w:t>人民陪审员　　马秋娟</w:t>
      </w:r>
    </w:p>
    <w:p w14:paraId="19054EE6" w14:textId="77777777" w:rsidR="002E3C25" w:rsidRDefault="002E3C25">
      <w:pPr>
        <w:spacing w:line="500" w:lineRule="atLeast"/>
        <w:jc w:val="right"/>
        <w:divId w:val="1035086051"/>
        <w:rPr>
          <w:rFonts w:hint="eastAsia"/>
          <w:sz w:val="30"/>
          <w:szCs w:val="30"/>
        </w:rPr>
      </w:pPr>
      <w:r>
        <w:rPr>
          <w:rFonts w:hint="eastAsia"/>
          <w:sz w:val="30"/>
          <w:szCs w:val="30"/>
        </w:rPr>
        <w:t>人民陪审员　　邓少敏</w:t>
      </w:r>
    </w:p>
    <w:p w14:paraId="7BB09E19" w14:textId="77777777" w:rsidR="002E3C25" w:rsidRDefault="002E3C25">
      <w:pPr>
        <w:spacing w:line="500" w:lineRule="atLeast"/>
        <w:jc w:val="right"/>
        <w:divId w:val="552083416"/>
        <w:rPr>
          <w:rFonts w:hint="eastAsia"/>
          <w:sz w:val="30"/>
          <w:szCs w:val="30"/>
        </w:rPr>
      </w:pPr>
      <w:r>
        <w:rPr>
          <w:rFonts w:hint="eastAsia"/>
          <w:sz w:val="30"/>
          <w:szCs w:val="30"/>
        </w:rPr>
        <w:t>二〇一七年九月二十二日</w:t>
      </w:r>
    </w:p>
    <w:p w14:paraId="41AE2F66" w14:textId="77777777" w:rsidR="002E3C25" w:rsidRDefault="002E3C25">
      <w:pPr>
        <w:spacing w:line="500" w:lineRule="atLeast"/>
        <w:jc w:val="right"/>
        <w:divId w:val="956909674"/>
        <w:rPr>
          <w:rFonts w:hint="eastAsia"/>
          <w:sz w:val="30"/>
          <w:szCs w:val="30"/>
        </w:rPr>
      </w:pPr>
      <w:r>
        <w:rPr>
          <w:rFonts w:hint="eastAsia"/>
          <w:sz w:val="30"/>
          <w:szCs w:val="30"/>
        </w:rPr>
        <w:t>书　记　员　　钟健涛</w:t>
      </w:r>
    </w:p>
    <w:p w14:paraId="525D41E2" w14:textId="77777777" w:rsidR="002E3C25" w:rsidRDefault="002E3C25">
      <w:pPr>
        <w:spacing w:line="500" w:lineRule="atLeast"/>
        <w:ind w:firstLine="600"/>
        <w:divId w:val="582958426"/>
        <w:rPr>
          <w:rFonts w:hint="eastAsia"/>
          <w:sz w:val="30"/>
          <w:szCs w:val="30"/>
        </w:rPr>
      </w:pPr>
      <w:r>
        <w:rPr>
          <w:rFonts w:hint="eastAsia"/>
          <w:sz w:val="30"/>
          <w:szCs w:val="30"/>
        </w:rPr>
        <w:t>梁绮莉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B5431" w14:textId="77777777" w:rsidR="002E3C25" w:rsidRDefault="002E3C25" w:rsidP="002E3C25">
      <w:pPr>
        <w:rPr>
          <w:rFonts w:hint="eastAsia"/>
        </w:rPr>
      </w:pPr>
      <w:r>
        <w:separator/>
      </w:r>
    </w:p>
  </w:endnote>
  <w:endnote w:type="continuationSeparator" w:id="0">
    <w:p w14:paraId="151BD14D" w14:textId="77777777" w:rsidR="002E3C25" w:rsidRDefault="002E3C25" w:rsidP="002E3C2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B1D2E" w14:textId="77777777" w:rsidR="002E3C25" w:rsidRDefault="002E3C25" w:rsidP="002E3C25">
      <w:pPr>
        <w:rPr>
          <w:rFonts w:hint="eastAsia"/>
        </w:rPr>
      </w:pPr>
      <w:r>
        <w:separator/>
      </w:r>
    </w:p>
  </w:footnote>
  <w:footnote w:type="continuationSeparator" w:id="0">
    <w:p w14:paraId="2AC30CB2" w14:textId="77777777" w:rsidR="002E3C25" w:rsidRDefault="002E3C25" w:rsidP="002E3C2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E3C25"/>
    <w:rsid w:val="002E3C2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ABE4A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E3C25"/>
    <w:pPr>
      <w:tabs>
        <w:tab w:val="center" w:pos="4153"/>
        <w:tab w:val="right" w:pos="8306"/>
      </w:tabs>
      <w:snapToGrid w:val="0"/>
      <w:jc w:val="center"/>
    </w:pPr>
    <w:rPr>
      <w:sz w:val="18"/>
      <w:szCs w:val="18"/>
    </w:rPr>
  </w:style>
  <w:style w:type="character" w:customStyle="1" w:styleId="a4">
    <w:name w:val="页眉 字符"/>
    <w:basedOn w:val="a0"/>
    <w:link w:val="a3"/>
    <w:uiPriority w:val="99"/>
    <w:rsid w:val="002E3C25"/>
    <w:rPr>
      <w:rFonts w:ascii="宋体" w:eastAsia="宋体" w:hAnsi="宋体" w:cs="宋体"/>
      <w:sz w:val="18"/>
      <w:szCs w:val="18"/>
    </w:rPr>
  </w:style>
  <w:style w:type="paragraph" w:styleId="a5">
    <w:name w:val="footer"/>
    <w:basedOn w:val="a"/>
    <w:link w:val="a6"/>
    <w:uiPriority w:val="99"/>
    <w:unhideWhenUsed/>
    <w:rsid w:val="002E3C25"/>
    <w:pPr>
      <w:tabs>
        <w:tab w:val="center" w:pos="4153"/>
        <w:tab w:val="right" w:pos="8306"/>
      </w:tabs>
      <w:snapToGrid w:val="0"/>
    </w:pPr>
    <w:rPr>
      <w:sz w:val="18"/>
      <w:szCs w:val="18"/>
    </w:rPr>
  </w:style>
  <w:style w:type="character" w:customStyle="1" w:styleId="a6">
    <w:name w:val="页脚 字符"/>
    <w:basedOn w:val="a0"/>
    <w:link w:val="a5"/>
    <w:uiPriority w:val="99"/>
    <w:rsid w:val="002E3C2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5119">
      <w:marLeft w:val="0"/>
      <w:marRight w:val="0"/>
      <w:marTop w:val="10"/>
      <w:marBottom w:val="10"/>
      <w:divBdr>
        <w:top w:val="none" w:sz="0" w:space="0" w:color="auto"/>
        <w:left w:val="none" w:sz="0" w:space="0" w:color="auto"/>
        <w:bottom w:val="none" w:sz="0" w:space="0" w:color="auto"/>
        <w:right w:val="none" w:sz="0" w:space="0" w:color="auto"/>
      </w:divBdr>
    </w:div>
    <w:div w:id="13850438">
      <w:marLeft w:val="0"/>
      <w:marRight w:val="0"/>
      <w:marTop w:val="10"/>
      <w:marBottom w:val="10"/>
      <w:divBdr>
        <w:top w:val="none" w:sz="0" w:space="0" w:color="auto"/>
        <w:left w:val="none" w:sz="0" w:space="0" w:color="auto"/>
        <w:bottom w:val="none" w:sz="0" w:space="0" w:color="auto"/>
        <w:right w:val="none" w:sz="0" w:space="0" w:color="auto"/>
      </w:divBdr>
    </w:div>
    <w:div w:id="22100953">
      <w:marLeft w:val="0"/>
      <w:marRight w:val="0"/>
      <w:marTop w:val="10"/>
      <w:marBottom w:val="10"/>
      <w:divBdr>
        <w:top w:val="none" w:sz="0" w:space="0" w:color="auto"/>
        <w:left w:val="none" w:sz="0" w:space="0" w:color="auto"/>
        <w:bottom w:val="none" w:sz="0" w:space="0" w:color="auto"/>
        <w:right w:val="none" w:sz="0" w:space="0" w:color="auto"/>
      </w:divBdr>
    </w:div>
    <w:div w:id="26219547">
      <w:marLeft w:val="0"/>
      <w:marRight w:val="0"/>
      <w:marTop w:val="10"/>
      <w:marBottom w:val="10"/>
      <w:divBdr>
        <w:top w:val="none" w:sz="0" w:space="0" w:color="auto"/>
        <w:left w:val="none" w:sz="0" w:space="0" w:color="auto"/>
        <w:bottom w:val="none" w:sz="0" w:space="0" w:color="auto"/>
        <w:right w:val="none" w:sz="0" w:space="0" w:color="auto"/>
      </w:divBdr>
    </w:div>
    <w:div w:id="30889124">
      <w:marLeft w:val="0"/>
      <w:marRight w:val="0"/>
      <w:marTop w:val="10"/>
      <w:marBottom w:val="10"/>
      <w:divBdr>
        <w:top w:val="none" w:sz="0" w:space="0" w:color="auto"/>
        <w:left w:val="none" w:sz="0" w:space="0" w:color="auto"/>
        <w:bottom w:val="none" w:sz="0" w:space="0" w:color="auto"/>
        <w:right w:val="none" w:sz="0" w:space="0" w:color="auto"/>
      </w:divBdr>
    </w:div>
    <w:div w:id="39012664">
      <w:marLeft w:val="0"/>
      <w:marRight w:val="0"/>
      <w:marTop w:val="10"/>
      <w:marBottom w:val="10"/>
      <w:divBdr>
        <w:top w:val="none" w:sz="0" w:space="0" w:color="auto"/>
        <w:left w:val="none" w:sz="0" w:space="0" w:color="auto"/>
        <w:bottom w:val="none" w:sz="0" w:space="0" w:color="auto"/>
        <w:right w:val="none" w:sz="0" w:space="0" w:color="auto"/>
      </w:divBdr>
    </w:div>
    <w:div w:id="105203679">
      <w:marLeft w:val="0"/>
      <w:marRight w:val="0"/>
      <w:marTop w:val="10"/>
      <w:marBottom w:val="10"/>
      <w:divBdr>
        <w:top w:val="none" w:sz="0" w:space="0" w:color="auto"/>
        <w:left w:val="none" w:sz="0" w:space="0" w:color="auto"/>
        <w:bottom w:val="none" w:sz="0" w:space="0" w:color="auto"/>
        <w:right w:val="none" w:sz="0" w:space="0" w:color="auto"/>
      </w:divBdr>
    </w:div>
    <w:div w:id="107239807">
      <w:marLeft w:val="0"/>
      <w:marRight w:val="0"/>
      <w:marTop w:val="10"/>
      <w:marBottom w:val="10"/>
      <w:divBdr>
        <w:top w:val="none" w:sz="0" w:space="0" w:color="auto"/>
        <w:left w:val="none" w:sz="0" w:space="0" w:color="auto"/>
        <w:bottom w:val="none" w:sz="0" w:space="0" w:color="auto"/>
        <w:right w:val="none" w:sz="0" w:space="0" w:color="auto"/>
      </w:divBdr>
    </w:div>
    <w:div w:id="125047997">
      <w:marLeft w:val="0"/>
      <w:marRight w:val="0"/>
      <w:marTop w:val="10"/>
      <w:marBottom w:val="10"/>
      <w:divBdr>
        <w:top w:val="none" w:sz="0" w:space="0" w:color="auto"/>
        <w:left w:val="none" w:sz="0" w:space="0" w:color="auto"/>
        <w:bottom w:val="none" w:sz="0" w:space="0" w:color="auto"/>
        <w:right w:val="none" w:sz="0" w:space="0" w:color="auto"/>
      </w:divBdr>
    </w:div>
    <w:div w:id="132797685">
      <w:marLeft w:val="0"/>
      <w:marRight w:val="0"/>
      <w:marTop w:val="10"/>
      <w:marBottom w:val="10"/>
      <w:divBdr>
        <w:top w:val="none" w:sz="0" w:space="0" w:color="auto"/>
        <w:left w:val="none" w:sz="0" w:space="0" w:color="auto"/>
        <w:bottom w:val="none" w:sz="0" w:space="0" w:color="auto"/>
        <w:right w:val="none" w:sz="0" w:space="0" w:color="auto"/>
      </w:divBdr>
    </w:div>
    <w:div w:id="140276738">
      <w:marLeft w:val="0"/>
      <w:marRight w:val="0"/>
      <w:marTop w:val="10"/>
      <w:marBottom w:val="10"/>
      <w:divBdr>
        <w:top w:val="none" w:sz="0" w:space="0" w:color="auto"/>
        <w:left w:val="none" w:sz="0" w:space="0" w:color="auto"/>
        <w:bottom w:val="none" w:sz="0" w:space="0" w:color="auto"/>
        <w:right w:val="none" w:sz="0" w:space="0" w:color="auto"/>
      </w:divBdr>
    </w:div>
    <w:div w:id="267204679">
      <w:marLeft w:val="0"/>
      <w:marRight w:val="0"/>
      <w:marTop w:val="10"/>
      <w:marBottom w:val="10"/>
      <w:divBdr>
        <w:top w:val="none" w:sz="0" w:space="0" w:color="auto"/>
        <w:left w:val="none" w:sz="0" w:space="0" w:color="auto"/>
        <w:bottom w:val="none" w:sz="0" w:space="0" w:color="auto"/>
        <w:right w:val="none" w:sz="0" w:space="0" w:color="auto"/>
      </w:divBdr>
    </w:div>
    <w:div w:id="337078935">
      <w:marLeft w:val="0"/>
      <w:marRight w:val="0"/>
      <w:marTop w:val="10"/>
      <w:marBottom w:val="10"/>
      <w:divBdr>
        <w:top w:val="none" w:sz="0" w:space="0" w:color="auto"/>
        <w:left w:val="none" w:sz="0" w:space="0" w:color="auto"/>
        <w:bottom w:val="none" w:sz="0" w:space="0" w:color="auto"/>
        <w:right w:val="none" w:sz="0" w:space="0" w:color="auto"/>
      </w:divBdr>
    </w:div>
    <w:div w:id="348484872">
      <w:marLeft w:val="0"/>
      <w:marRight w:val="0"/>
      <w:marTop w:val="10"/>
      <w:marBottom w:val="10"/>
      <w:divBdr>
        <w:top w:val="none" w:sz="0" w:space="0" w:color="auto"/>
        <w:left w:val="none" w:sz="0" w:space="0" w:color="auto"/>
        <w:bottom w:val="none" w:sz="0" w:space="0" w:color="auto"/>
        <w:right w:val="none" w:sz="0" w:space="0" w:color="auto"/>
      </w:divBdr>
    </w:div>
    <w:div w:id="419376566">
      <w:marLeft w:val="0"/>
      <w:marRight w:val="0"/>
      <w:marTop w:val="10"/>
      <w:marBottom w:val="10"/>
      <w:divBdr>
        <w:top w:val="none" w:sz="0" w:space="0" w:color="auto"/>
        <w:left w:val="none" w:sz="0" w:space="0" w:color="auto"/>
        <w:bottom w:val="none" w:sz="0" w:space="0" w:color="auto"/>
        <w:right w:val="none" w:sz="0" w:space="0" w:color="auto"/>
      </w:divBdr>
    </w:div>
    <w:div w:id="419910200">
      <w:marLeft w:val="0"/>
      <w:marRight w:val="0"/>
      <w:marTop w:val="10"/>
      <w:marBottom w:val="10"/>
      <w:divBdr>
        <w:top w:val="none" w:sz="0" w:space="0" w:color="auto"/>
        <w:left w:val="none" w:sz="0" w:space="0" w:color="auto"/>
        <w:bottom w:val="none" w:sz="0" w:space="0" w:color="auto"/>
        <w:right w:val="none" w:sz="0" w:space="0" w:color="auto"/>
      </w:divBdr>
    </w:div>
    <w:div w:id="526602837">
      <w:marLeft w:val="0"/>
      <w:marRight w:val="0"/>
      <w:marTop w:val="10"/>
      <w:marBottom w:val="10"/>
      <w:divBdr>
        <w:top w:val="none" w:sz="0" w:space="0" w:color="auto"/>
        <w:left w:val="none" w:sz="0" w:space="0" w:color="auto"/>
        <w:bottom w:val="none" w:sz="0" w:space="0" w:color="auto"/>
        <w:right w:val="none" w:sz="0" w:space="0" w:color="auto"/>
      </w:divBdr>
    </w:div>
    <w:div w:id="552083416">
      <w:marLeft w:val="0"/>
      <w:marRight w:val="720"/>
      <w:marTop w:val="10"/>
      <w:marBottom w:val="10"/>
      <w:divBdr>
        <w:top w:val="none" w:sz="0" w:space="0" w:color="auto"/>
        <w:left w:val="none" w:sz="0" w:space="0" w:color="auto"/>
        <w:bottom w:val="none" w:sz="0" w:space="0" w:color="auto"/>
        <w:right w:val="none" w:sz="0" w:space="0" w:color="auto"/>
      </w:divBdr>
    </w:div>
    <w:div w:id="582958426">
      <w:marLeft w:val="0"/>
      <w:marRight w:val="0"/>
      <w:marTop w:val="10"/>
      <w:marBottom w:val="10"/>
      <w:divBdr>
        <w:top w:val="none" w:sz="0" w:space="0" w:color="auto"/>
        <w:left w:val="none" w:sz="0" w:space="0" w:color="auto"/>
        <w:bottom w:val="none" w:sz="0" w:space="0" w:color="auto"/>
        <w:right w:val="none" w:sz="0" w:space="0" w:color="auto"/>
      </w:divBdr>
    </w:div>
    <w:div w:id="589974783">
      <w:marLeft w:val="0"/>
      <w:marRight w:val="0"/>
      <w:marTop w:val="10"/>
      <w:marBottom w:val="10"/>
      <w:divBdr>
        <w:top w:val="none" w:sz="0" w:space="0" w:color="auto"/>
        <w:left w:val="none" w:sz="0" w:space="0" w:color="auto"/>
        <w:bottom w:val="none" w:sz="0" w:space="0" w:color="auto"/>
        <w:right w:val="none" w:sz="0" w:space="0" w:color="auto"/>
      </w:divBdr>
    </w:div>
    <w:div w:id="623462775">
      <w:marLeft w:val="0"/>
      <w:marRight w:val="0"/>
      <w:marTop w:val="10"/>
      <w:marBottom w:val="10"/>
      <w:divBdr>
        <w:top w:val="none" w:sz="0" w:space="0" w:color="auto"/>
        <w:left w:val="none" w:sz="0" w:space="0" w:color="auto"/>
        <w:bottom w:val="none" w:sz="0" w:space="0" w:color="auto"/>
        <w:right w:val="none" w:sz="0" w:space="0" w:color="auto"/>
      </w:divBdr>
    </w:div>
    <w:div w:id="693656207">
      <w:marLeft w:val="0"/>
      <w:marRight w:val="0"/>
      <w:marTop w:val="10"/>
      <w:marBottom w:val="10"/>
      <w:divBdr>
        <w:top w:val="none" w:sz="0" w:space="0" w:color="auto"/>
        <w:left w:val="none" w:sz="0" w:space="0" w:color="auto"/>
        <w:bottom w:val="none" w:sz="0" w:space="0" w:color="auto"/>
        <w:right w:val="none" w:sz="0" w:space="0" w:color="auto"/>
      </w:divBdr>
    </w:div>
    <w:div w:id="774180767">
      <w:marLeft w:val="0"/>
      <w:marRight w:val="0"/>
      <w:marTop w:val="10"/>
      <w:marBottom w:val="10"/>
      <w:divBdr>
        <w:top w:val="none" w:sz="0" w:space="0" w:color="auto"/>
        <w:left w:val="none" w:sz="0" w:space="0" w:color="auto"/>
        <w:bottom w:val="none" w:sz="0" w:space="0" w:color="auto"/>
        <w:right w:val="none" w:sz="0" w:space="0" w:color="auto"/>
      </w:divBdr>
    </w:div>
    <w:div w:id="826091812">
      <w:marLeft w:val="0"/>
      <w:marRight w:val="0"/>
      <w:marTop w:val="10"/>
      <w:marBottom w:val="10"/>
      <w:divBdr>
        <w:top w:val="none" w:sz="0" w:space="0" w:color="auto"/>
        <w:left w:val="none" w:sz="0" w:space="0" w:color="auto"/>
        <w:bottom w:val="none" w:sz="0" w:space="0" w:color="auto"/>
        <w:right w:val="none" w:sz="0" w:space="0" w:color="auto"/>
      </w:divBdr>
    </w:div>
    <w:div w:id="861555368">
      <w:marLeft w:val="0"/>
      <w:marRight w:val="0"/>
      <w:marTop w:val="10"/>
      <w:marBottom w:val="10"/>
      <w:divBdr>
        <w:top w:val="none" w:sz="0" w:space="0" w:color="auto"/>
        <w:left w:val="none" w:sz="0" w:space="0" w:color="auto"/>
        <w:bottom w:val="none" w:sz="0" w:space="0" w:color="auto"/>
        <w:right w:val="none" w:sz="0" w:space="0" w:color="auto"/>
      </w:divBdr>
    </w:div>
    <w:div w:id="870996686">
      <w:marLeft w:val="0"/>
      <w:marRight w:val="0"/>
      <w:marTop w:val="10"/>
      <w:marBottom w:val="10"/>
      <w:divBdr>
        <w:top w:val="none" w:sz="0" w:space="0" w:color="auto"/>
        <w:left w:val="none" w:sz="0" w:space="0" w:color="auto"/>
        <w:bottom w:val="none" w:sz="0" w:space="0" w:color="auto"/>
        <w:right w:val="none" w:sz="0" w:space="0" w:color="auto"/>
      </w:divBdr>
    </w:div>
    <w:div w:id="915670031">
      <w:marLeft w:val="0"/>
      <w:marRight w:val="0"/>
      <w:marTop w:val="10"/>
      <w:marBottom w:val="10"/>
      <w:divBdr>
        <w:top w:val="none" w:sz="0" w:space="0" w:color="auto"/>
        <w:left w:val="none" w:sz="0" w:space="0" w:color="auto"/>
        <w:bottom w:val="none" w:sz="0" w:space="0" w:color="auto"/>
        <w:right w:val="none" w:sz="0" w:space="0" w:color="auto"/>
      </w:divBdr>
    </w:div>
    <w:div w:id="944266241">
      <w:marLeft w:val="0"/>
      <w:marRight w:val="0"/>
      <w:marTop w:val="10"/>
      <w:marBottom w:val="10"/>
      <w:divBdr>
        <w:top w:val="none" w:sz="0" w:space="0" w:color="auto"/>
        <w:left w:val="none" w:sz="0" w:space="0" w:color="auto"/>
        <w:bottom w:val="none" w:sz="0" w:space="0" w:color="auto"/>
        <w:right w:val="none" w:sz="0" w:space="0" w:color="auto"/>
      </w:divBdr>
    </w:div>
    <w:div w:id="956909674">
      <w:marLeft w:val="0"/>
      <w:marRight w:val="720"/>
      <w:marTop w:val="10"/>
      <w:marBottom w:val="10"/>
      <w:divBdr>
        <w:top w:val="none" w:sz="0" w:space="0" w:color="auto"/>
        <w:left w:val="none" w:sz="0" w:space="0" w:color="auto"/>
        <w:bottom w:val="none" w:sz="0" w:space="0" w:color="auto"/>
        <w:right w:val="none" w:sz="0" w:space="0" w:color="auto"/>
      </w:divBdr>
    </w:div>
    <w:div w:id="972831978">
      <w:marLeft w:val="0"/>
      <w:marRight w:val="0"/>
      <w:marTop w:val="10"/>
      <w:marBottom w:val="10"/>
      <w:divBdr>
        <w:top w:val="none" w:sz="0" w:space="0" w:color="auto"/>
        <w:left w:val="none" w:sz="0" w:space="0" w:color="auto"/>
        <w:bottom w:val="none" w:sz="0" w:space="0" w:color="auto"/>
        <w:right w:val="none" w:sz="0" w:space="0" w:color="auto"/>
      </w:divBdr>
    </w:div>
    <w:div w:id="1009988153">
      <w:marLeft w:val="0"/>
      <w:marRight w:val="0"/>
      <w:marTop w:val="10"/>
      <w:marBottom w:val="10"/>
      <w:divBdr>
        <w:top w:val="none" w:sz="0" w:space="0" w:color="auto"/>
        <w:left w:val="none" w:sz="0" w:space="0" w:color="auto"/>
        <w:bottom w:val="none" w:sz="0" w:space="0" w:color="auto"/>
        <w:right w:val="none" w:sz="0" w:space="0" w:color="auto"/>
      </w:divBdr>
    </w:div>
    <w:div w:id="1023553495">
      <w:marLeft w:val="0"/>
      <w:marRight w:val="0"/>
      <w:marTop w:val="10"/>
      <w:marBottom w:val="10"/>
      <w:divBdr>
        <w:top w:val="none" w:sz="0" w:space="0" w:color="auto"/>
        <w:left w:val="none" w:sz="0" w:space="0" w:color="auto"/>
        <w:bottom w:val="none" w:sz="0" w:space="0" w:color="auto"/>
        <w:right w:val="none" w:sz="0" w:space="0" w:color="auto"/>
      </w:divBdr>
    </w:div>
    <w:div w:id="1035086051">
      <w:marLeft w:val="0"/>
      <w:marRight w:val="720"/>
      <w:marTop w:val="10"/>
      <w:marBottom w:val="10"/>
      <w:divBdr>
        <w:top w:val="none" w:sz="0" w:space="0" w:color="auto"/>
        <w:left w:val="none" w:sz="0" w:space="0" w:color="auto"/>
        <w:bottom w:val="none" w:sz="0" w:space="0" w:color="auto"/>
        <w:right w:val="none" w:sz="0" w:space="0" w:color="auto"/>
      </w:divBdr>
    </w:div>
    <w:div w:id="1047797431">
      <w:marLeft w:val="0"/>
      <w:marRight w:val="0"/>
      <w:marTop w:val="10"/>
      <w:marBottom w:val="10"/>
      <w:divBdr>
        <w:top w:val="none" w:sz="0" w:space="0" w:color="auto"/>
        <w:left w:val="none" w:sz="0" w:space="0" w:color="auto"/>
        <w:bottom w:val="none" w:sz="0" w:space="0" w:color="auto"/>
        <w:right w:val="none" w:sz="0" w:space="0" w:color="auto"/>
      </w:divBdr>
    </w:div>
    <w:div w:id="1051999456">
      <w:marLeft w:val="0"/>
      <w:marRight w:val="0"/>
      <w:marTop w:val="10"/>
      <w:marBottom w:val="10"/>
      <w:divBdr>
        <w:top w:val="none" w:sz="0" w:space="0" w:color="auto"/>
        <w:left w:val="none" w:sz="0" w:space="0" w:color="auto"/>
        <w:bottom w:val="none" w:sz="0" w:space="0" w:color="auto"/>
        <w:right w:val="none" w:sz="0" w:space="0" w:color="auto"/>
      </w:divBdr>
    </w:div>
    <w:div w:id="1067806990">
      <w:marLeft w:val="0"/>
      <w:marRight w:val="0"/>
      <w:marTop w:val="10"/>
      <w:marBottom w:val="10"/>
      <w:divBdr>
        <w:top w:val="none" w:sz="0" w:space="0" w:color="auto"/>
        <w:left w:val="none" w:sz="0" w:space="0" w:color="auto"/>
        <w:bottom w:val="none" w:sz="0" w:space="0" w:color="auto"/>
        <w:right w:val="none" w:sz="0" w:space="0" w:color="auto"/>
      </w:divBdr>
    </w:div>
    <w:div w:id="1075784869">
      <w:marLeft w:val="0"/>
      <w:marRight w:val="0"/>
      <w:marTop w:val="10"/>
      <w:marBottom w:val="10"/>
      <w:divBdr>
        <w:top w:val="none" w:sz="0" w:space="0" w:color="auto"/>
        <w:left w:val="none" w:sz="0" w:space="0" w:color="auto"/>
        <w:bottom w:val="none" w:sz="0" w:space="0" w:color="auto"/>
        <w:right w:val="none" w:sz="0" w:space="0" w:color="auto"/>
      </w:divBdr>
    </w:div>
    <w:div w:id="1083332724">
      <w:marLeft w:val="0"/>
      <w:marRight w:val="0"/>
      <w:marTop w:val="10"/>
      <w:marBottom w:val="10"/>
      <w:divBdr>
        <w:top w:val="none" w:sz="0" w:space="0" w:color="auto"/>
        <w:left w:val="none" w:sz="0" w:space="0" w:color="auto"/>
        <w:bottom w:val="none" w:sz="0" w:space="0" w:color="auto"/>
        <w:right w:val="none" w:sz="0" w:space="0" w:color="auto"/>
      </w:divBdr>
    </w:div>
    <w:div w:id="1087727365">
      <w:marLeft w:val="0"/>
      <w:marRight w:val="0"/>
      <w:marTop w:val="10"/>
      <w:marBottom w:val="10"/>
      <w:divBdr>
        <w:top w:val="none" w:sz="0" w:space="0" w:color="auto"/>
        <w:left w:val="none" w:sz="0" w:space="0" w:color="auto"/>
        <w:bottom w:val="none" w:sz="0" w:space="0" w:color="auto"/>
        <w:right w:val="none" w:sz="0" w:space="0" w:color="auto"/>
      </w:divBdr>
    </w:div>
    <w:div w:id="1107962643">
      <w:marLeft w:val="0"/>
      <w:marRight w:val="0"/>
      <w:marTop w:val="10"/>
      <w:marBottom w:val="10"/>
      <w:divBdr>
        <w:top w:val="none" w:sz="0" w:space="0" w:color="auto"/>
        <w:left w:val="none" w:sz="0" w:space="0" w:color="auto"/>
        <w:bottom w:val="none" w:sz="0" w:space="0" w:color="auto"/>
        <w:right w:val="none" w:sz="0" w:space="0" w:color="auto"/>
      </w:divBdr>
    </w:div>
    <w:div w:id="1141118049">
      <w:marLeft w:val="0"/>
      <w:marRight w:val="0"/>
      <w:marTop w:val="10"/>
      <w:marBottom w:val="10"/>
      <w:divBdr>
        <w:top w:val="none" w:sz="0" w:space="0" w:color="auto"/>
        <w:left w:val="none" w:sz="0" w:space="0" w:color="auto"/>
        <w:bottom w:val="none" w:sz="0" w:space="0" w:color="auto"/>
        <w:right w:val="none" w:sz="0" w:space="0" w:color="auto"/>
      </w:divBdr>
    </w:div>
    <w:div w:id="1165434747">
      <w:marLeft w:val="0"/>
      <w:marRight w:val="0"/>
      <w:marTop w:val="10"/>
      <w:marBottom w:val="10"/>
      <w:divBdr>
        <w:top w:val="none" w:sz="0" w:space="0" w:color="auto"/>
        <w:left w:val="none" w:sz="0" w:space="0" w:color="auto"/>
        <w:bottom w:val="none" w:sz="0" w:space="0" w:color="auto"/>
        <w:right w:val="none" w:sz="0" w:space="0" w:color="auto"/>
      </w:divBdr>
    </w:div>
    <w:div w:id="1166094387">
      <w:marLeft w:val="0"/>
      <w:marRight w:val="0"/>
      <w:marTop w:val="10"/>
      <w:marBottom w:val="10"/>
      <w:divBdr>
        <w:top w:val="none" w:sz="0" w:space="0" w:color="auto"/>
        <w:left w:val="none" w:sz="0" w:space="0" w:color="auto"/>
        <w:bottom w:val="none" w:sz="0" w:space="0" w:color="auto"/>
        <w:right w:val="none" w:sz="0" w:space="0" w:color="auto"/>
      </w:divBdr>
    </w:div>
    <w:div w:id="1181161776">
      <w:marLeft w:val="0"/>
      <w:marRight w:val="0"/>
      <w:marTop w:val="10"/>
      <w:marBottom w:val="10"/>
      <w:divBdr>
        <w:top w:val="none" w:sz="0" w:space="0" w:color="auto"/>
        <w:left w:val="none" w:sz="0" w:space="0" w:color="auto"/>
        <w:bottom w:val="none" w:sz="0" w:space="0" w:color="auto"/>
        <w:right w:val="none" w:sz="0" w:space="0" w:color="auto"/>
      </w:divBdr>
    </w:div>
    <w:div w:id="1238634346">
      <w:marLeft w:val="0"/>
      <w:marRight w:val="0"/>
      <w:marTop w:val="10"/>
      <w:marBottom w:val="10"/>
      <w:divBdr>
        <w:top w:val="none" w:sz="0" w:space="0" w:color="auto"/>
        <w:left w:val="none" w:sz="0" w:space="0" w:color="auto"/>
        <w:bottom w:val="none" w:sz="0" w:space="0" w:color="auto"/>
        <w:right w:val="none" w:sz="0" w:space="0" w:color="auto"/>
      </w:divBdr>
    </w:div>
    <w:div w:id="1241255368">
      <w:marLeft w:val="0"/>
      <w:marRight w:val="0"/>
      <w:marTop w:val="10"/>
      <w:marBottom w:val="10"/>
      <w:divBdr>
        <w:top w:val="none" w:sz="0" w:space="0" w:color="auto"/>
        <w:left w:val="none" w:sz="0" w:space="0" w:color="auto"/>
        <w:bottom w:val="none" w:sz="0" w:space="0" w:color="auto"/>
        <w:right w:val="none" w:sz="0" w:space="0" w:color="auto"/>
      </w:divBdr>
    </w:div>
    <w:div w:id="1257515972">
      <w:marLeft w:val="0"/>
      <w:marRight w:val="0"/>
      <w:marTop w:val="10"/>
      <w:marBottom w:val="10"/>
      <w:divBdr>
        <w:top w:val="none" w:sz="0" w:space="0" w:color="auto"/>
        <w:left w:val="none" w:sz="0" w:space="0" w:color="auto"/>
        <w:bottom w:val="none" w:sz="0" w:space="0" w:color="auto"/>
        <w:right w:val="none" w:sz="0" w:space="0" w:color="auto"/>
      </w:divBdr>
    </w:div>
    <w:div w:id="1305769084">
      <w:marLeft w:val="0"/>
      <w:marRight w:val="0"/>
      <w:marTop w:val="10"/>
      <w:marBottom w:val="10"/>
      <w:divBdr>
        <w:top w:val="none" w:sz="0" w:space="0" w:color="auto"/>
        <w:left w:val="none" w:sz="0" w:space="0" w:color="auto"/>
        <w:bottom w:val="none" w:sz="0" w:space="0" w:color="auto"/>
        <w:right w:val="none" w:sz="0" w:space="0" w:color="auto"/>
      </w:divBdr>
    </w:div>
    <w:div w:id="1337609538">
      <w:marLeft w:val="0"/>
      <w:marRight w:val="0"/>
      <w:marTop w:val="10"/>
      <w:marBottom w:val="10"/>
      <w:divBdr>
        <w:top w:val="none" w:sz="0" w:space="0" w:color="auto"/>
        <w:left w:val="none" w:sz="0" w:space="0" w:color="auto"/>
        <w:bottom w:val="none" w:sz="0" w:space="0" w:color="auto"/>
        <w:right w:val="none" w:sz="0" w:space="0" w:color="auto"/>
      </w:divBdr>
    </w:div>
    <w:div w:id="1339311516">
      <w:marLeft w:val="0"/>
      <w:marRight w:val="0"/>
      <w:marTop w:val="10"/>
      <w:marBottom w:val="10"/>
      <w:divBdr>
        <w:top w:val="none" w:sz="0" w:space="0" w:color="auto"/>
        <w:left w:val="none" w:sz="0" w:space="0" w:color="auto"/>
        <w:bottom w:val="none" w:sz="0" w:space="0" w:color="auto"/>
        <w:right w:val="none" w:sz="0" w:space="0" w:color="auto"/>
      </w:divBdr>
    </w:div>
    <w:div w:id="1341465955">
      <w:marLeft w:val="0"/>
      <w:marRight w:val="720"/>
      <w:marTop w:val="10"/>
      <w:marBottom w:val="10"/>
      <w:divBdr>
        <w:top w:val="none" w:sz="0" w:space="0" w:color="auto"/>
        <w:left w:val="none" w:sz="0" w:space="0" w:color="auto"/>
        <w:bottom w:val="none" w:sz="0" w:space="0" w:color="auto"/>
        <w:right w:val="none" w:sz="0" w:space="0" w:color="auto"/>
      </w:divBdr>
    </w:div>
    <w:div w:id="1432774253">
      <w:marLeft w:val="0"/>
      <w:marRight w:val="0"/>
      <w:marTop w:val="10"/>
      <w:marBottom w:val="10"/>
      <w:divBdr>
        <w:top w:val="none" w:sz="0" w:space="0" w:color="auto"/>
        <w:left w:val="none" w:sz="0" w:space="0" w:color="auto"/>
        <w:bottom w:val="none" w:sz="0" w:space="0" w:color="auto"/>
        <w:right w:val="none" w:sz="0" w:space="0" w:color="auto"/>
      </w:divBdr>
    </w:div>
    <w:div w:id="1461268322">
      <w:marLeft w:val="0"/>
      <w:marRight w:val="0"/>
      <w:marTop w:val="10"/>
      <w:marBottom w:val="10"/>
      <w:divBdr>
        <w:top w:val="none" w:sz="0" w:space="0" w:color="auto"/>
        <w:left w:val="none" w:sz="0" w:space="0" w:color="auto"/>
        <w:bottom w:val="none" w:sz="0" w:space="0" w:color="auto"/>
        <w:right w:val="none" w:sz="0" w:space="0" w:color="auto"/>
      </w:divBdr>
    </w:div>
    <w:div w:id="1548374132">
      <w:marLeft w:val="0"/>
      <w:marRight w:val="0"/>
      <w:marTop w:val="10"/>
      <w:marBottom w:val="10"/>
      <w:divBdr>
        <w:top w:val="none" w:sz="0" w:space="0" w:color="auto"/>
        <w:left w:val="none" w:sz="0" w:space="0" w:color="auto"/>
        <w:bottom w:val="none" w:sz="0" w:space="0" w:color="auto"/>
        <w:right w:val="none" w:sz="0" w:space="0" w:color="auto"/>
      </w:divBdr>
    </w:div>
    <w:div w:id="1603610506">
      <w:marLeft w:val="0"/>
      <w:marRight w:val="0"/>
      <w:marTop w:val="10"/>
      <w:marBottom w:val="10"/>
      <w:divBdr>
        <w:top w:val="none" w:sz="0" w:space="0" w:color="auto"/>
        <w:left w:val="none" w:sz="0" w:space="0" w:color="auto"/>
        <w:bottom w:val="none" w:sz="0" w:space="0" w:color="auto"/>
        <w:right w:val="none" w:sz="0" w:space="0" w:color="auto"/>
      </w:divBdr>
    </w:div>
    <w:div w:id="1637221356">
      <w:marLeft w:val="0"/>
      <w:marRight w:val="0"/>
      <w:marTop w:val="10"/>
      <w:marBottom w:val="10"/>
      <w:divBdr>
        <w:top w:val="none" w:sz="0" w:space="0" w:color="auto"/>
        <w:left w:val="none" w:sz="0" w:space="0" w:color="auto"/>
        <w:bottom w:val="none" w:sz="0" w:space="0" w:color="auto"/>
        <w:right w:val="none" w:sz="0" w:space="0" w:color="auto"/>
      </w:divBdr>
    </w:div>
    <w:div w:id="1691369441">
      <w:marLeft w:val="0"/>
      <w:marRight w:val="0"/>
      <w:marTop w:val="10"/>
      <w:marBottom w:val="10"/>
      <w:divBdr>
        <w:top w:val="none" w:sz="0" w:space="0" w:color="auto"/>
        <w:left w:val="none" w:sz="0" w:space="0" w:color="auto"/>
        <w:bottom w:val="none" w:sz="0" w:space="0" w:color="auto"/>
        <w:right w:val="none" w:sz="0" w:space="0" w:color="auto"/>
      </w:divBdr>
    </w:div>
    <w:div w:id="1700739935">
      <w:marLeft w:val="0"/>
      <w:marRight w:val="0"/>
      <w:marTop w:val="10"/>
      <w:marBottom w:val="10"/>
      <w:divBdr>
        <w:top w:val="none" w:sz="0" w:space="0" w:color="auto"/>
        <w:left w:val="none" w:sz="0" w:space="0" w:color="auto"/>
        <w:bottom w:val="none" w:sz="0" w:space="0" w:color="auto"/>
        <w:right w:val="none" w:sz="0" w:space="0" w:color="auto"/>
      </w:divBdr>
    </w:div>
    <w:div w:id="1705518968">
      <w:marLeft w:val="0"/>
      <w:marRight w:val="0"/>
      <w:marTop w:val="10"/>
      <w:marBottom w:val="10"/>
      <w:divBdr>
        <w:top w:val="none" w:sz="0" w:space="0" w:color="auto"/>
        <w:left w:val="none" w:sz="0" w:space="0" w:color="auto"/>
        <w:bottom w:val="none" w:sz="0" w:space="0" w:color="auto"/>
        <w:right w:val="none" w:sz="0" w:space="0" w:color="auto"/>
      </w:divBdr>
    </w:div>
    <w:div w:id="1706365283">
      <w:marLeft w:val="0"/>
      <w:marRight w:val="0"/>
      <w:marTop w:val="10"/>
      <w:marBottom w:val="10"/>
      <w:divBdr>
        <w:top w:val="none" w:sz="0" w:space="0" w:color="auto"/>
        <w:left w:val="none" w:sz="0" w:space="0" w:color="auto"/>
        <w:bottom w:val="none" w:sz="0" w:space="0" w:color="auto"/>
        <w:right w:val="none" w:sz="0" w:space="0" w:color="auto"/>
      </w:divBdr>
    </w:div>
    <w:div w:id="1720939113">
      <w:marLeft w:val="0"/>
      <w:marRight w:val="720"/>
      <w:marTop w:val="10"/>
      <w:marBottom w:val="10"/>
      <w:divBdr>
        <w:top w:val="none" w:sz="0" w:space="0" w:color="auto"/>
        <w:left w:val="none" w:sz="0" w:space="0" w:color="auto"/>
        <w:bottom w:val="none" w:sz="0" w:space="0" w:color="auto"/>
        <w:right w:val="none" w:sz="0" w:space="0" w:color="auto"/>
      </w:divBdr>
    </w:div>
    <w:div w:id="1747455286">
      <w:marLeft w:val="0"/>
      <w:marRight w:val="0"/>
      <w:marTop w:val="10"/>
      <w:marBottom w:val="10"/>
      <w:divBdr>
        <w:top w:val="none" w:sz="0" w:space="0" w:color="auto"/>
        <w:left w:val="none" w:sz="0" w:space="0" w:color="auto"/>
        <w:bottom w:val="none" w:sz="0" w:space="0" w:color="auto"/>
        <w:right w:val="none" w:sz="0" w:space="0" w:color="auto"/>
      </w:divBdr>
    </w:div>
    <w:div w:id="1747650296">
      <w:marLeft w:val="0"/>
      <w:marRight w:val="0"/>
      <w:marTop w:val="10"/>
      <w:marBottom w:val="10"/>
      <w:divBdr>
        <w:top w:val="none" w:sz="0" w:space="0" w:color="auto"/>
        <w:left w:val="none" w:sz="0" w:space="0" w:color="auto"/>
        <w:bottom w:val="none" w:sz="0" w:space="0" w:color="auto"/>
        <w:right w:val="none" w:sz="0" w:space="0" w:color="auto"/>
      </w:divBdr>
    </w:div>
    <w:div w:id="1758407273">
      <w:marLeft w:val="0"/>
      <w:marRight w:val="0"/>
      <w:marTop w:val="10"/>
      <w:marBottom w:val="10"/>
      <w:divBdr>
        <w:top w:val="none" w:sz="0" w:space="0" w:color="auto"/>
        <w:left w:val="none" w:sz="0" w:space="0" w:color="auto"/>
        <w:bottom w:val="none" w:sz="0" w:space="0" w:color="auto"/>
        <w:right w:val="none" w:sz="0" w:space="0" w:color="auto"/>
      </w:divBdr>
    </w:div>
    <w:div w:id="1770589507">
      <w:marLeft w:val="0"/>
      <w:marRight w:val="0"/>
      <w:marTop w:val="10"/>
      <w:marBottom w:val="10"/>
      <w:divBdr>
        <w:top w:val="none" w:sz="0" w:space="0" w:color="auto"/>
        <w:left w:val="none" w:sz="0" w:space="0" w:color="auto"/>
        <w:bottom w:val="none" w:sz="0" w:space="0" w:color="auto"/>
        <w:right w:val="none" w:sz="0" w:space="0" w:color="auto"/>
      </w:divBdr>
    </w:div>
    <w:div w:id="1949507004">
      <w:marLeft w:val="0"/>
      <w:marRight w:val="0"/>
      <w:marTop w:val="10"/>
      <w:marBottom w:val="10"/>
      <w:divBdr>
        <w:top w:val="none" w:sz="0" w:space="0" w:color="auto"/>
        <w:left w:val="none" w:sz="0" w:space="0" w:color="auto"/>
        <w:bottom w:val="none" w:sz="0" w:space="0" w:color="auto"/>
        <w:right w:val="none" w:sz="0" w:space="0" w:color="auto"/>
      </w:divBdr>
    </w:div>
    <w:div w:id="2049141831">
      <w:marLeft w:val="0"/>
      <w:marRight w:val="0"/>
      <w:marTop w:val="10"/>
      <w:marBottom w:val="10"/>
      <w:divBdr>
        <w:top w:val="none" w:sz="0" w:space="0" w:color="auto"/>
        <w:left w:val="none" w:sz="0" w:space="0" w:color="auto"/>
        <w:bottom w:val="none" w:sz="0" w:space="0" w:color="auto"/>
        <w:right w:val="none" w:sz="0" w:space="0" w:color="auto"/>
      </w:divBdr>
    </w:div>
    <w:div w:id="21157065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987</Words>
  <Characters>5627</Characters>
  <Application>Microsoft Office Word</Application>
  <DocSecurity>0</DocSecurity>
  <Lines>46</Lines>
  <Paragraphs>13</Paragraphs>
  <ScaleCrop>false</ScaleCrop>
  <Company/>
  <LinksUpToDate>false</LinksUpToDate>
  <CharactersWithSpaces>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2025-04-30T06:35:00Z</dcterms:created>
  <dcterms:modified xsi:type="dcterms:W3CDTF">2025-04-30T06:35:00Z</dcterms:modified>
</cp:coreProperties>
</file>