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3842C" w14:textId="77777777" w:rsidR="005A7BC7" w:rsidRDefault="005A7BC7">
      <w:pPr>
        <w:spacing w:line="500" w:lineRule="atLeast"/>
        <w:jc w:val="center"/>
        <w:divId w:val="937177678"/>
        <w:rPr>
          <w:rFonts w:ascii="黑体" w:eastAsia="黑体" w:hAnsi="黑体"/>
          <w:sz w:val="36"/>
          <w:szCs w:val="36"/>
        </w:rPr>
      </w:pPr>
      <w:r>
        <w:rPr>
          <w:rFonts w:ascii="黑体" w:eastAsia="黑体" w:hAnsi="黑体" w:hint="eastAsia"/>
          <w:sz w:val="36"/>
          <w:szCs w:val="36"/>
        </w:rPr>
        <w:t>广东省江门市中级人民法院</w:t>
      </w:r>
    </w:p>
    <w:p w14:paraId="40227E40" w14:textId="77777777" w:rsidR="005A7BC7" w:rsidRDefault="005A7BC7">
      <w:pPr>
        <w:spacing w:line="500" w:lineRule="atLeast"/>
        <w:jc w:val="center"/>
        <w:divId w:val="16967308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52372B" w14:textId="77777777" w:rsidR="005A7BC7" w:rsidRDefault="005A7BC7">
      <w:pPr>
        <w:spacing w:line="500" w:lineRule="atLeast"/>
        <w:jc w:val="right"/>
        <w:divId w:val="115371638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刑终</w:t>
      </w:r>
      <w:r>
        <w:rPr>
          <w:rFonts w:hint="eastAsia"/>
          <w:sz w:val="30"/>
          <w:szCs w:val="30"/>
        </w:rPr>
        <w:t>226</w:t>
      </w:r>
      <w:r>
        <w:rPr>
          <w:rFonts w:hint="eastAsia"/>
          <w:sz w:val="30"/>
          <w:szCs w:val="30"/>
        </w:rPr>
        <w:t>号</w:t>
      </w:r>
    </w:p>
    <w:p w14:paraId="1B1B1EE7" w14:textId="77777777" w:rsidR="005A7BC7" w:rsidRDefault="005A7BC7">
      <w:pPr>
        <w:spacing w:line="500" w:lineRule="atLeast"/>
        <w:ind w:firstLine="600"/>
        <w:divId w:val="1118330709"/>
        <w:rPr>
          <w:rFonts w:hint="eastAsia"/>
          <w:sz w:val="30"/>
          <w:szCs w:val="30"/>
        </w:rPr>
      </w:pPr>
      <w:r>
        <w:rPr>
          <w:rFonts w:hint="eastAsia"/>
          <w:sz w:val="30"/>
          <w:szCs w:val="30"/>
        </w:rPr>
        <w:t>原公诉机关江门市新会区人民检察院。</w:t>
      </w:r>
    </w:p>
    <w:p w14:paraId="7A7D32D2" w14:textId="77777777" w:rsidR="005A7BC7" w:rsidRDefault="005A7BC7">
      <w:pPr>
        <w:spacing w:line="500" w:lineRule="atLeast"/>
        <w:ind w:firstLine="600"/>
        <w:divId w:val="1525359982"/>
        <w:rPr>
          <w:rFonts w:hint="eastAsia"/>
          <w:sz w:val="30"/>
          <w:szCs w:val="30"/>
        </w:rPr>
      </w:pPr>
      <w:r>
        <w:rPr>
          <w:rFonts w:hint="eastAsia"/>
          <w:sz w:val="30"/>
          <w:szCs w:val="30"/>
        </w:rPr>
        <w:t>上诉人（原审被告人）曾某某，男。因本案于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日被逮捕。分别于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日被江门市新会区人民法院取保候审。</w:t>
      </w:r>
    </w:p>
    <w:p w14:paraId="30139741" w14:textId="77777777" w:rsidR="005A7BC7" w:rsidRDefault="005A7BC7">
      <w:pPr>
        <w:spacing w:line="500" w:lineRule="atLeast"/>
        <w:ind w:firstLine="600"/>
        <w:divId w:val="1915580632"/>
        <w:rPr>
          <w:rFonts w:hint="eastAsia"/>
          <w:sz w:val="30"/>
          <w:szCs w:val="30"/>
        </w:rPr>
      </w:pPr>
      <w:r>
        <w:rPr>
          <w:rFonts w:hint="eastAsia"/>
          <w:sz w:val="30"/>
          <w:szCs w:val="30"/>
        </w:rPr>
        <w:t>辩护人卢泽铭、黄郁坤，均是广东永泽律师律师事务所律师。</w:t>
      </w:r>
    </w:p>
    <w:p w14:paraId="7A9E60EA" w14:textId="77777777" w:rsidR="005A7BC7" w:rsidRDefault="005A7BC7">
      <w:pPr>
        <w:spacing w:line="500" w:lineRule="atLeast"/>
        <w:ind w:firstLine="600"/>
        <w:divId w:val="1183742453"/>
        <w:rPr>
          <w:rFonts w:hint="eastAsia"/>
          <w:sz w:val="30"/>
          <w:szCs w:val="30"/>
        </w:rPr>
      </w:pPr>
      <w:r>
        <w:rPr>
          <w:rFonts w:hint="eastAsia"/>
          <w:sz w:val="30"/>
          <w:szCs w:val="30"/>
        </w:rPr>
        <w:t>江门市新会区人民法院审理江门市新会区人民检察院指控原审被告人曾某某犯贪污罪一案，于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2014</w:t>
      </w:r>
      <w:r>
        <w:rPr>
          <w:rFonts w:hint="eastAsia"/>
          <w:sz w:val="30"/>
          <w:szCs w:val="30"/>
        </w:rPr>
        <w:t>）江新法刑初字第</w:t>
      </w:r>
      <w:r>
        <w:rPr>
          <w:rFonts w:hint="eastAsia"/>
          <w:sz w:val="30"/>
          <w:szCs w:val="30"/>
        </w:rPr>
        <w:t>529</w:t>
      </w:r>
      <w:r>
        <w:rPr>
          <w:rFonts w:hint="eastAsia"/>
          <w:sz w:val="30"/>
          <w:szCs w:val="30"/>
        </w:rPr>
        <w:t>号刑事判决。宣判后，原审被告人曾某某不服一审判决，提出上诉。本院于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2015</w:t>
      </w:r>
      <w:r>
        <w:rPr>
          <w:rFonts w:hint="eastAsia"/>
          <w:sz w:val="30"/>
          <w:szCs w:val="30"/>
        </w:rPr>
        <w:t>）江中法刑二终字第</w:t>
      </w:r>
      <w:r>
        <w:rPr>
          <w:rFonts w:hint="eastAsia"/>
          <w:sz w:val="30"/>
          <w:szCs w:val="30"/>
        </w:rPr>
        <w:t>99</w:t>
      </w:r>
      <w:r>
        <w:rPr>
          <w:rFonts w:hint="eastAsia"/>
          <w:sz w:val="30"/>
          <w:szCs w:val="30"/>
        </w:rPr>
        <w:t>号刑事裁定，认为原审判决事实不清，证据不足，撤销原判，发回重审。江门市新会区人民法院于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333</w:t>
      </w:r>
      <w:r>
        <w:rPr>
          <w:rFonts w:hint="eastAsia"/>
          <w:sz w:val="30"/>
          <w:szCs w:val="30"/>
        </w:rPr>
        <w:t>号刑事判决。宣判后，原审被告人曾某某不服重审判决，提出上诉。本院受理后，依法组成合议庭，于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日公开开庭审理了本案。江门市人民检察院指派检察员黄晓芳出庭履行职务，上诉人曾某某及其辩护人卢泽铭、黄郁坤到庭参加诉讼。现已审理终结。</w:t>
      </w:r>
    </w:p>
    <w:p w14:paraId="28F8FC14" w14:textId="77777777" w:rsidR="005A7BC7" w:rsidRDefault="005A7BC7">
      <w:pPr>
        <w:spacing w:line="500" w:lineRule="atLeast"/>
        <w:ind w:firstLine="600"/>
        <w:divId w:val="1791125070"/>
        <w:rPr>
          <w:rFonts w:hint="eastAsia"/>
          <w:sz w:val="30"/>
          <w:szCs w:val="30"/>
        </w:rPr>
      </w:pPr>
      <w:r>
        <w:rPr>
          <w:rFonts w:hint="eastAsia"/>
          <w:sz w:val="30"/>
          <w:szCs w:val="30"/>
        </w:rPr>
        <w:t>原审判决认定，被告人曾某某在担任江门市某区某街道办事处（即原某镇人民政府，以下简称某街道办）经济发展办公室（以下简称经济办）主任、党工委委员期间，负责处理澳门某山事务时，经研究决定在澳门联名账户提取澳门元</w:t>
      </w:r>
      <w:r>
        <w:rPr>
          <w:rFonts w:hint="eastAsia"/>
          <w:sz w:val="30"/>
          <w:szCs w:val="30"/>
        </w:rPr>
        <w:t>300000</w:t>
      </w:r>
      <w:r>
        <w:rPr>
          <w:rFonts w:hint="eastAsia"/>
          <w:sz w:val="30"/>
          <w:szCs w:val="30"/>
        </w:rPr>
        <w:t>元用于支付律师费尾款。</w:t>
      </w:r>
      <w:r>
        <w:rPr>
          <w:rFonts w:hint="eastAsia"/>
          <w:sz w:val="30"/>
          <w:szCs w:val="30"/>
        </w:rPr>
        <w:t>2006</w:t>
      </w:r>
      <w:r>
        <w:rPr>
          <w:rFonts w:hint="eastAsia"/>
          <w:sz w:val="30"/>
          <w:szCs w:val="30"/>
        </w:rPr>
        <w:t>年</w:t>
      </w:r>
      <w:r>
        <w:rPr>
          <w:rFonts w:hint="eastAsia"/>
          <w:sz w:val="30"/>
          <w:szCs w:val="30"/>
        </w:rPr>
        <w:t>4</w:t>
      </w:r>
      <w:r>
        <w:rPr>
          <w:rFonts w:hint="eastAsia"/>
          <w:sz w:val="30"/>
          <w:szCs w:val="30"/>
        </w:rPr>
        <w:t>月，经被告人曾某某审批，由经济办支付人民币</w:t>
      </w:r>
      <w:r>
        <w:rPr>
          <w:rFonts w:hint="eastAsia"/>
          <w:sz w:val="30"/>
          <w:szCs w:val="30"/>
        </w:rPr>
        <w:t>300000</w:t>
      </w:r>
      <w:r>
        <w:rPr>
          <w:rFonts w:hint="eastAsia"/>
          <w:sz w:val="30"/>
          <w:szCs w:val="30"/>
        </w:rPr>
        <w:t>元垫付了该笔律师费。</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lastRenderedPageBreak/>
        <w:t>30</w:t>
      </w:r>
      <w:r>
        <w:rPr>
          <w:rFonts w:hint="eastAsia"/>
          <w:sz w:val="30"/>
          <w:szCs w:val="30"/>
        </w:rPr>
        <w:t>日，经被告人曾某某审批，将经济办垫付的律师费（挂账）做平账处理，而未将之前已支出的律师费澳门元</w:t>
      </w:r>
      <w:r>
        <w:rPr>
          <w:rFonts w:hint="eastAsia"/>
          <w:sz w:val="30"/>
          <w:szCs w:val="30"/>
        </w:rPr>
        <w:t>300000</w:t>
      </w:r>
      <w:r>
        <w:rPr>
          <w:rFonts w:hint="eastAsia"/>
          <w:sz w:val="30"/>
          <w:szCs w:val="30"/>
        </w:rPr>
        <w:t>元交给经济办平账。</w:t>
      </w:r>
    </w:p>
    <w:p w14:paraId="72EB4389" w14:textId="77777777" w:rsidR="005A7BC7" w:rsidRDefault="005A7BC7">
      <w:pPr>
        <w:spacing w:line="500" w:lineRule="atLeast"/>
        <w:ind w:firstLine="600"/>
        <w:divId w:val="1613394791"/>
        <w:rPr>
          <w:rFonts w:hint="eastAsia"/>
          <w:sz w:val="30"/>
          <w:szCs w:val="30"/>
        </w:rPr>
      </w:pPr>
      <w:r>
        <w:rPr>
          <w:rFonts w:hint="eastAsia"/>
          <w:sz w:val="30"/>
          <w:szCs w:val="30"/>
        </w:rPr>
        <w:t>被告人曾某某利用职务之便，采取冲账的手段，侵吞公款澳门元</w:t>
      </w:r>
      <w:r>
        <w:rPr>
          <w:rFonts w:hint="eastAsia"/>
          <w:sz w:val="30"/>
          <w:szCs w:val="30"/>
        </w:rPr>
        <w:t>300000</w:t>
      </w:r>
      <w:r>
        <w:rPr>
          <w:rFonts w:hint="eastAsia"/>
          <w:sz w:val="30"/>
          <w:szCs w:val="30"/>
        </w:rPr>
        <w:t>元，折合人民币</w:t>
      </w:r>
      <w:r>
        <w:rPr>
          <w:rFonts w:hint="eastAsia"/>
          <w:sz w:val="30"/>
          <w:szCs w:val="30"/>
        </w:rPr>
        <w:t>286320</w:t>
      </w:r>
      <w:r>
        <w:rPr>
          <w:rFonts w:hint="eastAsia"/>
          <w:sz w:val="30"/>
          <w:szCs w:val="30"/>
        </w:rPr>
        <w:t>元。</w:t>
      </w:r>
    </w:p>
    <w:p w14:paraId="468AC86B" w14:textId="77777777" w:rsidR="005A7BC7" w:rsidRDefault="005A7BC7">
      <w:pPr>
        <w:spacing w:line="500" w:lineRule="atLeast"/>
        <w:ind w:firstLine="600"/>
        <w:divId w:val="1435781131"/>
        <w:rPr>
          <w:rFonts w:hint="eastAsia"/>
          <w:sz w:val="30"/>
          <w:szCs w:val="30"/>
        </w:rPr>
      </w:pPr>
      <w:r>
        <w:rPr>
          <w:rFonts w:hint="eastAsia"/>
          <w:sz w:val="30"/>
          <w:szCs w:val="30"/>
        </w:rPr>
        <w:t>认定上述事实，原审判决采信人口信息资料及某镇政府及组织部门的任免文件、任职通知、干部任免审批表、干部任免登记卡等，立案决定书、破案报告及说明，搜查证、搜查记录、扣押物品清单，某镇人民政府信笺纸、笔记本，某街道办经济办的会计账本、转账凭证、应付账款明细账、收款凭证、收款收据，银行来账凭证、进账单、发票、标贴表、进账单、曾某某澳门某银行个人账户存折，汇率，审计报告，某地产置业投资有限公司（以下简称中某公司）及</w:t>
      </w:r>
      <w:r>
        <w:rPr>
          <w:rFonts w:hint="eastAsia"/>
          <w:sz w:val="30"/>
          <w:szCs w:val="30"/>
        </w:rPr>
        <w:t>6150</w:t>
      </w:r>
      <w:r>
        <w:rPr>
          <w:rFonts w:hint="eastAsia"/>
          <w:sz w:val="30"/>
          <w:szCs w:val="30"/>
        </w:rPr>
        <w:t>地段产权投资者会议记录、研究</w:t>
      </w:r>
      <w:r>
        <w:rPr>
          <w:rFonts w:hint="eastAsia"/>
          <w:sz w:val="30"/>
          <w:szCs w:val="30"/>
        </w:rPr>
        <w:t>6150</w:t>
      </w:r>
      <w:r>
        <w:rPr>
          <w:rFonts w:hint="eastAsia"/>
          <w:sz w:val="30"/>
          <w:szCs w:val="30"/>
        </w:rPr>
        <w:t>地段议题及会议纪要、各投资人（股东）会议（扩大会议）记录及权益确认书、权益分配表、授权书及公证书、盐灶湾地块情况汇报，承诺买卖合约，协议书，债权债务处理意见的请示，柏某置业投资公司（以下简称柏某公司）投入某山地段资金情况、某山资产会议记录、证明、某镇政府出具的书面说明、关于资金使用的报告，钟某、叶某在中国银行澳门分行开立的联名存折及该存折上的流水情况等书证，证人谭某、李某、何某、林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时、陈某、钟某、叶某等的证言，同步录音录像光盘</w:t>
      </w:r>
      <w:r>
        <w:rPr>
          <w:rFonts w:hint="eastAsia"/>
          <w:sz w:val="30"/>
          <w:szCs w:val="30"/>
        </w:rPr>
        <w:t>13</w:t>
      </w:r>
      <w:r>
        <w:rPr>
          <w:rFonts w:hint="eastAsia"/>
          <w:sz w:val="30"/>
          <w:szCs w:val="30"/>
        </w:rPr>
        <w:t>张，曾某某的供述及自书材料的证据。</w:t>
      </w:r>
    </w:p>
    <w:p w14:paraId="55378F34" w14:textId="77777777" w:rsidR="005A7BC7" w:rsidRDefault="005A7BC7">
      <w:pPr>
        <w:spacing w:line="500" w:lineRule="atLeast"/>
        <w:ind w:firstLine="600"/>
        <w:divId w:val="2007436007"/>
        <w:rPr>
          <w:rFonts w:hint="eastAsia"/>
          <w:sz w:val="30"/>
          <w:szCs w:val="30"/>
        </w:rPr>
      </w:pPr>
      <w:r>
        <w:rPr>
          <w:rFonts w:hint="eastAsia"/>
          <w:sz w:val="30"/>
          <w:szCs w:val="30"/>
        </w:rPr>
        <w:t>原审判决认为，被告人曾某某利用职务上的便利，侵吞公款数额巨大，其行为已构成贪污罪。但公诉机关指控被告人曾某某侵吞公款港币</w:t>
      </w:r>
      <w:r>
        <w:rPr>
          <w:rFonts w:hint="eastAsia"/>
          <w:sz w:val="30"/>
          <w:szCs w:val="30"/>
        </w:rPr>
        <w:t>93790</w:t>
      </w:r>
      <w:r>
        <w:rPr>
          <w:rFonts w:hint="eastAsia"/>
          <w:sz w:val="30"/>
          <w:szCs w:val="30"/>
        </w:rPr>
        <w:t>余元的事实，经查，证据不足，不予认定。被告人曾某某将本已在澳门支取的律师费澳门元</w:t>
      </w:r>
      <w:r>
        <w:rPr>
          <w:rFonts w:hint="eastAsia"/>
          <w:sz w:val="30"/>
          <w:szCs w:val="30"/>
        </w:rPr>
        <w:t>30</w:t>
      </w:r>
      <w:r>
        <w:rPr>
          <w:rFonts w:hint="eastAsia"/>
          <w:sz w:val="30"/>
          <w:szCs w:val="30"/>
        </w:rPr>
        <w:t>万元存入其澳门个人账户，而后经其审批由某街道办经济办垫付该笔律师费，一直挂账至次年，又经其审批将该笔挂账的律师费用公款进行了平账处理，足以证明被告人曾某某非法占有的主观故意，认定其侵吞公款澳门元</w:t>
      </w:r>
      <w:r>
        <w:rPr>
          <w:rFonts w:hint="eastAsia"/>
          <w:sz w:val="30"/>
          <w:szCs w:val="30"/>
        </w:rPr>
        <w:t>300000</w:t>
      </w:r>
      <w:r>
        <w:rPr>
          <w:rFonts w:hint="eastAsia"/>
          <w:sz w:val="30"/>
          <w:szCs w:val="30"/>
        </w:rPr>
        <w:t>元的证据确实、充分，对其应当以贪污罪定罪处罚。依照《中华人民共和国刑法》第三百八十二条第一款、第三百八十三条第一款第（二）项、第十二条、第九十三条、第五十二条、第五十三条、第六十四条，《最高人民法院、最高人民检察院关于办理贪污贿赂刑事案件适用法律若干问题的解释》第二条、第十八条、第十九条之规定，判决如下：一、被告人曾某某犯贪污罪，判处有期徒刑三年，并处罚金人民币</w:t>
      </w:r>
      <w:r>
        <w:rPr>
          <w:rFonts w:hint="eastAsia"/>
          <w:sz w:val="30"/>
          <w:szCs w:val="30"/>
        </w:rPr>
        <w:t>200000</w:t>
      </w:r>
      <w:r>
        <w:rPr>
          <w:rFonts w:hint="eastAsia"/>
          <w:sz w:val="30"/>
          <w:szCs w:val="30"/>
        </w:rPr>
        <w:t>元。二、对被告人曾某某贪污的人民币</w:t>
      </w:r>
      <w:r>
        <w:rPr>
          <w:rFonts w:hint="eastAsia"/>
          <w:sz w:val="30"/>
          <w:szCs w:val="30"/>
        </w:rPr>
        <w:t>286320</w:t>
      </w:r>
      <w:r>
        <w:rPr>
          <w:rFonts w:hint="eastAsia"/>
          <w:sz w:val="30"/>
          <w:szCs w:val="30"/>
        </w:rPr>
        <w:t>元予以追缴；扣押存放于扣押单位的其他物品，由扣押单位依法处理。</w:t>
      </w:r>
    </w:p>
    <w:p w14:paraId="4F7DB207" w14:textId="77777777" w:rsidR="005A7BC7" w:rsidRDefault="005A7BC7">
      <w:pPr>
        <w:spacing w:line="500" w:lineRule="atLeast"/>
        <w:ind w:firstLine="600"/>
        <w:divId w:val="1309633046"/>
        <w:rPr>
          <w:rFonts w:hint="eastAsia"/>
          <w:sz w:val="30"/>
          <w:szCs w:val="30"/>
        </w:rPr>
      </w:pPr>
      <w:r>
        <w:rPr>
          <w:rFonts w:hint="eastAsia"/>
          <w:sz w:val="30"/>
          <w:szCs w:val="30"/>
        </w:rPr>
        <w:t>原审被告人曾某某及其辩护人提出以下上诉、辩护意见：重审判决认定曾某某贪污公款澳门元</w:t>
      </w:r>
      <w:r>
        <w:rPr>
          <w:rFonts w:hint="eastAsia"/>
          <w:sz w:val="30"/>
          <w:szCs w:val="30"/>
        </w:rPr>
        <w:t>30</w:t>
      </w:r>
      <w:r>
        <w:rPr>
          <w:rFonts w:hint="eastAsia"/>
          <w:sz w:val="30"/>
          <w:szCs w:val="30"/>
        </w:rPr>
        <w:t>万元是错误的，请求二审法院判决曾某某无罪。具体理由如下：</w:t>
      </w:r>
    </w:p>
    <w:p w14:paraId="2423A537" w14:textId="77777777" w:rsidR="005A7BC7" w:rsidRDefault="005A7BC7">
      <w:pPr>
        <w:spacing w:line="500" w:lineRule="atLeast"/>
        <w:ind w:firstLine="600"/>
        <w:divId w:val="56635141"/>
        <w:rPr>
          <w:rFonts w:hint="eastAsia"/>
          <w:sz w:val="30"/>
          <w:szCs w:val="30"/>
        </w:rPr>
      </w:pPr>
      <w:r>
        <w:rPr>
          <w:rFonts w:hint="eastAsia"/>
          <w:sz w:val="30"/>
          <w:szCs w:val="30"/>
        </w:rPr>
        <w:t>一、以曾某某个人名义在澳门某银行开设账户是公户，用于某山项目的公用用途。</w:t>
      </w:r>
      <w:r>
        <w:rPr>
          <w:rFonts w:hint="eastAsia"/>
          <w:sz w:val="30"/>
          <w:szCs w:val="30"/>
        </w:rPr>
        <w:t>1.</w:t>
      </w:r>
      <w:r>
        <w:rPr>
          <w:rFonts w:hint="eastAsia"/>
          <w:sz w:val="30"/>
          <w:szCs w:val="30"/>
        </w:rPr>
        <w:t>该账户是为了某山项目的业务需要才开设的。因要支付</w:t>
      </w:r>
      <w:r>
        <w:rPr>
          <w:rFonts w:hint="eastAsia"/>
          <w:sz w:val="30"/>
          <w:szCs w:val="30"/>
        </w:rPr>
        <w:t>50</w:t>
      </w:r>
      <w:r>
        <w:rPr>
          <w:rFonts w:hint="eastAsia"/>
          <w:sz w:val="30"/>
          <w:szCs w:val="30"/>
        </w:rPr>
        <w:t>万元中介费给中间人，又因某山项目涉讼，权益人需要支付人民币</w:t>
      </w:r>
      <w:r>
        <w:rPr>
          <w:rFonts w:hint="eastAsia"/>
          <w:sz w:val="30"/>
          <w:szCs w:val="30"/>
        </w:rPr>
        <w:t>30</w:t>
      </w:r>
      <w:r>
        <w:rPr>
          <w:rFonts w:hint="eastAsia"/>
          <w:sz w:val="30"/>
          <w:szCs w:val="30"/>
        </w:rPr>
        <w:t>万元律师费某给律师，此外李某还向曾某某、黄某</w:t>
      </w:r>
      <w:r>
        <w:rPr>
          <w:rFonts w:hint="eastAsia"/>
          <w:sz w:val="30"/>
          <w:szCs w:val="30"/>
        </w:rPr>
        <w:t>1</w:t>
      </w:r>
      <w:r>
        <w:rPr>
          <w:rFonts w:hint="eastAsia"/>
          <w:sz w:val="30"/>
          <w:szCs w:val="30"/>
        </w:rPr>
        <w:t>提出在曾、黄某</w:t>
      </w:r>
      <w:r>
        <w:rPr>
          <w:rFonts w:hint="eastAsia"/>
          <w:sz w:val="30"/>
          <w:szCs w:val="30"/>
        </w:rPr>
        <w:t>3</w:t>
      </w:r>
      <w:r>
        <w:rPr>
          <w:rFonts w:hint="eastAsia"/>
          <w:sz w:val="30"/>
          <w:szCs w:val="30"/>
        </w:rPr>
        <w:t>联名账户中支出</w:t>
      </w:r>
      <w:r>
        <w:rPr>
          <w:rFonts w:hint="eastAsia"/>
          <w:sz w:val="30"/>
          <w:szCs w:val="30"/>
        </w:rPr>
        <w:t>20</w:t>
      </w:r>
      <w:r>
        <w:rPr>
          <w:rFonts w:hint="eastAsia"/>
          <w:sz w:val="30"/>
          <w:szCs w:val="30"/>
        </w:rPr>
        <w:t>万澳门元，每人各</w:t>
      </w:r>
      <w:r>
        <w:rPr>
          <w:rFonts w:hint="eastAsia"/>
          <w:sz w:val="30"/>
          <w:szCs w:val="30"/>
        </w:rPr>
        <w:t>10</w:t>
      </w:r>
      <w:r>
        <w:rPr>
          <w:rFonts w:hint="eastAsia"/>
          <w:sz w:val="30"/>
          <w:szCs w:val="30"/>
        </w:rPr>
        <w:t>万元作为二人在澳门的业务经费，以上共计</w:t>
      </w:r>
      <w:r>
        <w:rPr>
          <w:rFonts w:hint="eastAsia"/>
          <w:sz w:val="30"/>
          <w:szCs w:val="30"/>
        </w:rPr>
        <w:t>100</w:t>
      </w:r>
      <w:r>
        <w:rPr>
          <w:rFonts w:hint="eastAsia"/>
          <w:sz w:val="30"/>
          <w:szCs w:val="30"/>
        </w:rPr>
        <w:t>万澳门元。正因如此曾某某才开设了上述个人账户接收从联名账户提取的</w:t>
      </w:r>
      <w:r>
        <w:rPr>
          <w:rFonts w:hint="eastAsia"/>
          <w:sz w:val="30"/>
          <w:szCs w:val="30"/>
        </w:rPr>
        <w:t>100</w:t>
      </w:r>
      <w:r>
        <w:rPr>
          <w:rFonts w:hint="eastAsia"/>
          <w:sz w:val="30"/>
          <w:szCs w:val="30"/>
        </w:rPr>
        <w:t>万澳门元，用于转款和存放业务费。证人林某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的证言均证实了上述情况。证人林某</w:t>
      </w:r>
      <w:r>
        <w:rPr>
          <w:rFonts w:hint="eastAsia"/>
          <w:sz w:val="30"/>
          <w:szCs w:val="30"/>
        </w:rPr>
        <w:t>1</w:t>
      </w:r>
      <w:r>
        <w:rPr>
          <w:rFonts w:hint="eastAsia"/>
          <w:sz w:val="30"/>
          <w:szCs w:val="30"/>
        </w:rPr>
        <w:t>称其不知道曾某某有澳门某银行的个人账户与事实不符，不应作为定案的依据。</w:t>
      </w:r>
      <w:r>
        <w:rPr>
          <w:rFonts w:hint="eastAsia"/>
          <w:sz w:val="30"/>
          <w:szCs w:val="30"/>
        </w:rPr>
        <w:t>2.</w:t>
      </w:r>
      <w:r>
        <w:rPr>
          <w:rFonts w:hint="eastAsia"/>
          <w:sz w:val="30"/>
          <w:szCs w:val="30"/>
        </w:rPr>
        <w:t>从该账户的收支情况分析，账户是属于公用性质。曾某某的笔记本、黄某</w:t>
      </w:r>
      <w:r>
        <w:rPr>
          <w:rFonts w:hint="eastAsia"/>
          <w:sz w:val="30"/>
          <w:szCs w:val="30"/>
        </w:rPr>
        <w:t>1</w:t>
      </w:r>
      <w:r>
        <w:rPr>
          <w:rFonts w:hint="eastAsia"/>
          <w:sz w:val="30"/>
          <w:szCs w:val="30"/>
        </w:rPr>
        <w:t>与曾某某在澳门某银行联名账户的现金账、支票、月结单等证据，新会区人民检察院出具的《关于曾某某涉嫌贪污案补充侦查的说明》等证据可以相互印证，证实该账户是作某山业务用，是公户。曾某某向本院提交《澳门某山项目澳门某银行“曾某某账户”》的收支情况表列举了该账户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2012</w:t>
      </w:r>
      <w:r>
        <w:rPr>
          <w:rFonts w:hint="eastAsia"/>
          <w:sz w:val="30"/>
          <w:szCs w:val="30"/>
        </w:rPr>
        <w:t>年期间的各项业务支出明细，并附有相关的支出凭证。</w:t>
      </w:r>
      <w:r>
        <w:rPr>
          <w:rFonts w:hint="eastAsia"/>
          <w:sz w:val="30"/>
          <w:szCs w:val="30"/>
        </w:rPr>
        <w:t>3.</w:t>
      </w:r>
      <w:r>
        <w:rPr>
          <w:rFonts w:hint="eastAsia"/>
          <w:sz w:val="30"/>
          <w:szCs w:val="30"/>
        </w:rPr>
        <w:t>侦查机关没有就该账户的银行流水取证，单凭存折是曾某某的名字就认定该账户是曾某某的私户，是事实不清、证据不足的。</w:t>
      </w:r>
    </w:p>
    <w:p w14:paraId="0685ED53" w14:textId="77777777" w:rsidR="005A7BC7" w:rsidRDefault="005A7BC7">
      <w:pPr>
        <w:spacing w:line="500" w:lineRule="atLeast"/>
        <w:ind w:firstLine="600"/>
        <w:divId w:val="1524323844"/>
        <w:rPr>
          <w:rFonts w:hint="eastAsia"/>
          <w:sz w:val="30"/>
          <w:szCs w:val="30"/>
        </w:rPr>
      </w:pPr>
      <w:r>
        <w:rPr>
          <w:rFonts w:hint="eastAsia"/>
          <w:sz w:val="30"/>
          <w:szCs w:val="30"/>
        </w:rPr>
        <w:t>二、某经济办澳门项目权益人资金专户内资金的来源是非公有资金，账户属于托管账户，而非公户。</w:t>
      </w:r>
      <w:r>
        <w:rPr>
          <w:rFonts w:hint="eastAsia"/>
          <w:sz w:val="30"/>
          <w:szCs w:val="30"/>
        </w:rPr>
        <w:t>1.</w:t>
      </w:r>
      <w:r>
        <w:rPr>
          <w:rFonts w:hint="eastAsia"/>
          <w:sz w:val="30"/>
          <w:szCs w:val="30"/>
        </w:rPr>
        <w:t>某经济办设立澳门项目权益人资金专户的起因是，</w:t>
      </w:r>
      <w:r>
        <w:rPr>
          <w:rFonts w:hint="eastAsia"/>
          <w:sz w:val="30"/>
          <w:szCs w:val="30"/>
        </w:rPr>
        <w:t>2004</w:t>
      </w:r>
      <w:r>
        <w:rPr>
          <w:rFonts w:hint="eastAsia"/>
          <w:sz w:val="30"/>
          <w:szCs w:val="30"/>
        </w:rPr>
        <w:t>年</w:t>
      </w:r>
      <w:r>
        <w:rPr>
          <w:rFonts w:hint="eastAsia"/>
          <w:sz w:val="30"/>
          <w:szCs w:val="30"/>
        </w:rPr>
        <w:t>3</w:t>
      </w:r>
      <w:r>
        <w:rPr>
          <w:rFonts w:hint="eastAsia"/>
          <w:sz w:val="30"/>
          <w:szCs w:val="30"/>
        </w:rPr>
        <w:t>月澳门某公司向某镇府反映，中某公司股东梁中元在未经股东同意，私自将中某公司股权及公司名下的产业</w:t>
      </w:r>
      <w:r>
        <w:rPr>
          <w:rFonts w:hint="eastAsia"/>
          <w:sz w:val="30"/>
          <w:szCs w:val="30"/>
        </w:rPr>
        <w:t>6150</w:t>
      </w:r>
      <w:r>
        <w:rPr>
          <w:rFonts w:hint="eastAsia"/>
          <w:sz w:val="30"/>
          <w:szCs w:val="30"/>
        </w:rPr>
        <w:t>地权转移，损害包括某镇府在内的投资者的利益。新会区府领导在某镇府召开中某公司及</w:t>
      </w:r>
      <w:r>
        <w:rPr>
          <w:rFonts w:hint="eastAsia"/>
          <w:sz w:val="30"/>
          <w:szCs w:val="30"/>
        </w:rPr>
        <w:t>6150</w:t>
      </w:r>
      <w:r>
        <w:rPr>
          <w:rFonts w:hint="eastAsia"/>
          <w:sz w:val="30"/>
          <w:szCs w:val="30"/>
        </w:rPr>
        <w:t>地块项目投资者代表会议，形成的会议记录包括筹集追讨经费，集中在某镇府经济办保管，并设立专账负责支付，最后结算由投资者按比例负担，确立了在某经济办设立澳门项目权益人资金专户的决定。</w:t>
      </w:r>
      <w:r>
        <w:rPr>
          <w:rFonts w:hint="eastAsia"/>
          <w:sz w:val="30"/>
          <w:szCs w:val="30"/>
        </w:rPr>
        <w:t>2.</w:t>
      </w:r>
      <w:r>
        <w:rPr>
          <w:rFonts w:hint="eastAsia"/>
          <w:sz w:val="30"/>
          <w:szCs w:val="30"/>
        </w:rPr>
        <w:t>专户内资金的来源是非公有资金，账户属于托管账户，是属于澳门项目权益人的非公有资金，而不是政府公款。</w:t>
      </w:r>
      <w:r>
        <w:rPr>
          <w:rFonts w:hint="eastAsia"/>
          <w:sz w:val="30"/>
          <w:szCs w:val="30"/>
        </w:rPr>
        <w:t>3.</w:t>
      </w:r>
      <w:r>
        <w:rPr>
          <w:rFonts w:hint="eastAsia"/>
          <w:sz w:val="30"/>
          <w:szCs w:val="30"/>
        </w:rPr>
        <w:t>该专户的运作情况和结算情况看，从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月中旬起，权益人将筹集的追讨资金汇集到该专户，</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月开始，澳门某公司将在澳门</w:t>
      </w:r>
      <w:r>
        <w:rPr>
          <w:rFonts w:hint="eastAsia"/>
          <w:sz w:val="30"/>
          <w:szCs w:val="30"/>
        </w:rPr>
        <w:t>6150</w:t>
      </w:r>
      <w:r>
        <w:rPr>
          <w:rFonts w:hint="eastAsia"/>
          <w:sz w:val="30"/>
          <w:szCs w:val="30"/>
        </w:rPr>
        <w:t>项目和某山项目的回收资金也汇集到该专户来，共约三千多万元。由于经济办澳门项目权益人资金专户是承担澳门项目在内地的业务工作，在</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日，柏某公司与广东某律师所签订律师合同，代理费为</w:t>
      </w:r>
      <w:r>
        <w:rPr>
          <w:rFonts w:hint="eastAsia"/>
          <w:sz w:val="30"/>
          <w:szCs w:val="30"/>
        </w:rPr>
        <w:t>81.9</w:t>
      </w:r>
      <w:r>
        <w:rPr>
          <w:rFonts w:hint="eastAsia"/>
          <w:sz w:val="30"/>
          <w:szCs w:val="30"/>
        </w:rPr>
        <w:t>万元，柏某公司委托由经济办专户代理支付律师费，首期律师费</w:t>
      </w:r>
      <w:r>
        <w:rPr>
          <w:rFonts w:hint="eastAsia"/>
          <w:sz w:val="30"/>
          <w:szCs w:val="30"/>
        </w:rPr>
        <w:t>50</w:t>
      </w:r>
      <w:r>
        <w:rPr>
          <w:rFonts w:hint="eastAsia"/>
          <w:sz w:val="30"/>
          <w:szCs w:val="30"/>
        </w:rPr>
        <w:t>万。</w:t>
      </w:r>
      <w:r>
        <w:rPr>
          <w:rFonts w:hint="eastAsia"/>
          <w:sz w:val="30"/>
          <w:szCs w:val="30"/>
        </w:rPr>
        <w:t>2006</w:t>
      </w:r>
      <w:r>
        <w:rPr>
          <w:rFonts w:hint="eastAsia"/>
          <w:sz w:val="30"/>
          <w:szCs w:val="30"/>
        </w:rPr>
        <w:t>年</w:t>
      </w:r>
      <w:r>
        <w:rPr>
          <w:rFonts w:hint="eastAsia"/>
          <w:sz w:val="30"/>
          <w:szCs w:val="30"/>
        </w:rPr>
        <w:t>2</w:t>
      </w:r>
      <w:r>
        <w:rPr>
          <w:rFonts w:hint="eastAsia"/>
          <w:sz w:val="30"/>
          <w:szCs w:val="30"/>
        </w:rPr>
        <w:t>月由柏某公司委托余某存入专户，再由专户转付给东方律师事务所；尾期律师费</w:t>
      </w:r>
      <w:r>
        <w:rPr>
          <w:rFonts w:hint="eastAsia"/>
          <w:sz w:val="30"/>
          <w:szCs w:val="30"/>
        </w:rPr>
        <w:t>30</w:t>
      </w:r>
      <w:r>
        <w:rPr>
          <w:rFonts w:hint="eastAsia"/>
          <w:sz w:val="30"/>
          <w:szCs w:val="30"/>
        </w:rPr>
        <w:t>万元，</w:t>
      </w:r>
      <w:r>
        <w:rPr>
          <w:rFonts w:hint="eastAsia"/>
          <w:sz w:val="30"/>
          <w:szCs w:val="30"/>
        </w:rPr>
        <w:t>因来不及换汇于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月先由某经济办专户使用权益人的资金垫付。垫支</w:t>
      </w:r>
      <w:r>
        <w:rPr>
          <w:rFonts w:hint="eastAsia"/>
          <w:sz w:val="30"/>
          <w:szCs w:val="30"/>
        </w:rPr>
        <w:t>30</w:t>
      </w:r>
      <w:r>
        <w:rPr>
          <w:rFonts w:hint="eastAsia"/>
          <w:sz w:val="30"/>
          <w:szCs w:val="30"/>
        </w:rPr>
        <w:t>万律师费是经林某</w:t>
      </w:r>
      <w:r>
        <w:rPr>
          <w:rFonts w:hint="eastAsia"/>
          <w:sz w:val="30"/>
          <w:szCs w:val="30"/>
        </w:rPr>
        <w:t>2</w:t>
      </w:r>
      <w:r>
        <w:rPr>
          <w:rFonts w:hint="eastAsia"/>
          <w:sz w:val="30"/>
          <w:szCs w:val="30"/>
        </w:rPr>
        <w:t>镇长同意的。</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6150</w:t>
      </w:r>
      <w:r>
        <w:rPr>
          <w:rFonts w:hint="eastAsia"/>
          <w:sz w:val="30"/>
          <w:szCs w:val="30"/>
        </w:rPr>
        <w:t>项目阶段性结算时，由于经济办会计分不清澳门</w:t>
      </w:r>
      <w:r>
        <w:rPr>
          <w:rFonts w:hint="eastAsia"/>
          <w:sz w:val="30"/>
          <w:szCs w:val="30"/>
        </w:rPr>
        <w:t>6150</w:t>
      </w:r>
      <w:r>
        <w:rPr>
          <w:rFonts w:hint="eastAsia"/>
          <w:sz w:val="30"/>
          <w:szCs w:val="30"/>
        </w:rPr>
        <w:t>项目与某山项目的关系，错误使用属于</w:t>
      </w:r>
      <w:r>
        <w:rPr>
          <w:rFonts w:hint="eastAsia"/>
          <w:sz w:val="30"/>
          <w:szCs w:val="30"/>
        </w:rPr>
        <w:t>6150</w:t>
      </w:r>
      <w:r>
        <w:rPr>
          <w:rFonts w:hint="eastAsia"/>
          <w:sz w:val="30"/>
          <w:szCs w:val="30"/>
        </w:rPr>
        <w:t>项目的某公司回收资金，对垫支的</w:t>
      </w:r>
      <w:r>
        <w:rPr>
          <w:rFonts w:hint="eastAsia"/>
          <w:sz w:val="30"/>
          <w:szCs w:val="30"/>
        </w:rPr>
        <w:t>30</w:t>
      </w:r>
      <w:r>
        <w:rPr>
          <w:rFonts w:hint="eastAsia"/>
          <w:sz w:val="30"/>
          <w:szCs w:val="30"/>
        </w:rPr>
        <w:t>万元律师费作平账处理。平账使用的资金是某公司在</w:t>
      </w:r>
      <w:r>
        <w:rPr>
          <w:rFonts w:hint="eastAsia"/>
          <w:sz w:val="30"/>
          <w:szCs w:val="30"/>
        </w:rPr>
        <w:t>6150</w:t>
      </w:r>
      <w:r>
        <w:rPr>
          <w:rFonts w:hint="eastAsia"/>
          <w:sz w:val="30"/>
          <w:szCs w:val="30"/>
        </w:rPr>
        <w:t>项目获得的补偿款</w:t>
      </w:r>
      <w:r>
        <w:rPr>
          <w:rFonts w:hint="eastAsia"/>
          <w:sz w:val="30"/>
          <w:szCs w:val="30"/>
        </w:rPr>
        <w:t>2000</w:t>
      </w:r>
      <w:r>
        <w:rPr>
          <w:rFonts w:hint="eastAsia"/>
          <w:sz w:val="30"/>
          <w:szCs w:val="30"/>
        </w:rPr>
        <w:t>万元港币，及经济办从中某公司借入的</w:t>
      </w:r>
      <w:r>
        <w:rPr>
          <w:rFonts w:hint="eastAsia"/>
          <w:sz w:val="30"/>
          <w:szCs w:val="30"/>
        </w:rPr>
        <w:t>700</w:t>
      </w:r>
      <w:r>
        <w:rPr>
          <w:rFonts w:hint="eastAsia"/>
          <w:sz w:val="30"/>
          <w:szCs w:val="30"/>
        </w:rPr>
        <w:t>万元的港币组成。故平账的资金是非公款。</w:t>
      </w:r>
      <w:r>
        <w:rPr>
          <w:rFonts w:hint="eastAsia"/>
          <w:sz w:val="30"/>
          <w:szCs w:val="30"/>
        </w:rPr>
        <w:t>4.</w:t>
      </w:r>
      <w:r>
        <w:rPr>
          <w:rFonts w:hint="eastAsia"/>
          <w:sz w:val="30"/>
          <w:szCs w:val="30"/>
        </w:rPr>
        <w:t>经济办澳门项目与澳门某山项目的黄某</w:t>
      </w:r>
      <w:r>
        <w:rPr>
          <w:rFonts w:hint="eastAsia"/>
          <w:sz w:val="30"/>
          <w:szCs w:val="30"/>
        </w:rPr>
        <w:t>1</w:t>
      </w:r>
      <w:r>
        <w:rPr>
          <w:rFonts w:hint="eastAsia"/>
          <w:sz w:val="30"/>
          <w:szCs w:val="30"/>
        </w:rPr>
        <w:t>、曾某某联名账户，曾某某账户，黄某</w:t>
      </w:r>
      <w:r>
        <w:rPr>
          <w:rFonts w:hint="eastAsia"/>
          <w:sz w:val="30"/>
          <w:szCs w:val="30"/>
        </w:rPr>
        <w:t>1</w:t>
      </w:r>
      <w:r>
        <w:rPr>
          <w:rFonts w:hint="eastAsia"/>
          <w:sz w:val="30"/>
          <w:szCs w:val="30"/>
        </w:rPr>
        <w:t>账户同属某山项目性质体系，所有权均属于项目投资权益人的。</w:t>
      </w:r>
    </w:p>
    <w:p w14:paraId="5AEE416C" w14:textId="77777777" w:rsidR="005A7BC7" w:rsidRDefault="005A7BC7">
      <w:pPr>
        <w:spacing w:line="500" w:lineRule="atLeast"/>
        <w:ind w:firstLine="600"/>
        <w:divId w:val="2107119331"/>
        <w:rPr>
          <w:rFonts w:hint="eastAsia"/>
          <w:sz w:val="30"/>
          <w:szCs w:val="30"/>
        </w:rPr>
      </w:pPr>
      <w:r>
        <w:rPr>
          <w:rFonts w:hint="eastAsia"/>
          <w:sz w:val="30"/>
          <w:szCs w:val="30"/>
        </w:rPr>
        <w:t>三、认定曾某某贪污</w:t>
      </w:r>
      <w:r>
        <w:rPr>
          <w:rFonts w:hint="eastAsia"/>
          <w:sz w:val="30"/>
          <w:szCs w:val="30"/>
        </w:rPr>
        <w:t>30</w:t>
      </w:r>
      <w:r>
        <w:rPr>
          <w:rFonts w:hint="eastAsia"/>
          <w:sz w:val="30"/>
          <w:szCs w:val="30"/>
        </w:rPr>
        <w:t>万元澳门元的主观故意，事实不清、证据不足。</w:t>
      </w:r>
      <w:r>
        <w:rPr>
          <w:rFonts w:hint="eastAsia"/>
          <w:sz w:val="30"/>
          <w:szCs w:val="30"/>
        </w:rPr>
        <w:t>1.</w:t>
      </w:r>
      <w:r>
        <w:rPr>
          <w:rFonts w:hint="eastAsia"/>
          <w:sz w:val="30"/>
          <w:szCs w:val="30"/>
        </w:rPr>
        <w:t>由经济办垫付</w:t>
      </w:r>
      <w:r>
        <w:rPr>
          <w:rFonts w:hint="eastAsia"/>
          <w:sz w:val="30"/>
          <w:szCs w:val="30"/>
        </w:rPr>
        <w:t>30</w:t>
      </w:r>
      <w:r>
        <w:rPr>
          <w:rFonts w:hint="eastAsia"/>
          <w:sz w:val="30"/>
          <w:szCs w:val="30"/>
        </w:rPr>
        <w:t>万元是因为余某向曾某某提出律师催款急，购汇需要时间，最好是先由经济办垫支，日后某山权益人有回款再给回经济办。证人赵某的证言证实曾某某要求其在某经济办的专户上垫付人民币，垫付律师费前曾某某已向林某</w:t>
      </w:r>
      <w:r>
        <w:rPr>
          <w:rFonts w:hint="eastAsia"/>
          <w:sz w:val="30"/>
          <w:szCs w:val="30"/>
        </w:rPr>
        <w:t>2</w:t>
      </w:r>
      <w:r>
        <w:rPr>
          <w:rFonts w:hint="eastAsia"/>
          <w:sz w:val="30"/>
          <w:szCs w:val="30"/>
        </w:rPr>
        <w:t>请示并取得领导同意。</w:t>
      </w:r>
      <w:r>
        <w:rPr>
          <w:rFonts w:hint="eastAsia"/>
          <w:sz w:val="30"/>
          <w:szCs w:val="30"/>
        </w:rPr>
        <w:t>2.</w:t>
      </w:r>
      <w:r>
        <w:rPr>
          <w:rFonts w:hint="eastAsia"/>
          <w:sz w:val="30"/>
          <w:szCs w:val="30"/>
        </w:rPr>
        <w:t>关于重审判决书认定曾某某“经其审批将该笔挂账的律师费用公款进行了平账处理”的问题。平账处理是财会人员财务处理失误所造成。公诉机关在重审庭审中出示的谭某的证言表述不正确，不能证明曾某某指示会计平账冲销律师费的主观故意，应采信谭某</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日作出的说明。而《某镇人民政府信笺》的“先冲还费用”、“再作还财政款”两句话后用“？”号，是曾某某提议财务参考，不是指令。信笺针对的是</w:t>
      </w:r>
      <w:r>
        <w:rPr>
          <w:rFonts w:hint="eastAsia"/>
          <w:sz w:val="30"/>
          <w:szCs w:val="30"/>
        </w:rPr>
        <w:t>6150</w:t>
      </w:r>
      <w:r>
        <w:rPr>
          <w:rFonts w:hint="eastAsia"/>
          <w:sz w:val="30"/>
          <w:szCs w:val="30"/>
        </w:rPr>
        <w:t>项目，并没有对属于某山项目的垫支律师费提出任何建议或者要求。由于财务人员谭某财务处理的失误，造成某山项目和</w:t>
      </w:r>
      <w:r>
        <w:rPr>
          <w:rFonts w:hint="eastAsia"/>
          <w:sz w:val="30"/>
          <w:szCs w:val="30"/>
        </w:rPr>
        <w:t>6150</w:t>
      </w:r>
      <w:r>
        <w:rPr>
          <w:rFonts w:hint="eastAsia"/>
          <w:sz w:val="30"/>
          <w:szCs w:val="30"/>
        </w:rPr>
        <w:t>地块项目的财务混合处理。谭某将会计账上需财务处理的收入、支出等列出表格给曾某某签名的过程中，由于曾某某不熟悉会计知识，就例行在表内签字同意办理，但会计人员之后如何做账，曾某某完全不知道。</w:t>
      </w:r>
      <w:r>
        <w:rPr>
          <w:rFonts w:hint="eastAsia"/>
          <w:sz w:val="30"/>
          <w:szCs w:val="30"/>
        </w:rPr>
        <w:t>3.</w:t>
      </w:r>
      <w:r>
        <w:rPr>
          <w:rFonts w:hint="eastAsia"/>
          <w:sz w:val="30"/>
          <w:szCs w:val="30"/>
        </w:rPr>
        <w:t>对于冲账问题，曾某某作为领导提出的是问题处理方法</w:t>
      </w:r>
      <w:r>
        <w:rPr>
          <w:rFonts w:hint="eastAsia"/>
          <w:sz w:val="30"/>
          <w:szCs w:val="30"/>
        </w:rPr>
        <w:t>，不能以此推定这个处置方式的提出就是贪污手段的提起和实施。该信笺的内容并不能证明曾某某具有通过指示财务平账来截留</w:t>
      </w:r>
      <w:r>
        <w:rPr>
          <w:rFonts w:hint="eastAsia"/>
          <w:sz w:val="30"/>
          <w:szCs w:val="30"/>
        </w:rPr>
        <w:t>30</w:t>
      </w:r>
      <w:r>
        <w:rPr>
          <w:rFonts w:hint="eastAsia"/>
          <w:sz w:val="30"/>
          <w:szCs w:val="30"/>
        </w:rPr>
        <w:t>万澳门元的犯罪故意。</w:t>
      </w:r>
      <w:r>
        <w:rPr>
          <w:rFonts w:hint="eastAsia"/>
          <w:sz w:val="30"/>
          <w:szCs w:val="30"/>
        </w:rPr>
        <w:t>4.</w:t>
      </w:r>
      <w:r>
        <w:rPr>
          <w:rFonts w:hint="eastAsia"/>
          <w:sz w:val="30"/>
          <w:szCs w:val="30"/>
        </w:rPr>
        <w:t>某街道办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日《关于某经济办</w:t>
      </w:r>
      <w:r>
        <w:rPr>
          <w:rFonts w:hint="eastAsia"/>
          <w:sz w:val="30"/>
          <w:szCs w:val="30"/>
        </w:rPr>
        <w:t>2006-2007</w:t>
      </w:r>
      <w:r>
        <w:rPr>
          <w:rFonts w:hint="eastAsia"/>
          <w:sz w:val="30"/>
          <w:szCs w:val="30"/>
        </w:rPr>
        <w:t>年度会计财务自查情况说明》中证实，当年会计确实有多方面错误冲账的情况存在，同时也证明冲账的资金是来源于澳门某公司的非公有资金。</w:t>
      </w:r>
    </w:p>
    <w:p w14:paraId="0150B5E3" w14:textId="77777777" w:rsidR="005A7BC7" w:rsidRDefault="005A7BC7">
      <w:pPr>
        <w:spacing w:line="500" w:lineRule="atLeast"/>
        <w:ind w:firstLine="600"/>
        <w:divId w:val="244266442"/>
        <w:rPr>
          <w:rFonts w:hint="eastAsia"/>
          <w:sz w:val="30"/>
          <w:szCs w:val="30"/>
        </w:rPr>
      </w:pPr>
      <w:r>
        <w:rPr>
          <w:rFonts w:hint="eastAsia"/>
          <w:sz w:val="30"/>
          <w:szCs w:val="30"/>
        </w:rPr>
        <w:t>四、涉案的</w:t>
      </w:r>
      <w:r>
        <w:rPr>
          <w:rFonts w:hint="eastAsia"/>
          <w:sz w:val="30"/>
          <w:szCs w:val="30"/>
        </w:rPr>
        <w:t>30</w:t>
      </w:r>
      <w:r>
        <w:rPr>
          <w:rFonts w:hint="eastAsia"/>
          <w:sz w:val="30"/>
          <w:szCs w:val="30"/>
        </w:rPr>
        <w:t>万元澳门元并未“灭失”，</w:t>
      </w:r>
      <w:r>
        <w:rPr>
          <w:rFonts w:hint="eastAsia"/>
          <w:sz w:val="30"/>
          <w:szCs w:val="30"/>
        </w:rPr>
        <w:t>30</w:t>
      </w:r>
      <w:r>
        <w:rPr>
          <w:rFonts w:hint="eastAsia"/>
          <w:sz w:val="30"/>
          <w:szCs w:val="30"/>
        </w:rPr>
        <w:t>万元律师费并没有因经济办财会的错误平账就已经改变了该款的所有权性质，重审判决书认定曾某某侵吞该</w:t>
      </w:r>
      <w:r>
        <w:rPr>
          <w:rFonts w:hint="eastAsia"/>
          <w:sz w:val="30"/>
          <w:szCs w:val="30"/>
        </w:rPr>
        <w:t>30</w:t>
      </w:r>
      <w:r>
        <w:rPr>
          <w:rFonts w:hint="eastAsia"/>
          <w:sz w:val="30"/>
          <w:szCs w:val="30"/>
        </w:rPr>
        <w:t>万澳门元，证据不足。涉案账户存结存澳门元</w:t>
      </w:r>
      <w:r>
        <w:rPr>
          <w:rFonts w:hint="eastAsia"/>
          <w:sz w:val="30"/>
          <w:szCs w:val="30"/>
        </w:rPr>
        <w:t>460537.41</w:t>
      </w:r>
      <w:r>
        <w:rPr>
          <w:rFonts w:hint="eastAsia"/>
          <w:sz w:val="30"/>
          <w:szCs w:val="30"/>
        </w:rPr>
        <w:t>元。根据曾某某向法院提交的《澳门某山项目“曾某某账户”收支明细》和曾某某向检察机关提交的澳门某银行曾某某账户的账户流水反映，该账户的实际收支情况清晰，且有支出凭证作为附件，曾某某还有</w:t>
      </w:r>
      <w:r>
        <w:rPr>
          <w:rFonts w:hint="eastAsia"/>
          <w:sz w:val="30"/>
          <w:szCs w:val="30"/>
        </w:rPr>
        <w:t>20</w:t>
      </w:r>
      <w:r>
        <w:rPr>
          <w:rFonts w:hint="eastAsia"/>
          <w:sz w:val="30"/>
          <w:szCs w:val="30"/>
        </w:rPr>
        <w:t>多万支出还未报销。由此可见曾某某未私自动用账户内的款项。</w:t>
      </w:r>
    </w:p>
    <w:p w14:paraId="105E7D4A" w14:textId="77777777" w:rsidR="005A7BC7" w:rsidRDefault="005A7BC7">
      <w:pPr>
        <w:spacing w:line="500" w:lineRule="atLeast"/>
        <w:ind w:firstLine="600"/>
        <w:divId w:val="189999095"/>
        <w:rPr>
          <w:rFonts w:hint="eastAsia"/>
          <w:sz w:val="30"/>
          <w:szCs w:val="30"/>
        </w:rPr>
      </w:pPr>
      <w:r>
        <w:rPr>
          <w:rFonts w:hint="eastAsia"/>
          <w:sz w:val="30"/>
          <w:szCs w:val="30"/>
        </w:rPr>
        <w:t>五、关于《关于撤</w:t>
      </w:r>
      <w:r>
        <w:rPr>
          <w:rFonts w:hint="eastAsia"/>
          <w:sz w:val="30"/>
          <w:szCs w:val="30"/>
        </w:rPr>
        <w:t>销</w:t>
      </w:r>
      <w:r>
        <w:rPr>
          <w:rFonts w:hint="eastAsia"/>
          <w:sz w:val="30"/>
          <w:szCs w:val="30"/>
        </w:rPr>
        <w:t>之说明》及赵某、阮某、张某</w:t>
      </w:r>
      <w:r>
        <w:rPr>
          <w:rFonts w:hint="eastAsia"/>
          <w:sz w:val="30"/>
          <w:szCs w:val="30"/>
        </w:rPr>
        <w:t>2</w:t>
      </w:r>
      <w:r>
        <w:rPr>
          <w:rFonts w:hint="eastAsia"/>
          <w:sz w:val="30"/>
          <w:szCs w:val="30"/>
        </w:rPr>
        <w:t>等笔录的问题。原说明虽是在曾某某提出后核查相关账本后作出的，但是有事实根据的，并非是按曾某某的意思出具的，有张某</w:t>
      </w:r>
      <w:r>
        <w:rPr>
          <w:rFonts w:hint="eastAsia"/>
          <w:sz w:val="30"/>
          <w:szCs w:val="30"/>
        </w:rPr>
        <w:t>2</w:t>
      </w:r>
      <w:r>
        <w:rPr>
          <w:rFonts w:hint="eastAsia"/>
          <w:sz w:val="30"/>
          <w:szCs w:val="30"/>
        </w:rPr>
        <w:t>的证言证实。原说明的内容是某街道办会议讨论并一致同意的。撤销说明只是对原说明作形式上的撤销，并不是对原说明的内容作事实上的否定。即使认为谭某的说明未经审查，原说明是经过原出纳赵某的查账核实、经过会议集体讨论作出的。因此以对谭某的说明作审查为由撤销整个原说明，是缺乏事实依据的。</w:t>
      </w:r>
    </w:p>
    <w:p w14:paraId="13F93FBA" w14:textId="77777777" w:rsidR="005A7BC7" w:rsidRDefault="005A7BC7">
      <w:pPr>
        <w:spacing w:line="500" w:lineRule="atLeast"/>
        <w:ind w:firstLine="600"/>
        <w:divId w:val="1339043254"/>
        <w:rPr>
          <w:rFonts w:hint="eastAsia"/>
          <w:sz w:val="30"/>
          <w:szCs w:val="30"/>
        </w:rPr>
      </w:pPr>
      <w:r>
        <w:rPr>
          <w:rFonts w:hint="eastAsia"/>
          <w:sz w:val="30"/>
          <w:szCs w:val="30"/>
        </w:rPr>
        <w:t>综上所述，曾某某的涉案账户是“私户公用”，曾某某申请某经济办垫支</w:t>
      </w:r>
      <w:r>
        <w:rPr>
          <w:rFonts w:hint="eastAsia"/>
          <w:sz w:val="30"/>
          <w:szCs w:val="30"/>
        </w:rPr>
        <w:t>30</w:t>
      </w:r>
      <w:r>
        <w:rPr>
          <w:rFonts w:hint="eastAsia"/>
          <w:sz w:val="30"/>
          <w:szCs w:val="30"/>
        </w:rPr>
        <w:t>万元律师费是经相关领导同意，而律师费用被平账并不是源于曾某某的指示，而是因为会计人员错误平账所致。同时，某山项目未结算，曾某某的账户内仍结存包括</w:t>
      </w:r>
      <w:r>
        <w:rPr>
          <w:rFonts w:hint="eastAsia"/>
          <w:sz w:val="30"/>
          <w:szCs w:val="30"/>
        </w:rPr>
        <w:t>30</w:t>
      </w:r>
      <w:r>
        <w:rPr>
          <w:rFonts w:hint="eastAsia"/>
          <w:sz w:val="30"/>
          <w:szCs w:val="30"/>
        </w:rPr>
        <w:t>万澳门元律师费在内的款项。重审判决认定曾某某贪污罪的有罪证据不足，恳请二审法院查清事实，给予曾某某公正的判决。</w:t>
      </w:r>
    </w:p>
    <w:p w14:paraId="5C0E7841" w14:textId="77777777" w:rsidR="005A7BC7" w:rsidRDefault="005A7BC7">
      <w:pPr>
        <w:spacing w:line="500" w:lineRule="atLeast"/>
        <w:ind w:firstLine="600"/>
        <w:divId w:val="867907687"/>
        <w:rPr>
          <w:rFonts w:hint="eastAsia"/>
          <w:sz w:val="30"/>
          <w:szCs w:val="30"/>
        </w:rPr>
      </w:pPr>
      <w:r>
        <w:rPr>
          <w:rFonts w:hint="eastAsia"/>
          <w:sz w:val="30"/>
          <w:szCs w:val="30"/>
        </w:rPr>
        <w:t>广东省江门市人民检察院认为：原审判决认定曾某某贪污涉案的</w:t>
      </w:r>
      <w:r>
        <w:rPr>
          <w:rFonts w:hint="eastAsia"/>
          <w:sz w:val="30"/>
          <w:szCs w:val="30"/>
        </w:rPr>
        <w:t>30</w:t>
      </w:r>
      <w:r>
        <w:rPr>
          <w:rFonts w:hint="eastAsia"/>
          <w:sz w:val="30"/>
          <w:szCs w:val="30"/>
        </w:rPr>
        <w:t>万澳门元证据确实充分，具体理由如下：一、曾某某在澳门某银行开设的个人账户并未体现出用于业务工作流转使用的“公户”性质，该账户从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日内有</w:t>
      </w:r>
      <w:r>
        <w:rPr>
          <w:rFonts w:hint="eastAsia"/>
          <w:sz w:val="30"/>
          <w:szCs w:val="30"/>
        </w:rPr>
        <w:t>4</w:t>
      </w:r>
      <w:r>
        <w:rPr>
          <w:rFonts w:hint="eastAsia"/>
          <w:sz w:val="30"/>
          <w:szCs w:val="30"/>
        </w:rPr>
        <w:t>笔款项存入，曾某某辩称是他向李某打招呼和经黄某</w:t>
      </w:r>
      <w:r>
        <w:rPr>
          <w:rFonts w:hint="eastAsia"/>
          <w:sz w:val="30"/>
          <w:szCs w:val="30"/>
        </w:rPr>
        <w:t>1</w:t>
      </w:r>
      <w:r>
        <w:rPr>
          <w:rFonts w:hint="eastAsia"/>
          <w:sz w:val="30"/>
          <w:szCs w:val="30"/>
        </w:rPr>
        <w:t>同意后，从黄某</w:t>
      </w:r>
      <w:r>
        <w:rPr>
          <w:rFonts w:hint="eastAsia"/>
          <w:sz w:val="30"/>
          <w:szCs w:val="30"/>
        </w:rPr>
        <w:t>1</w:t>
      </w:r>
      <w:r>
        <w:rPr>
          <w:rFonts w:hint="eastAsia"/>
          <w:sz w:val="30"/>
          <w:szCs w:val="30"/>
        </w:rPr>
        <w:t>和曾某某的联名户中提取，存入其个人账户作业务经费备用，但提取费用没有经某山项目权益人会议同意。该账户在上述六年里唯一的支出是在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日是</w:t>
      </w:r>
      <w:r>
        <w:rPr>
          <w:rFonts w:hint="eastAsia"/>
          <w:sz w:val="30"/>
          <w:szCs w:val="30"/>
        </w:rPr>
        <w:t>154725</w:t>
      </w:r>
      <w:r>
        <w:rPr>
          <w:rFonts w:hint="eastAsia"/>
          <w:sz w:val="30"/>
          <w:szCs w:val="30"/>
        </w:rPr>
        <w:t>元澳门元，曾某某多次供述该笔款项是支付给其女儿在瑞士、英国留学的费用。二、曾某某在澳门某银行开设的个人银行账户并没有受到有效监控。曾某某的供述证实其没有将澳门某银行个人账户中的金额和余额情况向某街道办的领导汇报过，没有将在澳门某银行账户中还有</w:t>
      </w:r>
      <w:r>
        <w:rPr>
          <w:rFonts w:hint="eastAsia"/>
          <w:sz w:val="30"/>
          <w:szCs w:val="30"/>
        </w:rPr>
        <w:t>30</w:t>
      </w:r>
      <w:r>
        <w:rPr>
          <w:rFonts w:hint="eastAsia"/>
          <w:sz w:val="30"/>
          <w:szCs w:val="30"/>
        </w:rPr>
        <w:t>万元未归还给经济办的情况向领导汇报过，没有将个人账户中存放</w:t>
      </w:r>
      <w:r>
        <w:rPr>
          <w:rFonts w:hint="eastAsia"/>
          <w:sz w:val="30"/>
          <w:szCs w:val="30"/>
        </w:rPr>
        <w:t>30</w:t>
      </w:r>
      <w:r>
        <w:rPr>
          <w:rFonts w:hint="eastAsia"/>
          <w:sz w:val="30"/>
          <w:szCs w:val="30"/>
        </w:rPr>
        <w:t>万澳门元律师费的情况向某山项目权益人汇报过。李某、黄某</w:t>
      </w:r>
      <w:r>
        <w:rPr>
          <w:rFonts w:hint="eastAsia"/>
          <w:sz w:val="30"/>
          <w:szCs w:val="30"/>
        </w:rPr>
        <w:t>1</w:t>
      </w:r>
      <w:r>
        <w:rPr>
          <w:rFonts w:hint="eastAsia"/>
          <w:sz w:val="30"/>
          <w:szCs w:val="30"/>
        </w:rPr>
        <w:t>二人只知道已经支付了</w:t>
      </w:r>
      <w:r>
        <w:rPr>
          <w:rFonts w:hint="eastAsia"/>
          <w:sz w:val="30"/>
          <w:szCs w:val="30"/>
        </w:rPr>
        <w:t>30</w:t>
      </w:r>
      <w:r>
        <w:rPr>
          <w:rFonts w:hint="eastAsia"/>
          <w:sz w:val="30"/>
          <w:szCs w:val="30"/>
        </w:rPr>
        <w:t>万葡币律师费给袁冶，但不知道是由某经济办先行垫付，也不知道还有</w:t>
      </w:r>
      <w:r>
        <w:rPr>
          <w:rFonts w:hint="eastAsia"/>
          <w:sz w:val="30"/>
          <w:szCs w:val="30"/>
        </w:rPr>
        <w:t>30</w:t>
      </w:r>
      <w:r>
        <w:rPr>
          <w:rFonts w:hint="eastAsia"/>
          <w:sz w:val="30"/>
          <w:szCs w:val="30"/>
        </w:rPr>
        <w:t>万元澳门元留在曾某某的国际银行账户中。某街道办的现任领导林某</w:t>
      </w:r>
      <w:r>
        <w:rPr>
          <w:rFonts w:hint="eastAsia"/>
          <w:sz w:val="30"/>
          <w:szCs w:val="30"/>
        </w:rPr>
        <w:t>1</w:t>
      </w:r>
      <w:r>
        <w:rPr>
          <w:rFonts w:hint="eastAsia"/>
          <w:sz w:val="30"/>
          <w:szCs w:val="30"/>
        </w:rPr>
        <w:t>、何某、原出纳赵某、某公司经理余某均表示不知道曾某某在澳门某银行有个人账户，曾某某说过</w:t>
      </w:r>
      <w:r>
        <w:rPr>
          <w:rFonts w:hint="eastAsia"/>
          <w:sz w:val="30"/>
          <w:szCs w:val="30"/>
        </w:rPr>
        <w:t>30</w:t>
      </w:r>
      <w:r>
        <w:rPr>
          <w:rFonts w:hint="eastAsia"/>
          <w:sz w:val="30"/>
          <w:szCs w:val="30"/>
        </w:rPr>
        <w:t>万元存放在个人</w:t>
      </w:r>
      <w:r>
        <w:rPr>
          <w:rFonts w:hint="eastAsia"/>
          <w:sz w:val="30"/>
          <w:szCs w:val="30"/>
        </w:rPr>
        <w:t>账户。综上，曾某某在澳门某银行的个人账户的资金情况只有曾某某个人掌握，特别是在某经济办回收澳门</w:t>
      </w:r>
      <w:r>
        <w:rPr>
          <w:rFonts w:hint="eastAsia"/>
          <w:sz w:val="30"/>
          <w:szCs w:val="30"/>
        </w:rPr>
        <w:t>6150</w:t>
      </w:r>
      <w:r>
        <w:rPr>
          <w:rFonts w:hint="eastAsia"/>
          <w:sz w:val="30"/>
          <w:szCs w:val="30"/>
        </w:rPr>
        <w:t>项目款项冲减经济办垫付的律师费后，曾某某在澳门某银行的个人账户中的</w:t>
      </w:r>
      <w:r>
        <w:rPr>
          <w:rFonts w:hint="eastAsia"/>
          <w:sz w:val="30"/>
          <w:szCs w:val="30"/>
        </w:rPr>
        <w:t>30</w:t>
      </w:r>
      <w:r>
        <w:rPr>
          <w:rFonts w:hint="eastAsia"/>
          <w:sz w:val="30"/>
          <w:szCs w:val="30"/>
        </w:rPr>
        <w:t>万澳门元失去了有效的监控。三、现有证据足以证明是曾某某指使谭某平账。曾某某供述在某经济办回收澳门</w:t>
      </w:r>
      <w:r>
        <w:rPr>
          <w:rFonts w:hint="eastAsia"/>
          <w:sz w:val="30"/>
          <w:szCs w:val="30"/>
        </w:rPr>
        <w:t>6150</w:t>
      </w:r>
      <w:r>
        <w:rPr>
          <w:rFonts w:hint="eastAsia"/>
          <w:sz w:val="30"/>
          <w:szCs w:val="30"/>
        </w:rPr>
        <w:t>权益款后，当时认为某经济办的账面上有多少是属于澳门的费用和债务，就全部通过盐灶湾项目回收的款项中去冲平，没有细分。当时其收到谭某交来的表格时，过问一下谭某有没有将某经济办账面上所有在澳门的费用和经济办与某贸易公司的往来款列出来。谭某的证言证实曾某某指示他将某经济办在澳门项目所有费用余额都冲平，与曾某某在侦查阶段的供述可以互相印证。综上，曾某某在某经济办垫资</w:t>
      </w:r>
      <w:r>
        <w:rPr>
          <w:rFonts w:hint="eastAsia"/>
          <w:sz w:val="30"/>
          <w:szCs w:val="30"/>
        </w:rPr>
        <w:t>30</w:t>
      </w:r>
      <w:r>
        <w:rPr>
          <w:rFonts w:hint="eastAsia"/>
          <w:sz w:val="30"/>
          <w:szCs w:val="30"/>
        </w:rPr>
        <w:t>万律师费后指使谭某平账，致使处于其实际控制下的</w:t>
      </w:r>
      <w:r>
        <w:rPr>
          <w:rFonts w:hint="eastAsia"/>
          <w:sz w:val="30"/>
          <w:szCs w:val="30"/>
        </w:rPr>
        <w:t>30</w:t>
      </w:r>
      <w:r>
        <w:rPr>
          <w:rFonts w:hint="eastAsia"/>
          <w:sz w:val="30"/>
          <w:szCs w:val="30"/>
        </w:rPr>
        <w:t>万澳门元某街道办失去监控，足以证实其贪污涉案</w:t>
      </w:r>
      <w:r>
        <w:rPr>
          <w:rFonts w:hint="eastAsia"/>
          <w:sz w:val="30"/>
          <w:szCs w:val="30"/>
        </w:rPr>
        <w:t>30</w:t>
      </w:r>
      <w:r>
        <w:rPr>
          <w:rFonts w:hint="eastAsia"/>
          <w:sz w:val="30"/>
          <w:szCs w:val="30"/>
        </w:rPr>
        <w:t>万澳门元。一审判决认定曾某某贪污事实清楚，证据确实、充分，量刑恰当，二审法院应当予以维持。</w:t>
      </w:r>
    </w:p>
    <w:p w14:paraId="32284838" w14:textId="77777777" w:rsidR="005A7BC7" w:rsidRDefault="005A7BC7">
      <w:pPr>
        <w:spacing w:line="500" w:lineRule="atLeast"/>
        <w:ind w:firstLine="600"/>
        <w:divId w:val="1371759281"/>
        <w:rPr>
          <w:rFonts w:hint="eastAsia"/>
          <w:sz w:val="30"/>
          <w:szCs w:val="30"/>
        </w:rPr>
      </w:pPr>
      <w:r>
        <w:rPr>
          <w:rFonts w:hint="eastAsia"/>
          <w:sz w:val="30"/>
          <w:szCs w:val="30"/>
        </w:rPr>
        <w:t>经二审审理查明，上诉人曾某某在担任江门市某区某街道办事处（原某镇人民政府，以下简称某街道办）经济发展办公室（以下简称经济办）主任、党委委员期间，被委托负责处理某街道办在澳门某山地块及澳门盐灶湾</w:t>
      </w:r>
      <w:r>
        <w:rPr>
          <w:rFonts w:hint="eastAsia"/>
          <w:sz w:val="30"/>
          <w:szCs w:val="30"/>
        </w:rPr>
        <w:t>6150</w:t>
      </w:r>
      <w:r>
        <w:rPr>
          <w:rFonts w:hint="eastAsia"/>
          <w:sz w:val="30"/>
          <w:szCs w:val="30"/>
        </w:rPr>
        <w:t>地块事务。在处理某山事务时，经研究决定从曾某某与证人黄某</w:t>
      </w:r>
      <w:r>
        <w:rPr>
          <w:rFonts w:hint="eastAsia"/>
          <w:sz w:val="30"/>
          <w:szCs w:val="30"/>
        </w:rPr>
        <w:t>1</w:t>
      </w:r>
      <w:r>
        <w:rPr>
          <w:rFonts w:hint="eastAsia"/>
          <w:sz w:val="30"/>
          <w:szCs w:val="30"/>
        </w:rPr>
        <w:t>在澳门的联名账户中支出澳门元</w:t>
      </w:r>
      <w:r>
        <w:rPr>
          <w:rFonts w:hint="eastAsia"/>
          <w:sz w:val="30"/>
          <w:szCs w:val="30"/>
        </w:rPr>
        <w:t>30</w:t>
      </w:r>
      <w:r>
        <w:rPr>
          <w:rFonts w:hint="eastAsia"/>
          <w:sz w:val="30"/>
          <w:szCs w:val="30"/>
        </w:rPr>
        <w:t>万元用于支付律师费某，</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日，该笔费用转入以曾某某为户主的澳门某银行的账户中。同月</w:t>
      </w:r>
      <w:r>
        <w:rPr>
          <w:rFonts w:hint="eastAsia"/>
          <w:sz w:val="30"/>
          <w:szCs w:val="30"/>
        </w:rPr>
        <w:t>24</w:t>
      </w:r>
      <w:r>
        <w:rPr>
          <w:rFonts w:hint="eastAsia"/>
          <w:sz w:val="30"/>
          <w:szCs w:val="30"/>
        </w:rPr>
        <w:t>日，经上诉人曾某某审批，以经济办自有资金人民币</w:t>
      </w:r>
      <w:r>
        <w:rPr>
          <w:rFonts w:hint="eastAsia"/>
          <w:sz w:val="30"/>
          <w:szCs w:val="30"/>
        </w:rPr>
        <w:t>297576.42</w:t>
      </w:r>
      <w:r>
        <w:rPr>
          <w:rFonts w:hint="eastAsia"/>
          <w:sz w:val="30"/>
          <w:szCs w:val="30"/>
        </w:rPr>
        <w:t>元及某山收回款项的余款人民币</w:t>
      </w:r>
      <w:r>
        <w:rPr>
          <w:rFonts w:hint="eastAsia"/>
          <w:sz w:val="30"/>
          <w:szCs w:val="30"/>
        </w:rPr>
        <w:t>2423.58</w:t>
      </w:r>
      <w:r>
        <w:rPr>
          <w:rFonts w:hint="eastAsia"/>
          <w:sz w:val="30"/>
          <w:szCs w:val="30"/>
        </w:rPr>
        <w:t>元，支付了前述的人民币</w:t>
      </w:r>
      <w:r>
        <w:rPr>
          <w:rFonts w:hint="eastAsia"/>
          <w:sz w:val="30"/>
          <w:szCs w:val="30"/>
        </w:rPr>
        <w:t>30</w:t>
      </w:r>
      <w:r>
        <w:rPr>
          <w:rFonts w:hint="eastAsia"/>
          <w:sz w:val="30"/>
          <w:szCs w:val="30"/>
        </w:rPr>
        <w:t>万元律师费。同年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日，在某山事务股东会议上，与会人员知悉从收取的某山款项支付了</w:t>
      </w:r>
      <w:r>
        <w:rPr>
          <w:rFonts w:hint="eastAsia"/>
          <w:sz w:val="30"/>
          <w:szCs w:val="30"/>
        </w:rPr>
        <w:t>80</w:t>
      </w:r>
      <w:r>
        <w:rPr>
          <w:rFonts w:hint="eastAsia"/>
          <w:sz w:val="30"/>
          <w:szCs w:val="30"/>
        </w:rPr>
        <w:t>万元律师费的情况。</w:t>
      </w:r>
    </w:p>
    <w:p w14:paraId="4E674C08" w14:textId="77777777" w:rsidR="005A7BC7" w:rsidRDefault="005A7BC7">
      <w:pPr>
        <w:spacing w:line="500" w:lineRule="atLeast"/>
        <w:ind w:firstLine="600"/>
        <w:divId w:val="1107772446"/>
        <w:rPr>
          <w:rFonts w:hint="eastAsia"/>
          <w:sz w:val="30"/>
          <w:szCs w:val="30"/>
        </w:rPr>
      </w:pP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日，经上诉人曾某某指示和审批，将经济办垫付的律师费人民币</w:t>
      </w:r>
      <w:r>
        <w:rPr>
          <w:rFonts w:hint="eastAsia"/>
          <w:sz w:val="30"/>
          <w:szCs w:val="30"/>
        </w:rPr>
        <w:t>297576.42</w:t>
      </w:r>
      <w:r>
        <w:rPr>
          <w:rFonts w:hint="eastAsia"/>
          <w:sz w:val="30"/>
          <w:szCs w:val="30"/>
        </w:rPr>
        <w:t>元（挂账）做平账处理。（会计账记录：某房地产公司代还应收款某贸易公司款中扣还</w:t>
      </w:r>
      <w:r>
        <w:rPr>
          <w:rFonts w:hint="eastAsia"/>
          <w:sz w:val="30"/>
          <w:szCs w:val="30"/>
        </w:rPr>
        <w:t>297576.42</w:t>
      </w:r>
      <w:r>
        <w:rPr>
          <w:rFonts w:hint="eastAsia"/>
          <w:sz w:val="30"/>
          <w:szCs w:val="30"/>
        </w:rPr>
        <w:t>元，与某山资产账户借方余额</w:t>
      </w:r>
      <w:r>
        <w:rPr>
          <w:rFonts w:hint="eastAsia"/>
          <w:sz w:val="30"/>
          <w:szCs w:val="30"/>
        </w:rPr>
        <w:t>297576.42</w:t>
      </w:r>
      <w:r>
        <w:rPr>
          <w:rFonts w:hint="eastAsia"/>
          <w:sz w:val="30"/>
          <w:szCs w:val="30"/>
        </w:rPr>
        <w:t>元相抵后，当期期末余额为零。）至此，上诉人曾某某利用职务之便，采取冲账的手段，一方面使经济办原垫支的律师费账目平账，使该笔垫支款显示已收回的状态；另一方面，向某山权益人通报已支付完律师费，使权益人无法获知曾某某控制的澳门某银行的账户尚有未归还经济办垫支款项的情况，侵吞公款人民币</w:t>
      </w:r>
      <w:r>
        <w:rPr>
          <w:rFonts w:hint="eastAsia"/>
          <w:sz w:val="30"/>
          <w:szCs w:val="30"/>
        </w:rPr>
        <w:t>297576.42</w:t>
      </w:r>
      <w:r>
        <w:rPr>
          <w:rFonts w:hint="eastAsia"/>
          <w:sz w:val="30"/>
          <w:szCs w:val="30"/>
        </w:rPr>
        <w:t>元至案发。</w:t>
      </w:r>
    </w:p>
    <w:p w14:paraId="6BDCB7E1" w14:textId="77777777" w:rsidR="005A7BC7" w:rsidRDefault="005A7BC7">
      <w:pPr>
        <w:spacing w:line="500" w:lineRule="atLeast"/>
        <w:ind w:firstLine="600"/>
        <w:divId w:val="1361516966"/>
        <w:rPr>
          <w:rFonts w:hint="eastAsia"/>
          <w:sz w:val="30"/>
          <w:szCs w:val="30"/>
        </w:rPr>
      </w:pPr>
      <w:r>
        <w:rPr>
          <w:rFonts w:hint="eastAsia"/>
          <w:sz w:val="30"/>
          <w:szCs w:val="30"/>
        </w:rPr>
        <w:t>二审期间，广东省江门市人民检察院、上诉人曾某某的辩护人均提供了证据。</w:t>
      </w:r>
    </w:p>
    <w:p w14:paraId="0D871EF0" w14:textId="77777777" w:rsidR="005A7BC7" w:rsidRDefault="005A7BC7">
      <w:pPr>
        <w:spacing w:line="500" w:lineRule="atLeast"/>
        <w:ind w:firstLine="600"/>
        <w:divId w:val="1915315197"/>
        <w:rPr>
          <w:rFonts w:hint="eastAsia"/>
          <w:sz w:val="30"/>
          <w:szCs w:val="30"/>
        </w:rPr>
      </w:pPr>
      <w:r>
        <w:rPr>
          <w:rFonts w:hint="eastAsia"/>
          <w:sz w:val="30"/>
          <w:szCs w:val="30"/>
        </w:rPr>
        <w:t>上诉人曾某某的辩护人提供书证如下：</w:t>
      </w:r>
      <w:r>
        <w:rPr>
          <w:rFonts w:hint="eastAsia"/>
          <w:sz w:val="30"/>
          <w:szCs w:val="30"/>
        </w:rPr>
        <w:t>1.</w:t>
      </w:r>
      <w:r>
        <w:rPr>
          <w:rFonts w:hint="eastAsia"/>
          <w:sz w:val="30"/>
          <w:szCs w:val="30"/>
        </w:rPr>
        <w:t>某街道办事处出具的《关于澳门某山项目情况的说明》；</w:t>
      </w:r>
      <w:r>
        <w:rPr>
          <w:rFonts w:hint="eastAsia"/>
          <w:sz w:val="30"/>
          <w:szCs w:val="30"/>
        </w:rPr>
        <w:t>2.</w:t>
      </w:r>
      <w:r>
        <w:rPr>
          <w:rFonts w:hint="eastAsia"/>
          <w:sz w:val="30"/>
          <w:szCs w:val="30"/>
        </w:rPr>
        <w:t>林某</w:t>
      </w:r>
      <w:r>
        <w:rPr>
          <w:rFonts w:hint="eastAsia"/>
          <w:sz w:val="30"/>
          <w:szCs w:val="30"/>
        </w:rPr>
        <w:t>2</w:t>
      </w:r>
      <w:r>
        <w:rPr>
          <w:rFonts w:hint="eastAsia"/>
          <w:sz w:val="30"/>
          <w:szCs w:val="30"/>
        </w:rPr>
        <w:t>出具的《关于澳门某银行“曾某某账户”和“律师费账户”设立情况的说明》；</w:t>
      </w:r>
      <w:r>
        <w:rPr>
          <w:rFonts w:hint="eastAsia"/>
          <w:sz w:val="30"/>
          <w:szCs w:val="30"/>
        </w:rPr>
        <w:t>3.</w:t>
      </w:r>
      <w:r>
        <w:rPr>
          <w:rFonts w:hint="eastAsia"/>
          <w:sz w:val="30"/>
          <w:szCs w:val="30"/>
        </w:rPr>
        <w:t>黄某</w:t>
      </w:r>
      <w:r>
        <w:rPr>
          <w:rFonts w:hint="eastAsia"/>
          <w:sz w:val="30"/>
          <w:szCs w:val="30"/>
        </w:rPr>
        <w:t>1</w:t>
      </w:r>
      <w:r>
        <w:rPr>
          <w:rFonts w:hint="eastAsia"/>
          <w:sz w:val="30"/>
          <w:szCs w:val="30"/>
        </w:rPr>
        <w:t>出具的《关于办理</w:t>
      </w:r>
      <w:r>
        <w:rPr>
          <w:rFonts w:hint="eastAsia"/>
          <w:sz w:val="30"/>
          <w:szCs w:val="30"/>
        </w:rPr>
        <w:t>2007</w:t>
      </w:r>
      <w:r>
        <w:rPr>
          <w:rFonts w:hint="eastAsia"/>
          <w:sz w:val="30"/>
          <w:szCs w:val="30"/>
        </w:rPr>
        <w:t>年某经济办澳门账户情况的说明》；</w:t>
      </w:r>
      <w:r>
        <w:rPr>
          <w:rFonts w:hint="eastAsia"/>
          <w:sz w:val="30"/>
          <w:szCs w:val="30"/>
        </w:rPr>
        <w:t>4.</w:t>
      </w:r>
      <w:r>
        <w:rPr>
          <w:rFonts w:hint="eastAsia"/>
          <w:sz w:val="30"/>
          <w:szCs w:val="30"/>
        </w:rPr>
        <w:t>谭某出具的《关于某经济办垫支律师费情况的说明》；</w:t>
      </w:r>
      <w:r>
        <w:rPr>
          <w:rFonts w:hint="eastAsia"/>
          <w:sz w:val="30"/>
          <w:szCs w:val="30"/>
        </w:rPr>
        <w:t>5.</w:t>
      </w:r>
      <w:r>
        <w:rPr>
          <w:rFonts w:hint="eastAsia"/>
          <w:sz w:val="30"/>
          <w:szCs w:val="30"/>
        </w:rPr>
        <w:t>关于某经济办垫付律师费情况的说明；</w:t>
      </w:r>
      <w:r>
        <w:rPr>
          <w:rFonts w:hint="eastAsia"/>
          <w:sz w:val="30"/>
          <w:szCs w:val="30"/>
        </w:rPr>
        <w:t>6.</w:t>
      </w:r>
      <w:r>
        <w:rPr>
          <w:rFonts w:hint="eastAsia"/>
          <w:sz w:val="30"/>
          <w:szCs w:val="30"/>
        </w:rPr>
        <w:t>关于某经济办</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年度会计账户自查情况的说明；</w:t>
      </w:r>
      <w:r>
        <w:rPr>
          <w:rFonts w:hint="eastAsia"/>
          <w:sz w:val="30"/>
          <w:szCs w:val="30"/>
        </w:rPr>
        <w:t>7.</w:t>
      </w:r>
      <w:r>
        <w:rPr>
          <w:rFonts w:hint="eastAsia"/>
          <w:sz w:val="30"/>
          <w:szCs w:val="30"/>
        </w:rPr>
        <w:t>何某出具的《情况说明》；</w:t>
      </w:r>
      <w:r>
        <w:rPr>
          <w:rFonts w:hint="eastAsia"/>
          <w:sz w:val="30"/>
          <w:szCs w:val="30"/>
        </w:rPr>
        <w:t>8.</w:t>
      </w:r>
      <w:r>
        <w:rPr>
          <w:rFonts w:hint="eastAsia"/>
          <w:sz w:val="30"/>
          <w:szCs w:val="30"/>
        </w:rPr>
        <w:t>澳门某山项目澳门某银行“曾某某账户”明细表；</w:t>
      </w:r>
      <w:r>
        <w:rPr>
          <w:rFonts w:hint="eastAsia"/>
          <w:sz w:val="30"/>
          <w:szCs w:val="30"/>
        </w:rPr>
        <w:t>9.</w:t>
      </w:r>
      <w:r>
        <w:rPr>
          <w:rFonts w:hint="eastAsia"/>
          <w:sz w:val="30"/>
          <w:szCs w:val="30"/>
        </w:rPr>
        <w:t>澳门某地产置业投资有限公司及路环</w:t>
      </w:r>
      <w:r>
        <w:rPr>
          <w:rFonts w:hint="eastAsia"/>
          <w:sz w:val="30"/>
          <w:szCs w:val="30"/>
        </w:rPr>
        <w:t>6150</w:t>
      </w:r>
      <w:r>
        <w:rPr>
          <w:rFonts w:hint="eastAsia"/>
          <w:sz w:val="30"/>
          <w:szCs w:val="30"/>
        </w:rPr>
        <w:t>地段产权投资者会议记录；</w:t>
      </w:r>
      <w:r>
        <w:rPr>
          <w:rFonts w:hint="eastAsia"/>
          <w:sz w:val="30"/>
          <w:szCs w:val="30"/>
        </w:rPr>
        <w:t>10.</w:t>
      </w:r>
      <w:r>
        <w:rPr>
          <w:rFonts w:hint="eastAsia"/>
          <w:sz w:val="30"/>
          <w:szCs w:val="30"/>
        </w:rPr>
        <w:t>关于</w:t>
      </w:r>
      <w:r>
        <w:rPr>
          <w:rFonts w:hint="eastAsia"/>
          <w:sz w:val="30"/>
          <w:szCs w:val="30"/>
        </w:rPr>
        <w:t>2004</w:t>
      </w:r>
      <w:r>
        <w:rPr>
          <w:rFonts w:hint="eastAsia"/>
          <w:sz w:val="30"/>
          <w:szCs w:val="30"/>
        </w:rPr>
        <w:t>年某经济办开设澳门项目权益人专户的起因；</w:t>
      </w:r>
      <w:r>
        <w:rPr>
          <w:rFonts w:hint="eastAsia"/>
          <w:sz w:val="30"/>
          <w:szCs w:val="30"/>
        </w:rPr>
        <w:t>11.</w:t>
      </w:r>
      <w:r>
        <w:rPr>
          <w:rFonts w:hint="eastAsia"/>
          <w:sz w:val="30"/>
          <w:szCs w:val="30"/>
        </w:rPr>
        <w:t>某经济办澳门项目账户情况的说明。</w:t>
      </w:r>
    </w:p>
    <w:p w14:paraId="13BA9BC1" w14:textId="77777777" w:rsidR="005A7BC7" w:rsidRDefault="005A7BC7">
      <w:pPr>
        <w:spacing w:line="500" w:lineRule="atLeast"/>
        <w:ind w:firstLine="600"/>
        <w:divId w:val="57869396"/>
        <w:rPr>
          <w:rFonts w:hint="eastAsia"/>
          <w:sz w:val="30"/>
          <w:szCs w:val="30"/>
        </w:rPr>
      </w:pPr>
      <w:r>
        <w:rPr>
          <w:rFonts w:hint="eastAsia"/>
          <w:sz w:val="30"/>
          <w:szCs w:val="30"/>
        </w:rPr>
        <w:t>广东省江门市人民检察院提交证据如下：</w:t>
      </w:r>
    </w:p>
    <w:p w14:paraId="78F60849" w14:textId="77777777" w:rsidR="005A7BC7" w:rsidRDefault="005A7BC7">
      <w:pPr>
        <w:spacing w:line="500" w:lineRule="atLeast"/>
        <w:ind w:firstLine="600"/>
        <w:divId w:val="545025083"/>
        <w:rPr>
          <w:rFonts w:hint="eastAsia"/>
          <w:sz w:val="30"/>
          <w:szCs w:val="30"/>
        </w:rPr>
      </w:pPr>
      <w:r>
        <w:rPr>
          <w:rFonts w:hint="eastAsia"/>
          <w:sz w:val="30"/>
          <w:szCs w:val="30"/>
        </w:rPr>
        <w:t>1.</w:t>
      </w:r>
      <w:r>
        <w:rPr>
          <w:rFonts w:hint="eastAsia"/>
          <w:sz w:val="30"/>
          <w:szCs w:val="30"/>
        </w:rPr>
        <w:t>某街道办出具的《关于撤</w:t>
      </w:r>
      <w:r>
        <w:rPr>
          <w:rFonts w:hint="eastAsia"/>
          <w:sz w:val="30"/>
          <w:szCs w:val="30"/>
        </w:rPr>
        <w:t>销</w:t>
      </w:r>
      <w:r>
        <w:rPr>
          <w:rFonts w:hint="eastAsia"/>
          <w:sz w:val="30"/>
          <w:szCs w:val="30"/>
        </w:rPr>
        <w:t>之说明》证实，该办对其</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日出具的说明的全部内容予以撤销。</w:t>
      </w:r>
    </w:p>
    <w:p w14:paraId="11A8DC2C" w14:textId="77777777" w:rsidR="005A7BC7" w:rsidRDefault="005A7BC7">
      <w:pPr>
        <w:spacing w:line="500" w:lineRule="atLeast"/>
        <w:ind w:firstLine="600"/>
        <w:divId w:val="1176923368"/>
        <w:rPr>
          <w:rFonts w:hint="eastAsia"/>
          <w:sz w:val="30"/>
          <w:szCs w:val="30"/>
        </w:rPr>
      </w:pPr>
      <w:r>
        <w:rPr>
          <w:rFonts w:hint="eastAsia"/>
          <w:sz w:val="30"/>
          <w:szCs w:val="30"/>
        </w:rPr>
        <w:t>2.</w:t>
      </w:r>
      <w:r>
        <w:rPr>
          <w:rFonts w:hint="eastAsia"/>
          <w:sz w:val="30"/>
          <w:szCs w:val="30"/>
        </w:rPr>
        <w:t>证人证言</w:t>
      </w:r>
    </w:p>
    <w:p w14:paraId="16133D02" w14:textId="77777777" w:rsidR="005A7BC7" w:rsidRDefault="005A7BC7">
      <w:pPr>
        <w:spacing w:line="500" w:lineRule="atLeast"/>
        <w:ind w:firstLine="600"/>
        <w:divId w:val="961574597"/>
        <w:rPr>
          <w:rFonts w:hint="eastAsia"/>
          <w:sz w:val="30"/>
          <w:szCs w:val="30"/>
        </w:rPr>
      </w:pPr>
      <w:r>
        <w:rPr>
          <w:rFonts w:hint="eastAsia"/>
          <w:sz w:val="30"/>
          <w:szCs w:val="30"/>
        </w:rPr>
        <w:t>（</w:t>
      </w:r>
      <w:r>
        <w:rPr>
          <w:rFonts w:hint="eastAsia"/>
          <w:sz w:val="30"/>
          <w:szCs w:val="30"/>
        </w:rPr>
        <w:t>1</w:t>
      </w:r>
      <w:r>
        <w:rPr>
          <w:rFonts w:hint="eastAsia"/>
          <w:sz w:val="30"/>
          <w:szCs w:val="30"/>
        </w:rPr>
        <w:t>）证人阮某（某街道办副主任）的证言证实，曾某某向我提交了一份他起草的稿件，内容与《关于某经济办</w:t>
      </w:r>
      <w:r>
        <w:rPr>
          <w:rFonts w:hint="eastAsia"/>
          <w:sz w:val="30"/>
          <w:szCs w:val="30"/>
        </w:rPr>
        <w:t>2006-2007</w:t>
      </w:r>
      <w:r>
        <w:rPr>
          <w:rFonts w:hint="eastAsia"/>
          <w:sz w:val="30"/>
          <w:szCs w:val="30"/>
        </w:rPr>
        <w:t>年会计财务自查情况的说明》差不多。后来我们依照曾某某和赵某提供的谭某书写《关于办理</w:t>
      </w:r>
      <w:r>
        <w:rPr>
          <w:rFonts w:hint="eastAsia"/>
          <w:sz w:val="30"/>
          <w:szCs w:val="30"/>
        </w:rPr>
        <w:t>2007</w:t>
      </w:r>
      <w:r>
        <w:rPr>
          <w:rFonts w:hint="eastAsia"/>
          <w:sz w:val="30"/>
          <w:szCs w:val="30"/>
        </w:rPr>
        <w:t>年某经济办澳门账户情况的说明》和经济办的账目制作了《关于某经济办</w:t>
      </w:r>
      <w:r>
        <w:rPr>
          <w:rFonts w:hint="eastAsia"/>
          <w:sz w:val="30"/>
          <w:szCs w:val="30"/>
        </w:rPr>
        <w:t>2006-2007</w:t>
      </w:r>
      <w:r>
        <w:rPr>
          <w:rFonts w:hint="eastAsia"/>
          <w:sz w:val="30"/>
          <w:szCs w:val="30"/>
        </w:rPr>
        <w:t>年会计财务自查情况的说明》。我们没有核查谭某材料的真实性。</w:t>
      </w:r>
    </w:p>
    <w:p w14:paraId="7B1831F7" w14:textId="77777777" w:rsidR="005A7BC7" w:rsidRDefault="005A7BC7">
      <w:pPr>
        <w:spacing w:line="500" w:lineRule="atLeast"/>
        <w:ind w:firstLine="600"/>
        <w:divId w:val="202210493"/>
        <w:rPr>
          <w:rFonts w:hint="eastAsia"/>
          <w:sz w:val="30"/>
          <w:szCs w:val="30"/>
        </w:rPr>
      </w:pPr>
      <w:r>
        <w:rPr>
          <w:rFonts w:hint="eastAsia"/>
          <w:sz w:val="30"/>
          <w:szCs w:val="30"/>
        </w:rPr>
        <w:t>（</w:t>
      </w:r>
      <w:r>
        <w:rPr>
          <w:rFonts w:hint="eastAsia"/>
          <w:sz w:val="30"/>
          <w:szCs w:val="30"/>
        </w:rPr>
        <w:t>2</w:t>
      </w:r>
      <w:r>
        <w:rPr>
          <w:rFonts w:hint="eastAsia"/>
          <w:sz w:val="30"/>
          <w:szCs w:val="30"/>
        </w:rPr>
        <w:t>）证人张某</w:t>
      </w:r>
      <w:r>
        <w:rPr>
          <w:rFonts w:hint="eastAsia"/>
          <w:sz w:val="30"/>
          <w:szCs w:val="30"/>
        </w:rPr>
        <w:t>2</w:t>
      </w:r>
      <w:r>
        <w:rPr>
          <w:rFonts w:hint="eastAsia"/>
          <w:sz w:val="30"/>
          <w:szCs w:val="30"/>
        </w:rPr>
        <w:t>（某街道办主任兼副书记）的证言证实，《关于某经济办</w:t>
      </w:r>
      <w:r>
        <w:rPr>
          <w:rFonts w:hint="eastAsia"/>
          <w:sz w:val="30"/>
          <w:szCs w:val="30"/>
        </w:rPr>
        <w:t>2006-2007</w:t>
      </w:r>
      <w:r>
        <w:rPr>
          <w:rFonts w:hint="eastAsia"/>
          <w:sz w:val="30"/>
          <w:szCs w:val="30"/>
        </w:rPr>
        <w:t>年会计财务自查情况的说明》是我们出具的，出具的依据是谭某的说明材料，但是我们对谭某的说明中提到的有关误冲账的情况没有核查。</w:t>
      </w:r>
    </w:p>
    <w:p w14:paraId="6A41D26E" w14:textId="77777777" w:rsidR="005A7BC7" w:rsidRDefault="005A7BC7">
      <w:pPr>
        <w:spacing w:line="500" w:lineRule="atLeast"/>
        <w:ind w:firstLine="600"/>
        <w:divId w:val="15008406"/>
        <w:rPr>
          <w:rFonts w:hint="eastAsia"/>
          <w:sz w:val="30"/>
          <w:szCs w:val="30"/>
        </w:rPr>
      </w:pPr>
      <w:r>
        <w:rPr>
          <w:rFonts w:hint="eastAsia"/>
          <w:sz w:val="30"/>
          <w:szCs w:val="30"/>
        </w:rPr>
        <w:t>（</w:t>
      </w:r>
      <w:r>
        <w:rPr>
          <w:rFonts w:hint="eastAsia"/>
          <w:sz w:val="30"/>
          <w:szCs w:val="30"/>
        </w:rPr>
        <w:t>3</w:t>
      </w:r>
      <w:r>
        <w:rPr>
          <w:rFonts w:hint="eastAsia"/>
          <w:sz w:val="30"/>
          <w:szCs w:val="30"/>
        </w:rPr>
        <w:t>）证人赵某（原某经济办出纳）的证言证实，曾某某在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日提供事先打印好的《关于办理</w:t>
      </w:r>
      <w:r>
        <w:rPr>
          <w:rFonts w:hint="eastAsia"/>
          <w:sz w:val="30"/>
          <w:szCs w:val="30"/>
        </w:rPr>
        <w:t>2007</w:t>
      </w:r>
      <w:r>
        <w:rPr>
          <w:rFonts w:hint="eastAsia"/>
          <w:sz w:val="30"/>
          <w:szCs w:val="30"/>
        </w:rPr>
        <w:t>年某经济办澳门账户情况的说明》给我，让我找谭某，谭某根据该样本手写了一份说明，后我交给曾某某。至于《关于某经济办</w:t>
      </w:r>
      <w:r>
        <w:rPr>
          <w:rFonts w:hint="eastAsia"/>
          <w:sz w:val="30"/>
          <w:szCs w:val="30"/>
        </w:rPr>
        <w:t>2006-2007</w:t>
      </w:r>
      <w:r>
        <w:rPr>
          <w:rFonts w:hint="eastAsia"/>
          <w:sz w:val="30"/>
          <w:szCs w:val="30"/>
        </w:rPr>
        <w:t>年会计财务自查情况的说明》是经过开会讨论的，会后阮某把改建复印件给我，指该说明是街道办内部资料，后来曾某某过来复印了。</w:t>
      </w:r>
    </w:p>
    <w:p w14:paraId="7A32AFFB" w14:textId="77777777" w:rsidR="005A7BC7" w:rsidRDefault="005A7BC7">
      <w:pPr>
        <w:spacing w:line="500" w:lineRule="atLeast"/>
        <w:ind w:firstLine="600"/>
        <w:divId w:val="773210245"/>
        <w:rPr>
          <w:rFonts w:hint="eastAsia"/>
          <w:sz w:val="30"/>
          <w:szCs w:val="30"/>
        </w:rPr>
      </w:pPr>
      <w:r>
        <w:rPr>
          <w:rFonts w:hint="eastAsia"/>
          <w:sz w:val="30"/>
          <w:szCs w:val="30"/>
        </w:rPr>
        <w:t>以上广东省江门市人民检察院出具的证据经二审庭审出示和质证，本院予以确认。对曾某某辩护人二审提交的证据，除证据</w:t>
      </w:r>
      <w:r>
        <w:rPr>
          <w:rFonts w:hint="eastAsia"/>
          <w:sz w:val="30"/>
          <w:szCs w:val="30"/>
        </w:rPr>
        <w:t>6</w:t>
      </w:r>
      <w:r>
        <w:rPr>
          <w:rFonts w:hint="eastAsia"/>
          <w:sz w:val="30"/>
          <w:szCs w:val="30"/>
        </w:rPr>
        <w:t>均已在原审庭出示并质证，不是新证据，故不予采纳。《关于某经济办</w:t>
      </w:r>
      <w:r>
        <w:rPr>
          <w:rFonts w:hint="eastAsia"/>
          <w:sz w:val="30"/>
          <w:szCs w:val="30"/>
        </w:rPr>
        <w:t>2006-2007</w:t>
      </w:r>
      <w:r>
        <w:rPr>
          <w:rFonts w:hint="eastAsia"/>
          <w:sz w:val="30"/>
          <w:szCs w:val="30"/>
        </w:rPr>
        <w:t>年会计财务自查情况的说明》与检察院出具的《关于撤</w:t>
      </w:r>
      <w:r>
        <w:rPr>
          <w:rFonts w:hint="eastAsia"/>
          <w:sz w:val="30"/>
          <w:szCs w:val="30"/>
        </w:rPr>
        <w:t>销</w:t>
      </w:r>
      <w:r>
        <w:rPr>
          <w:rFonts w:hint="eastAsia"/>
          <w:sz w:val="30"/>
          <w:szCs w:val="30"/>
        </w:rPr>
        <w:t>之说明》的证明内容相矛盾，某街道办对曾某某辩护人提交的自查情况说明的内容予以撤销，且曾某某辩护人提交的说明缺乏原件予以核对，不符合证据客观性、真实性与关联性，对其提交的证据本院不予确认。</w:t>
      </w:r>
    </w:p>
    <w:p w14:paraId="05963137" w14:textId="77777777" w:rsidR="005A7BC7" w:rsidRDefault="005A7BC7">
      <w:pPr>
        <w:spacing w:line="500" w:lineRule="atLeast"/>
        <w:ind w:firstLine="600"/>
        <w:divId w:val="1447460205"/>
        <w:rPr>
          <w:rFonts w:hint="eastAsia"/>
          <w:sz w:val="30"/>
          <w:szCs w:val="30"/>
        </w:rPr>
      </w:pPr>
      <w:r>
        <w:rPr>
          <w:rFonts w:hint="eastAsia"/>
          <w:sz w:val="30"/>
          <w:szCs w:val="30"/>
        </w:rPr>
        <w:t>对上诉人曾某某及其辩护人的上诉、辩护意见，综合回应如下：</w:t>
      </w:r>
      <w:r>
        <w:rPr>
          <w:rFonts w:hint="eastAsia"/>
          <w:sz w:val="30"/>
          <w:szCs w:val="30"/>
        </w:rPr>
        <w:t>1.</w:t>
      </w:r>
      <w:r>
        <w:rPr>
          <w:rFonts w:hint="eastAsia"/>
          <w:sz w:val="30"/>
          <w:szCs w:val="30"/>
        </w:rPr>
        <w:t>对于曾某某及其辩护人提出的涉案</w:t>
      </w:r>
      <w:r>
        <w:rPr>
          <w:rFonts w:hint="eastAsia"/>
          <w:sz w:val="30"/>
          <w:szCs w:val="30"/>
        </w:rPr>
        <w:t>30</w:t>
      </w:r>
      <w:r>
        <w:rPr>
          <w:rFonts w:hint="eastAsia"/>
          <w:sz w:val="30"/>
          <w:szCs w:val="30"/>
        </w:rPr>
        <w:t>万元仍处在监管中的辩护、辩解意见，经查：（</w:t>
      </w:r>
      <w:r>
        <w:rPr>
          <w:rFonts w:hint="eastAsia"/>
          <w:sz w:val="30"/>
          <w:szCs w:val="30"/>
        </w:rPr>
        <w:t>1</w:t>
      </w:r>
      <w:r>
        <w:rPr>
          <w:rFonts w:hint="eastAsia"/>
          <w:sz w:val="30"/>
          <w:szCs w:val="30"/>
        </w:rPr>
        <w:t>）经济办首先用自有资金人民币</w:t>
      </w:r>
      <w:r>
        <w:rPr>
          <w:rFonts w:hint="eastAsia"/>
          <w:sz w:val="30"/>
          <w:szCs w:val="30"/>
        </w:rPr>
        <w:t>297576.42</w:t>
      </w:r>
      <w:r>
        <w:rPr>
          <w:rFonts w:hint="eastAsia"/>
          <w:sz w:val="30"/>
          <w:szCs w:val="30"/>
        </w:rPr>
        <w:t>元在</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日支付了律师费，具体是</w:t>
      </w:r>
      <w:r>
        <w:rPr>
          <w:rFonts w:hint="eastAsia"/>
          <w:sz w:val="30"/>
          <w:szCs w:val="30"/>
        </w:rPr>
        <w:t>300000</w:t>
      </w:r>
      <w:r>
        <w:rPr>
          <w:rFonts w:hint="eastAsia"/>
          <w:sz w:val="30"/>
          <w:szCs w:val="30"/>
        </w:rPr>
        <w:t>元</w:t>
      </w:r>
      <w:r>
        <w:rPr>
          <w:rFonts w:hint="eastAsia"/>
          <w:sz w:val="30"/>
          <w:szCs w:val="30"/>
        </w:rPr>
        <w:t>-2423.58</w:t>
      </w:r>
      <w:r>
        <w:rPr>
          <w:rFonts w:hint="eastAsia"/>
          <w:sz w:val="30"/>
          <w:szCs w:val="30"/>
        </w:rPr>
        <w:t>元</w:t>
      </w:r>
      <w:r>
        <w:rPr>
          <w:rFonts w:hint="eastAsia"/>
          <w:sz w:val="30"/>
          <w:szCs w:val="30"/>
        </w:rPr>
        <w:t>=297576.42</w:t>
      </w:r>
      <w:r>
        <w:rPr>
          <w:rFonts w:hint="eastAsia"/>
          <w:sz w:val="30"/>
          <w:szCs w:val="30"/>
        </w:rPr>
        <w:t>元；</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日，经曾某某指示和审批，以平账的形式将该项目借方余额冲账为</w:t>
      </w:r>
      <w:r>
        <w:rPr>
          <w:rFonts w:hint="eastAsia"/>
          <w:sz w:val="30"/>
          <w:szCs w:val="30"/>
        </w:rPr>
        <w:t>0</w:t>
      </w:r>
      <w:r>
        <w:rPr>
          <w:rFonts w:hint="eastAsia"/>
          <w:sz w:val="30"/>
          <w:szCs w:val="30"/>
        </w:rPr>
        <w:t>后，经济办对其本可以向某山权益人申请的财产性权利人民币</w:t>
      </w:r>
      <w:r>
        <w:rPr>
          <w:rFonts w:hint="eastAsia"/>
          <w:sz w:val="30"/>
          <w:szCs w:val="30"/>
        </w:rPr>
        <w:t>297576.42</w:t>
      </w:r>
      <w:r>
        <w:rPr>
          <w:rFonts w:hint="eastAsia"/>
          <w:sz w:val="30"/>
          <w:szCs w:val="30"/>
        </w:rPr>
        <w:t>元归于消灭。（</w:t>
      </w:r>
      <w:r>
        <w:rPr>
          <w:rFonts w:hint="eastAsia"/>
          <w:sz w:val="30"/>
          <w:szCs w:val="30"/>
        </w:rPr>
        <w:t>2</w:t>
      </w:r>
      <w:r>
        <w:rPr>
          <w:rFonts w:hint="eastAsia"/>
          <w:sz w:val="30"/>
          <w:szCs w:val="30"/>
        </w:rPr>
        <w:t>）对某山的权益人而言，在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日的某山事务会议上通报已支付袁律师</w:t>
      </w:r>
      <w:r>
        <w:rPr>
          <w:rFonts w:hint="eastAsia"/>
          <w:sz w:val="30"/>
          <w:szCs w:val="30"/>
        </w:rPr>
        <w:t>80</w:t>
      </w:r>
      <w:r>
        <w:rPr>
          <w:rFonts w:hint="eastAsia"/>
          <w:sz w:val="30"/>
          <w:szCs w:val="30"/>
        </w:rPr>
        <w:t>万元，涉案的曾某某在澳门某银行个人账户内存放的</w:t>
      </w:r>
      <w:r>
        <w:rPr>
          <w:rFonts w:hint="eastAsia"/>
          <w:sz w:val="30"/>
          <w:szCs w:val="30"/>
        </w:rPr>
        <w:t>30</w:t>
      </w:r>
      <w:r>
        <w:rPr>
          <w:rFonts w:hint="eastAsia"/>
          <w:sz w:val="30"/>
          <w:szCs w:val="30"/>
        </w:rPr>
        <w:t>万资金已不能处于权益人的监管中。（</w:t>
      </w:r>
      <w:r>
        <w:rPr>
          <w:rFonts w:hint="eastAsia"/>
          <w:sz w:val="30"/>
          <w:szCs w:val="30"/>
        </w:rPr>
        <w:t>3</w:t>
      </w:r>
      <w:r>
        <w:rPr>
          <w:rFonts w:hint="eastAsia"/>
          <w:sz w:val="30"/>
          <w:szCs w:val="30"/>
        </w:rPr>
        <w:t>）曾某某称用于冲账的资金不是公款的辩解，不影响经济办因</w:t>
      </w:r>
      <w:r>
        <w:rPr>
          <w:rFonts w:hint="eastAsia"/>
          <w:sz w:val="30"/>
          <w:szCs w:val="30"/>
        </w:rPr>
        <w:t>2006</w:t>
      </w:r>
      <w:r>
        <w:rPr>
          <w:rFonts w:hint="eastAsia"/>
          <w:sz w:val="30"/>
          <w:szCs w:val="30"/>
        </w:rPr>
        <w:t>年垫支律师费产生的财产性权利已于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月因曾某某指示并审批的平账行为归于消灭的损害后果。</w:t>
      </w:r>
    </w:p>
    <w:p w14:paraId="6DEAB65D" w14:textId="77777777" w:rsidR="005A7BC7" w:rsidRDefault="005A7BC7">
      <w:pPr>
        <w:spacing w:line="500" w:lineRule="atLeast"/>
        <w:ind w:firstLine="600"/>
        <w:divId w:val="1815952768"/>
        <w:rPr>
          <w:rFonts w:hint="eastAsia"/>
          <w:sz w:val="30"/>
          <w:szCs w:val="30"/>
        </w:rPr>
      </w:pPr>
      <w:r>
        <w:rPr>
          <w:rFonts w:hint="eastAsia"/>
          <w:sz w:val="30"/>
          <w:szCs w:val="30"/>
        </w:rPr>
        <w:t>综上，某山权益人及某经济办对涉案的款项均无法主张权利，而该笔资金实际掌控在曾某某的个人账户。对于该账户的收支情况，曾某某一直未向有关部门汇报，街道办领导也不了解账户的情况，故应认定曾某某对该经济办垫支的公款已有非法占有的目的，并实施了以掩盖事实的方法将本应归还给经济办的债务归于消灭，其行为构成贪污罪。</w:t>
      </w:r>
    </w:p>
    <w:p w14:paraId="6062EE24" w14:textId="77777777" w:rsidR="005A7BC7" w:rsidRDefault="005A7BC7">
      <w:pPr>
        <w:spacing w:line="500" w:lineRule="atLeast"/>
        <w:ind w:firstLine="600"/>
        <w:divId w:val="1837498446"/>
        <w:rPr>
          <w:rFonts w:hint="eastAsia"/>
          <w:sz w:val="30"/>
          <w:szCs w:val="30"/>
        </w:rPr>
      </w:pPr>
      <w:r>
        <w:rPr>
          <w:rFonts w:hint="eastAsia"/>
          <w:sz w:val="30"/>
          <w:szCs w:val="30"/>
        </w:rPr>
        <w:t>2.</w:t>
      </w:r>
      <w:r>
        <w:rPr>
          <w:rFonts w:hint="eastAsia"/>
          <w:sz w:val="30"/>
          <w:szCs w:val="30"/>
        </w:rPr>
        <w:t>上诉人曾某某及其辩护人提出曾某某在澳门某银行以曾某某名义开设的账户，事实上是项目公户，不是私户的辩解、辩护意见，经查，某街道办现任领导对该账户的情况不了解，曾某某也从未向现任领导交代经济办因</w:t>
      </w:r>
      <w:r>
        <w:rPr>
          <w:rFonts w:hint="eastAsia"/>
          <w:sz w:val="30"/>
          <w:szCs w:val="30"/>
        </w:rPr>
        <w:t>2006</w:t>
      </w:r>
      <w:r>
        <w:rPr>
          <w:rFonts w:hint="eastAsia"/>
          <w:sz w:val="30"/>
          <w:szCs w:val="30"/>
        </w:rPr>
        <w:t>年垫付的律师费，而对其个人名义开设的国际银行账户内资金享有回收的权利，故某街道办无法对曾某某个人名义开设的澳门某银行账户的账内资金进行监管。曾某某及其辩护人对该账户开设的原因、性质、收支情况的辩解不影响曾某某贪污的犯罪事实的认定。</w:t>
      </w:r>
    </w:p>
    <w:p w14:paraId="4E56CBB2" w14:textId="77777777" w:rsidR="005A7BC7" w:rsidRDefault="005A7BC7">
      <w:pPr>
        <w:spacing w:line="500" w:lineRule="atLeast"/>
        <w:ind w:firstLine="600"/>
        <w:divId w:val="1083573516"/>
        <w:rPr>
          <w:rFonts w:hint="eastAsia"/>
          <w:sz w:val="30"/>
          <w:szCs w:val="30"/>
        </w:rPr>
      </w:pPr>
      <w:r>
        <w:rPr>
          <w:rFonts w:hint="eastAsia"/>
          <w:sz w:val="30"/>
          <w:szCs w:val="30"/>
        </w:rPr>
        <w:t>3.</w:t>
      </w:r>
      <w:r>
        <w:rPr>
          <w:rFonts w:hint="eastAsia"/>
          <w:sz w:val="30"/>
          <w:szCs w:val="30"/>
        </w:rPr>
        <w:t>上诉人曾某某辩解澳门元</w:t>
      </w:r>
      <w:r>
        <w:rPr>
          <w:rFonts w:hint="eastAsia"/>
          <w:sz w:val="30"/>
          <w:szCs w:val="30"/>
        </w:rPr>
        <w:t>30</w:t>
      </w:r>
      <w:r>
        <w:rPr>
          <w:rFonts w:hint="eastAsia"/>
          <w:sz w:val="30"/>
          <w:szCs w:val="30"/>
        </w:rPr>
        <w:t>万元存放在“曾某某户”没有办理任何的支出手续，到现在仍作为一笔应付款存放着。经查，虽然该账户在本案案发时尚有余额，但鉴于经济办涉案的财产性权利已归于消灭，故赃款是否被其使用，属于赃款去向问题，不影响贪污犯罪的认定。</w:t>
      </w:r>
    </w:p>
    <w:p w14:paraId="72D145BA" w14:textId="77777777" w:rsidR="005A7BC7" w:rsidRDefault="005A7BC7">
      <w:pPr>
        <w:spacing w:line="500" w:lineRule="atLeast"/>
        <w:ind w:firstLine="600"/>
        <w:divId w:val="851604254"/>
        <w:rPr>
          <w:rFonts w:hint="eastAsia"/>
          <w:sz w:val="30"/>
          <w:szCs w:val="30"/>
        </w:rPr>
      </w:pPr>
      <w:r>
        <w:rPr>
          <w:rFonts w:hint="eastAsia"/>
          <w:sz w:val="30"/>
          <w:szCs w:val="30"/>
        </w:rPr>
        <w:t>本院认为，上诉人曾某某无视国家法律，利用职务便利，以其他手段非法占有公共财物，其行为已构成贪污罪。原审判决对曾某某贪污数额的认定有误，但定罪准确，适用法律正确，量刑恰当，审判程序合法。原审判决确认的退赔数额有误，本院予以纠正。广东省江门市人民检察院的出庭意见合理有据，本院予以支持。上诉人曾某某及其辩护人的上诉、辩护意见，均理据不足，本院不予支持。依照《中华人民共和国刑法》第三百八十二条第一款、第三百八十三条第一款第（二）项、第九十三条、第十二条、第五十二条、第五十三条、第六十四条，《最高人民法院、最高人民检察院关于办理贪污贿赂刑事案件适用法律若干问题的解释》第二条第一款、第十八条、第十九条，《中华人民共和国刑事诉讼法》第二百二十五条第一款第（三）项及第二款之规定，判决如下：</w:t>
      </w:r>
    </w:p>
    <w:p w14:paraId="616CD725" w14:textId="77777777" w:rsidR="005A7BC7" w:rsidRDefault="005A7BC7">
      <w:pPr>
        <w:spacing w:line="500" w:lineRule="atLeast"/>
        <w:ind w:firstLine="600"/>
        <w:divId w:val="2036300284"/>
        <w:rPr>
          <w:rFonts w:hint="eastAsia"/>
          <w:sz w:val="30"/>
          <w:szCs w:val="30"/>
        </w:rPr>
      </w:pPr>
      <w:r>
        <w:rPr>
          <w:rFonts w:hint="eastAsia"/>
          <w:sz w:val="30"/>
          <w:szCs w:val="30"/>
        </w:rPr>
        <w:t>一、维持江门市新会区人民法院（</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333</w:t>
      </w:r>
      <w:r>
        <w:rPr>
          <w:rFonts w:hint="eastAsia"/>
          <w:sz w:val="30"/>
          <w:szCs w:val="30"/>
        </w:rPr>
        <w:t>号刑事判决第一项；</w:t>
      </w:r>
    </w:p>
    <w:p w14:paraId="278699E8" w14:textId="77777777" w:rsidR="005A7BC7" w:rsidRDefault="005A7BC7">
      <w:pPr>
        <w:spacing w:line="500" w:lineRule="atLeast"/>
        <w:ind w:firstLine="600"/>
        <w:divId w:val="1496996386"/>
        <w:rPr>
          <w:rFonts w:hint="eastAsia"/>
          <w:sz w:val="30"/>
          <w:szCs w:val="30"/>
        </w:rPr>
      </w:pPr>
      <w:r>
        <w:rPr>
          <w:rFonts w:hint="eastAsia"/>
          <w:sz w:val="30"/>
          <w:szCs w:val="30"/>
        </w:rPr>
        <w:t>二、撤销江门市新会区人民法院（</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333</w:t>
      </w:r>
      <w:r>
        <w:rPr>
          <w:rFonts w:hint="eastAsia"/>
          <w:sz w:val="30"/>
          <w:szCs w:val="30"/>
        </w:rPr>
        <w:t>号刑事判决第二项；</w:t>
      </w:r>
    </w:p>
    <w:p w14:paraId="71CB2F99" w14:textId="77777777" w:rsidR="005A7BC7" w:rsidRDefault="005A7BC7">
      <w:pPr>
        <w:spacing w:line="500" w:lineRule="atLeast"/>
        <w:ind w:firstLine="600"/>
        <w:divId w:val="1951468129"/>
        <w:rPr>
          <w:rFonts w:hint="eastAsia"/>
          <w:sz w:val="30"/>
          <w:szCs w:val="30"/>
        </w:rPr>
      </w:pPr>
      <w:r>
        <w:rPr>
          <w:rFonts w:hint="eastAsia"/>
          <w:sz w:val="30"/>
          <w:szCs w:val="30"/>
        </w:rPr>
        <w:t>三、追缴上诉人曾某某贪污的人民币</w:t>
      </w:r>
      <w:r>
        <w:rPr>
          <w:rFonts w:hint="eastAsia"/>
          <w:sz w:val="30"/>
          <w:szCs w:val="30"/>
        </w:rPr>
        <w:t>297576.42</w:t>
      </w:r>
      <w:r>
        <w:rPr>
          <w:rFonts w:hint="eastAsia"/>
          <w:sz w:val="30"/>
          <w:szCs w:val="30"/>
        </w:rPr>
        <w:t>元退还给江门市某区某街道办事处经济发展办公室；扣押存放于扣押机关的其他物品，由扣押机关依法处理。</w:t>
      </w:r>
    </w:p>
    <w:p w14:paraId="1AEDE404" w14:textId="77777777" w:rsidR="005A7BC7" w:rsidRDefault="005A7BC7">
      <w:pPr>
        <w:spacing w:line="500" w:lineRule="atLeast"/>
        <w:ind w:firstLine="600"/>
        <w:divId w:val="916983136"/>
        <w:rPr>
          <w:rFonts w:hint="eastAsia"/>
          <w:sz w:val="30"/>
          <w:szCs w:val="30"/>
        </w:rPr>
      </w:pPr>
      <w:r>
        <w:rPr>
          <w:rFonts w:hint="eastAsia"/>
          <w:sz w:val="30"/>
          <w:szCs w:val="30"/>
        </w:rPr>
        <w:t>本判决为终审判决。</w:t>
      </w:r>
    </w:p>
    <w:p w14:paraId="3351226E" w14:textId="77777777" w:rsidR="005A7BC7" w:rsidRDefault="005A7BC7">
      <w:pPr>
        <w:spacing w:line="500" w:lineRule="atLeast"/>
        <w:jc w:val="right"/>
        <w:divId w:val="617950768"/>
        <w:rPr>
          <w:rFonts w:hint="eastAsia"/>
          <w:sz w:val="30"/>
          <w:szCs w:val="30"/>
        </w:rPr>
      </w:pPr>
      <w:r>
        <w:rPr>
          <w:rFonts w:hint="eastAsia"/>
          <w:sz w:val="30"/>
          <w:szCs w:val="30"/>
        </w:rPr>
        <w:t>审判长　　崔进文</w:t>
      </w:r>
    </w:p>
    <w:p w14:paraId="4AA2998C" w14:textId="77777777" w:rsidR="005A7BC7" w:rsidRDefault="005A7BC7">
      <w:pPr>
        <w:spacing w:line="500" w:lineRule="atLeast"/>
        <w:jc w:val="right"/>
        <w:divId w:val="1889485705"/>
        <w:rPr>
          <w:rFonts w:hint="eastAsia"/>
          <w:sz w:val="30"/>
          <w:szCs w:val="30"/>
        </w:rPr>
      </w:pPr>
      <w:r>
        <w:rPr>
          <w:rFonts w:hint="eastAsia"/>
          <w:sz w:val="30"/>
          <w:szCs w:val="30"/>
        </w:rPr>
        <w:t>审判员　　陈有就</w:t>
      </w:r>
    </w:p>
    <w:p w14:paraId="5AE9638E" w14:textId="77777777" w:rsidR="005A7BC7" w:rsidRDefault="005A7BC7">
      <w:pPr>
        <w:spacing w:line="500" w:lineRule="atLeast"/>
        <w:jc w:val="right"/>
        <w:divId w:val="162278894"/>
        <w:rPr>
          <w:rFonts w:hint="eastAsia"/>
          <w:sz w:val="30"/>
          <w:szCs w:val="30"/>
        </w:rPr>
      </w:pPr>
      <w:r>
        <w:rPr>
          <w:rFonts w:hint="eastAsia"/>
          <w:sz w:val="30"/>
          <w:szCs w:val="30"/>
        </w:rPr>
        <w:t>审判员　　周　密</w:t>
      </w:r>
    </w:p>
    <w:p w14:paraId="469D144E" w14:textId="77777777" w:rsidR="005A7BC7" w:rsidRDefault="005A7BC7">
      <w:pPr>
        <w:spacing w:line="500" w:lineRule="atLeast"/>
        <w:jc w:val="right"/>
        <w:divId w:val="313148339"/>
        <w:rPr>
          <w:rFonts w:hint="eastAsia"/>
          <w:sz w:val="30"/>
          <w:szCs w:val="30"/>
        </w:rPr>
      </w:pPr>
      <w:r>
        <w:rPr>
          <w:rFonts w:hint="eastAsia"/>
          <w:sz w:val="30"/>
          <w:szCs w:val="30"/>
        </w:rPr>
        <w:t>二〇一七年十二月二十八日</w:t>
      </w:r>
    </w:p>
    <w:p w14:paraId="1320C663" w14:textId="77777777" w:rsidR="005A7BC7" w:rsidRDefault="005A7BC7">
      <w:pPr>
        <w:spacing w:line="500" w:lineRule="atLeast"/>
        <w:ind w:firstLine="600"/>
        <w:divId w:val="1253467909"/>
        <w:rPr>
          <w:rFonts w:hint="eastAsia"/>
          <w:sz w:val="30"/>
          <w:szCs w:val="30"/>
        </w:rPr>
      </w:pPr>
      <w:r>
        <w:rPr>
          <w:rFonts w:hint="eastAsia"/>
          <w:sz w:val="30"/>
          <w:szCs w:val="30"/>
        </w:rPr>
        <w:t>法官助理叶毅贞</w:t>
      </w:r>
    </w:p>
    <w:p w14:paraId="6B677378" w14:textId="77777777" w:rsidR="005A7BC7" w:rsidRDefault="005A7BC7">
      <w:pPr>
        <w:spacing w:line="500" w:lineRule="atLeast"/>
        <w:ind w:firstLine="600"/>
        <w:divId w:val="1245915185"/>
        <w:rPr>
          <w:rFonts w:hint="eastAsia"/>
          <w:sz w:val="30"/>
          <w:szCs w:val="30"/>
        </w:rPr>
      </w:pPr>
      <w:r>
        <w:rPr>
          <w:rFonts w:hint="eastAsia"/>
          <w:sz w:val="30"/>
          <w:szCs w:val="30"/>
        </w:rPr>
        <w:t>书记员陈健欢</w:t>
      </w:r>
    </w:p>
    <w:p w14:paraId="7AC5A293" w14:textId="77777777" w:rsidR="005A7BC7" w:rsidRDefault="005A7BC7">
      <w:pPr>
        <w:spacing w:line="500" w:lineRule="atLeast"/>
        <w:ind w:firstLine="600"/>
        <w:divId w:val="5254547"/>
        <w:rPr>
          <w:rFonts w:hint="eastAsia"/>
          <w:sz w:val="30"/>
          <w:szCs w:val="30"/>
        </w:rPr>
      </w:pPr>
      <w:r>
        <w:rPr>
          <w:rFonts w:hint="eastAsia"/>
          <w:sz w:val="30"/>
          <w:szCs w:val="30"/>
        </w:rPr>
        <w:t>张粤美</w:t>
      </w:r>
    </w:p>
    <w:p w14:paraId="0AFAD578" w14:textId="77777777" w:rsidR="005A7BC7" w:rsidRDefault="005A7BC7">
      <w:pPr>
        <w:spacing w:line="500" w:lineRule="atLeast"/>
        <w:ind w:firstLine="600"/>
        <w:divId w:val="56174005"/>
        <w:rPr>
          <w:rFonts w:hint="eastAsia"/>
          <w:sz w:val="30"/>
          <w:szCs w:val="30"/>
        </w:rPr>
      </w:pPr>
      <w:r>
        <w:rPr>
          <w:rFonts w:hint="eastAsia"/>
          <w:sz w:val="30"/>
          <w:szCs w:val="30"/>
        </w:rPr>
        <w:t>附相关法律条款：</w:t>
      </w:r>
    </w:p>
    <w:p w14:paraId="53DC1E01" w14:textId="77777777" w:rsidR="005A7BC7" w:rsidRDefault="005A7BC7">
      <w:pPr>
        <w:spacing w:line="500" w:lineRule="atLeast"/>
        <w:ind w:firstLine="600"/>
        <w:divId w:val="325132289"/>
        <w:rPr>
          <w:rFonts w:hint="eastAsia"/>
          <w:sz w:val="30"/>
          <w:szCs w:val="30"/>
        </w:rPr>
      </w:pPr>
      <w:r>
        <w:rPr>
          <w:rFonts w:hint="eastAsia"/>
          <w:sz w:val="30"/>
          <w:szCs w:val="30"/>
        </w:rPr>
        <w:t>《中华人民共和国刑法》</w:t>
      </w:r>
    </w:p>
    <w:p w14:paraId="3E77FC28" w14:textId="77777777" w:rsidR="005A7BC7" w:rsidRDefault="005A7BC7">
      <w:pPr>
        <w:spacing w:line="500" w:lineRule="atLeast"/>
        <w:ind w:firstLine="600"/>
        <w:divId w:val="120286669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C1164AC" w14:textId="77777777" w:rsidR="005A7BC7" w:rsidRDefault="005A7BC7">
      <w:pPr>
        <w:spacing w:line="500" w:lineRule="atLeast"/>
        <w:ind w:firstLine="600"/>
        <w:divId w:val="91038414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24FE1AA" w14:textId="77777777" w:rsidR="005A7BC7" w:rsidRDefault="005A7BC7">
      <w:pPr>
        <w:spacing w:line="500" w:lineRule="atLeast"/>
        <w:ind w:firstLine="600"/>
        <w:divId w:val="747768500"/>
        <w:rPr>
          <w:rFonts w:hint="eastAsia"/>
          <w:sz w:val="30"/>
          <w:szCs w:val="30"/>
        </w:rPr>
      </w:pPr>
      <w:r>
        <w:rPr>
          <w:rFonts w:hint="eastAsia"/>
          <w:sz w:val="30"/>
          <w:szCs w:val="30"/>
        </w:rPr>
        <w:t>与前两款所列人员勾结，伙同贪污的，以共犯论处。</w:t>
      </w:r>
    </w:p>
    <w:p w14:paraId="2D912607" w14:textId="77777777" w:rsidR="005A7BC7" w:rsidRDefault="005A7BC7">
      <w:pPr>
        <w:spacing w:line="500" w:lineRule="atLeast"/>
        <w:ind w:firstLine="600"/>
        <w:divId w:val="763957197"/>
        <w:rPr>
          <w:rFonts w:hint="eastAsia"/>
          <w:sz w:val="30"/>
          <w:szCs w:val="30"/>
        </w:rPr>
      </w:pPr>
      <w:r>
        <w:rPr>
          <w:rFonts w:hint="eastAsia"/>
          <w:sz w:val="30"/>
          <w:szCs w:val="30"/>
        </w:rPr>
        <w:t>第三百八十三条对犯贪污罪的，根据情节轻重，分别依照下列规定处罚：</w:t>
      </w:r>
    </w:p>
    <w:p w14:paraId="346CAA45" w14:textId="77777777" w:rsidR="005A7BC7" w:rsidRDefault="005A7BC7">
      <w:pPr>
        <w:spacing w:line="500" w:lineRule="atLeast"/>
        <w:ind w:firstLine="600"/>
        <w:divId w:val="1172374146"/>
        <w:rPr>
          <w:rFonts w:hint="eastAsia"/>
          <w:sz w:val="30"/>
          <w:szCs w:val="30"/>
        </w:rPr>
      </w:pPr>
      <w:r>
        <w:rPr>
          <w:rFonts w:hint="eastAsia"/>
          <w:sz w:val="30"/>
          <w:szCs w:val="30"/>
        </w:rPr>
        <w:t>（一）贪污数额较大或者有其他较重情节的，处三年以下有期徒刑或者拘役，并处罚金。</w:t>
      </w:r>
    </w:p>
    <w:p w14:paraId="47CCD6BB" w14:textId="77777777" w:rsidR="005A7BC7" w:rsidRDefault="005A7BC7">
      <w:pPr>
        <w:spacing w:line="500" w:lineRule="atLeast"/>
        <w:ind w:firstLine="600"/>
        <w:divId w:val="1198814361"/>
        <w:rPr>
          <w:rFonts w:hint="eastAsia"/>
          <w:sz w:val="30"/>
          <w:szCs w:val="30"/>
        </w:rPr>
      </w:pPr>
      <w:r>
        <w:rPr>
          <w:rFonts w:hint="eastAsia"/>
          <w:sz w:val="30"/>
          <w:szCs w:val="30"/>
        </w:rPr>
        <w:t>（二）贪污数额巨大或者有其他严重情节的，处三年以上十年以下有期徒刑，并处罚金或者没收财产。</w:t>
      </w:r>
    </w:p>
    <w:p w14:paraId="1856B095" w14:textId="77777777" w:rsidR="005A7BC7" w:rsidRDefault="005A7BC7">
      <w:pPr>
        <w:spacing w:line="500" w:lineRule="atLeast"/>
        <w:ind w:firstLine="600"/>
        <w:divId w:val="83788385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0C10624" w14:textId="77777777" w:rsidR="005A7BC7" w:rsidRDefault="005A7BC7">
      <w:pPr>
        <w:spacing w:line="500" w:lineRule="atLeast"/>
        <w:ind w:firstLine="600"/>
        <w:divId w:val="1024095691"/>
        <w:rPr>
          <w:rFonts w:hint="eastAsia"/>
          <w:sz w:val="30"/>
          <w:szCs w:val="30"/>
        </w:rPr>
      </w:pPr>
      <w:r>
        <w:rPr>
          <w:rFonts w:hint="eastAsia"/>
          <w:sz w:val="30"/>
          <w:szCs w:val="30"/>
        </w:rPr>
        <w:t>对多次贪污未经处理的，按照累计贪污数额处罚。</w:t>
      </w:r>
    </w:p>
    <w:p w14:paraId="18156DE5" w14:textId="77777777" w:rsidR="005A7BC7" w:rsidRDefault="005A7BC7">
      <w:pPr>
        <w:spacing w:line="500" w:lineRule="atLeast"/>
        <w:ind w:firstLine="600"/>
        <w:divId w:val="516499986"/>
        <w:rPr>
          <w:rFonts w:hint="eastAsia"/>
          <w:sz w:val="30"/>
          <w:szCs w:val="30"/>
        </w:rPr>
      </w:pPr>
      <w:r>
        <w:rPr>
          <w:rFonts w:hint="eastAsia"/>
          <w:sz w:val="30"/>
          <w:szCs w:val="30"/>
        </w:rPr>
        <w:t>第九十三条本法所称国家工作人员，是指国家机关中从事公务的人员。</w:t>
      </w:r>
    </w:p>
    <w:p w14:paraId="0925A35E" w14:textId="77777777" w:rsidR="005A7BC7" w:rsidRDefault="005A7BC7">
      <w:pPr>
        <w:spacing w:line="500" w:lineRule="atLeast"/>
        <w:ind w:firstLine="600"/>
        <w:divId w:val="29729917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3F8F0F8" w14:textId="77777777" w:rsidR="005A7BC7" w:rsidRDefault="005A7BC7">
      <w:pPr>
        <w:spacing w:line="500" w:lineRule="atLeast"/>
        <w:ind w:firstLine="600"/>
        <w:divId w:val="170324456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04106D5" w14:textId="77777777" w:rsidR="005A7BC7" w:rsidRDefault="005A7BC7">
      <w:pPr>
        <w:spacing w:line="500" w:lineRule="atLeast"/>
        <w:ind w:firstLine="600"/>
        <w:divId w:val="771899678"/>
        <w:rPr>
          <w:rFonts w:hint="eastAsia"/>
          <w:sz w:val="30"/>
          <w:szCs w:val="30"/>
        </w:rPr>
      </w:pPr>
      <w:r>
        <w:rPr>
          <w:rFonts w:hint="eastAsia"/>
          <w:sz w:val="30"/>
          <w:szCs w:val="30"/>
        </w:rPr>
        <w:t>本法施行以前，依照当时的法律已经作出的生效判决，继续有效。</w:t>
      </w:r>
    </w:p>
    <w:p w14:paraId="59AFB759" w14:textId="77777777" w:rsidR="005A7BC7" w:rsidRDefault="005A7BC7">
      <w:pPr>
        <w:spacing w:line="500" w:lineRule="atLeast"/>
        <w:ind w:firstLine="600"/>
        <w:divId w:val="662510955"/>
        <w:rPr>
          <w:rFonts w:hint="eastAsia"/>
          <w:sz w:val="30"/>
          <w:szCs w:val="30"/>
        </w:rPr>
      </w:pPr>
      <w:r>
        <w:rPr>
          <w:rFonts w:hint="eastAsia"/>
          <w:sz w:val="30"/>
          <w:szCs w:val="30"/>
        </w:rPr>
        <w:t>第五十二条判处罚金，应当根据犯罪情节决定罚金数额。</w:t>
      </w:r>
    </w:p>
    <w:p w14:paraId="4519C459" w14:textId="77777777" w:rsidR="005A7BC7" w:rsidRDefault="005A7BC7">
      <w:pPr>
        <w:spacing w:line="500" w:lineRule="atLeast"/>
        <w:ind w:firstLine="600"/>
        <w:divId w:val="73401264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88E6B98" w14:textId="77777777" w:rsidR="005A7BC7" w:rsidRDefault="005A7BC7">
      <w:pPr>
        <w:spacing w:line="500" w:lineRule="atLeast"/>
        <w:ind w:firstLine="600"/>
        <w:divId w:val="401486726"/>
        <w:rPr>
          <w:rFonts w:hint="eastAsia"/>
          <w:sz w:val="30"/>
          <w:szCs w:val="30"/>
        </w:rPr>
      </w:pPr>
      <w:r>
        <w:rPr>
          <w:rFonts w:hint="eastAsia"/>
          <w:sz w:val="30"/>
          <w:szCs w:val="30"/>
        </w:rPr>
        <w:t>由于遭遇不能抗拒的灾祸等原因缴纳确实有困难的，经人民法院裁定，可以延期缴纳、酌情减少或者免除。</w:t>
      </w:r>
    </w:p>
    <w:p w14:paraId="5AC250DA" w14:textId="77777777" w:rsidR="005A7BC7" w:rsidRDefault="005A7BC7">
      <w:pPr>
        <w:spacing w:line="500" w:lineRule="atLeast"/>
        <w:ind w:firstLine="600"/>
        <w:divId w:val="8840266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BA4A298" w14:textId="77777777" w:rsidR="005A7BC7" w:rsidRDefault="005A7BC7">
      <w:pPr>
        <w:spacing w:line="500" w:lineRule="atLeast"/>
        <w:ind w:firstLine="600"/>
        <w:divId w:val="113600142"/>
        <w:rPr>
          <w:rFonts w:hint="eastAsia"/>
          <w:sz w:val="30"/>
          <w:szCs w:val="30"/>
        </w:rPr>
      </w:pPr>
      <w:r>
        <w:rPr>
          <w:rFonts w:hint="eastAsia"/>
          <w:sz w:val="30"/>
          <w:szCs w:val="30"/>
        </w:rPr>
        <w:t>《最高人民法院、最高人民检察院关于办理贪污贿赂刑事案件适用法律若干问题的解释》</w:t>
      </w:r>
    </w:p>
    <w:p w14:paraId="25FE9489" w14:textId="77777777" w:rsidR="005A7BC7" w:rsidRDefault="005A7BC7">
      <w:pPr>
        <w:spacing w:line="500" w:lineRule="atLeast"/>
        <w:ind w:firstLine="600"/>
        <w:divId w:val="14039336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295143A" w14:textId="77777777" w:rsidR="005A7BC7" w:rsidRDefault="005A7BC7">
      <w:pPr>
        <w:spacing w:line="500" w:lineRule="atLeast"/>
        <w:ind w:firstLine="600"/>
        <w:divId w:val="84417433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C35C15A" w14:textId="77777777" w:rsidR="005A7BC7" w:rsidRDefault="005A7BC7">
      <w:pPr>
        <w:spacing w:line="500" w:lineRule="atLeast"/>
        <w:ind w:firstLine="600"/>
        <w:divId w:val="17443775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54749B9" w14:textId="77777777" w:rsidR="005A7BC7" w:rsidRDefault="005A7BC7">
      <w:pPr>
        <w:spacing w:line="500" w:lineRule="atLeast"/>
        <w:ind w:firstLine="600"/>
        <w:divId w:val="694620634"/>
        <w:rPr>
          <w:rFonts w:hint="eastAsia"/>
          <w:sz w:val="30"/>
          <w:szCs w:val="30"/>
        </w:rPr>
      </w:pPr>
      <w:r>
        <w:rPr>
          <w:rFonts w:hint="eastAsia"/>
          <w:sz w:val="30"/>
          <w:szCs w:val="30"/>
        </w:rPr>
        <w:t>对刑法规定并处罚金的其他贪污贿赂犯罪，应当在十万元以上犯罪数额二倍以下判处罚金。</w:t>
      </w:r>
    </w:p>
    <w:p w14:paraId="2AE4289B" w14:textId="77777777" w:rsidR="005A7BC7" w:rsidRDefault="005A7BC7">
      <w:pPr>
        <w:spacing w:line="500" w:lineRule="atLeast"/>
        <w:ind w:firstLine="600"/>
        <w:divId w:val="1611743574"/>
        <w:rPr>
          <w:rFonts w:hint="eastAsia"/>
          <w:sz w:val="30"/>
          <w:szCs w:val="30"/>
        </w:rPr>
      </w:pPr>
      <w:r>
        <w:rPr>
          <w:rFonts w:hint="eastAsia"/>
          <w:sz w:val="30"/>
          <w:szCs w:val="30"/>
        </w:rPr>
        <w:t>《中华人民共和国刑事诉讼法》</w:t>
      </w:r>
    </w:p>
    <w:p w14:paraId="0DF69974" w14:textId="77777777" w:rsidR="005A7BC7" w:rsidRDefault="005A7BC7">
      <w:pPr>
        <w:spacing w:line="500" w:lineRule="atLeast"/>
        <w:ind w:firstLine="600"/>
        <w:divId w:val="786389948"/>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4869B422" w14:textId="77777777" w:rsidR="005A7BC7" w:rsidRDefault="005A7BC7">
      <w:pPr>
        <w:spacing w:line="500" w:lineRule="atLeast"/>
        <w:ind w:firstLine="600"/>
        <w:divId w:val="1528710861"/>
        <w:rPr>
          <w:rFonts w:hint="eastAsia"/>
          <w:sz w:val="30"/>
          <w:szCs w:val="30"/>
        </w:rPr>
      </w:pPr>
      <w:r>
        <w:rPr>
          <w:rFonts w:hint="eastAsia"/>
          <w:sz w:val="30"/>
          <w:szCs w:val="30"/>
        </w:rPr>
        <w:t>（一）原判决认定事实和适用法律正确、量刑适当的，应当裁定驳回上诉或者抗诉，维持原判；</w:t>
      </w:r>
    </w:p>
    <w:p w14:paraId="1A3050A6" w14:textId="77777777" w:rsidR="005A7BC7" w:rsidRDefault="005A7BC7">
      <w:pPr>
        <w:spacing w:line="500" w:lineRule="atLeast"/>
        <w:ind w:firstLine="600"/>
        <w:divId w:val="1230917938"/>
        <w:rPr>
          <w:rFonts w:hint="eastAsia"/>
          <w:sz w:val="30"/>
          <w:szCs w:val="30"/>
        </w:rPr>
      </w:pPr>
      <w:r>
        <w:rPr>
          <w:rFonts w:hint="eastAsia"/>
          <w:sz w:val="30"/>
          <w:szCs w:val="30"/>
        </w:rPr>
        <w:t>（二）原判决认定事实没有错误，但适用法律有错误，或者量刑不当的，应当改判；</w:t>
      </w:r>
    </w:p>
    <w:p w14:paraId="4A92B10B" w14:textId="77777777" w:rsidR="005A7BC7" w:rsidRDefault="005A7BC7">
      <w:pPr>
        <w:spacing w:line="500" w:lineRule="atLeast"/>
        <w:ind w:firstLine="600"/>
        <w:divId w:val="2074572410"/>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789ECA6F" w14:textId="77777777" w:rsidR="005A7BC7" w:rsidRDefault="005A7BC7">
      <w:pPr>
        <w:spacing w:line="500" w:lineRule="atLeast"/>
        <w:ind w:firstLine="600"/>
        <w:divId w:val="1663241992"/>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1F4B" w14:textId="77777777" w:rsidR="00340509" w:rsidRDefault="00340509" w:rsidP="00340509">
      <w:pPr>
        <w:rPr>
          <w:rFonts w:hint="eastAsia"/>
        </w:rPr>
      </w:pPr>
      <w:r>
        <w:separator/>
      </w:r>
    </w:p>
  </w:endnote>
  <w:endnote w:type="continuationSeparator" w:id="0">
    <w:p w14:paraId="545947D2" w14:textId="77777777" w:rsidR="00340509" w:rsidRDefault="00340509" w:rsidP="003405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A228D" w14:textId="77777777" w:rsidR="00340509" w:rsidRDefault="00340509" w:rsidP="00340509">
      <w:pPr>
        <w:rPr>
          <w:rFonts w:hint="eastAsia"/>
        </w:rPr>
      </w:pPr>
      <w:r>
        <w:separator/>
      </w:r>
    </w:p>
  </w:footnote>
  <w:footnote w:type="continuationSeparator" w:id="0">
    <w:p w14:paraId="1C986B42" w14:textId="77777777" w:rsidR="00340509" w:rsidRDefault="00340509" w:rsidP="003405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0509"/>
    <w:rsid w:val="00340509"/>
    <w:rsid w:val="005A7BC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B6433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0509"/>
    <w:pPr>
      <w:tabs>
        <w:tab w:val="center" w:pos="4153"/>
        <w:tab w:val="right" w:pos="8306"/>
      </w:tabs>
      <w:snapToGrid w:val="0"/>
      <w:jc w:val="center"/>
    </w:pPr>
    <w:rPr>
      <w:sz w:val="18"/>
      <w:szCs w:val="18"/>
    </w:rPr>
  </w:style>
  <w:style w:type="character" w:customStyle="1" w:styleId="a4">
    <w:name w:val="页眉 字符"/>
    <w:basedOn w:val="a0"/>
    <w:link w:val="a3"/>
    <w:uiPriority w:val="99"/>
    <w:rsid w:val="00340509"/>
    <w:rPr>
      <w:rFonts w:ascii="宋体" w:eastAsia="宋体" w:hAnsi="宋体" w:cs="宋体"/>
      <w:sz w:val="18"/>
      <w:szCs w:val="18"/>
    </w:rPr>
  </w:style>
  <w:style w:type="paragraph" w:styleId="a5">
    <w:name w:val="footer"/>
    <w:basedOn w:val="a"/>
    <w:link w:val="a6"/>
    <w:uiPriority w:val="99"/>
    <w:unhideWhenUsed/>
    <w:rsid w:val="00340509"/>
    <w:pPr>
      <w:tabs>
        <w:tab w:val="center" w:pos="4153"/>
        <w:tab w:val="right" w:pos="8306"/>
      </w:tabs>
      <w:snapToGrid w:val="0"/>
    </w:pPr>
    <w:rPr>
      <w:sz w:val="18"/>
      <w:szCs w:val="18"/>
    </w:rPr>
  </w:style>
  <w:style w:type="character" w:customStyle="1" w:styleId="a6">
    <w:name w:val="页脚 字符"/>
    <w:basedOn w:val="a0"/>
    <w:link w:val="a5"/>
    <w:uiPriority w:val="99"/>
    <w:rsid w:val="003405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4547">
      <w:marLeft w:val="0"/>
      <w:marRight w:val="0"/>
      <w:marTop w:val="10"/>
      <w:marBottom w:val="10"/>
      <w:divBdr>
        <w:top w:val="none" w:sz="0" w:space="0" w:color="auto"/>
        <w:left w:val="none" w:sz="0" w:space="0" w:color="auto"/>
        <w:bottom w:val="none" w:sz="0" w:space="0" w:color="auto"/>
        <w:right w:val="none" w:sz="0" w:space="0" w:color="auto"/>
      </w:divBdr>
    </w:div>
    <w:div w:id="15008406">
      <w:marLeft w:val="0"/>
      <w:marRight w:val="0"/>
      <w:marTop w:val="10"/>
      <w:marBottom w:val="10"/>
      <w:divBdr>
        <w:top w:val="none" w:sz="0" w:space="0" w:color="auto"/>
        <w:left w:val="none" w:sz="0" w:space="0" w:color="auto"/>
        <w:bottom w:val="none" w:sz="0" w:space="0" w:color="auto"/>
        <w:right w:val="none" w:sz="0" w:space="0" w:color="auto"/>
      </w:divBdr>
    </w:div>
    <w:div w:id="56174005">
      <w:marLeft w:val="0"/>
      <w:marRight w:val="0"/>
      <w:marTop w:val="10"/>
      <w:marBottom w:val="10"/>
      <w:divBdr>
        <w:top w:val="none" w:sz="0" w:space="0" w:color="auto"/>
        <w:left w:val="none" w:sz="0" w:space="0" w:color="auto"/>
        <w:bottom w:val="none" w:sz="0" w:space="0" w:color="auto"/>
        <w:right w:val="none" w:sz="0" w:space="0" w:color="auto"/>
      </w:divBdr>
    </w:div>
    <w:div w:id="56635141">
      <w:marLeft w:val="0"/>
      <w:marRight w:val="0"/>
      <w:marTop w:val="10"/>
      <w:marBottom w:val="10"/>
      <w:divBdr>
        <w:top w:val="none" w:sz="0" w:space="0" w:color="auto"/>
        <w:left w:val="none" w:sz="0" w:space="0" w:color="auto"/>
        <w:bottom w:val="none" w:sz="0" w:space="0" w:color="auto"/>
        <w:right w:val="none" w:sz="0" w:space="0" w:color="auto"/>
      </w:divBdr>
    </w:div>
    <w:div w:id="57869396">
      <w:marLeft w:val="0"/>
      <w:marRight w:val="0"/>
      <w:marTop w:val="10"/>
      <w:marBottom w:val="10"/>
      <w:divBdr>
        <w:top w:val="none" w:sz="0" w:space="0" w:color="auto"/>
        <w:left w:val="none" w:sz="0" w:space="0" w:color="auto"/>
        <w:bottom w:val="none" w:sz="0" w:space="0" w:color="auto"/>
        <w:right w:val="none" w:sz="0" w:space="0" w:color="auto"/>
      </w:divBdr>
    </w:div>
    <w:div w:id="113600142">
      <w:marLeft w:val="0"/>
      <w:marRight w:val="0"/>
      <w:marTop w:val="10"/>
      <w:marBottom w:val="10"/>
      <w:divBdr>
        <w:top w:val="none" w:sz="0" w:space="0" w:color="auto"/>
        <w:left w:val="none" w:sz="0" w:space="0" w:color="auto"/>
        <w:bottom w:val="none" w:sz="0" w:space="0" w:color="auto"/>
        <w:right w:val="none" w:sz="0" w:space="0" w:color="auto"/>
      </w:divBdr>
    </w:div>
    <w:div w:id="140393361">
      <w:marLeft w:val="0"/>
      <w:marRight w:val="0"/>
      <w:marTop w:val="10"/>
      <w:marBottom w:val="10"/>
      <w:divBdr>
        <w:top w:val="none" w:sz="0" w:space="0" w:color="auto"/>
        <w:left w:val="none" w:sz="0" w:space="0" w:color="auto"/>
        <w:bottom w:val="none" w:sz="0" w:space="0" w:color="auto"/>
        <w:right w:val="none" w:sz="0" w:space="0" w:color="auto"/>
      </w:divBdr>
    </w:div>
    <w:div w:id="162278894">
      <w:marLeft w:val="0"/>
      <w:marRight w:val="720"/>
      <w:marTop w:val="10"/>
      <w:marBottom w:val="10"/>
      <w:divBdr>
        <w:top w:val="none" w:sz="0" w:space="0" w:color="auto"/>
        <w:left w:val="none" w:sz="0" w:space="0" w:color="auto"/>
        <w:bottom w:val="none" w:sz="0" w:space="0" w:color="auto"/>
        <w:right w:val="none" w:sz="0" w:space="0" w:color="auto"/>
      </w:divBdr>
    </w:div>
    <w:div w:id="189999095">
      <w:marLeft w:val="0"/>
      <w:marRight w:val="0"/>
      <w:marTop w:val="10"/>
      <w:marBottom w:val="10"/>
      <w:divBdr>
        <w:top w:val="none" w:sz="0" w:space="0" w:color="auto"/>
        <w:left w:val="none" w:sz="0" w:space="0" w:color="auto"/>
        <w:bottom w:val="none" w:sz="0" w:space="0" w:color="auto"/>
        <w:right w:val="none" w:sz="0" w:space="0" w:color="auto"/>
      </w:divBdr>
    </w:div>
    <w:div w:id="202210493">
      <w:marLeft w:val="0"/>
      <w:marRight w:val="0"/>
      <w:marTop w:val="10"/>
      <w:marBottom w:val="10"/>
      <w:divBdr>
        <w:top w:val="none" w:sz="0" w:space="0" w:color="auto"/>
        <w:left w:val="none" w:sz="0" w:space="0" w:color="auto"/>
        <w:bottom w:val="none" w:sz="0" w:space="0" w:color="auto"/>
        <w:right w:val="none" w:sz="0" w:space="0" w:color="auto"/>
      </w:divBdr>
    </w:div>
    <w:div w:id="244266442">
      <w:marLeft w:val="0"/>
      <w:marRight w:val="0"/>
      <w:marTop w:val="10"/>
      <w:marBottom w:val="10"/>
      <w:divBdr>
        <w:top w:val="none" w:sz="0" w:space="0" w:color="auto"/>
        <w:left w:val="none" w:sz="0" w:space="0" w:color="auto"/>
        <w:bottom w:val="none" w:sz="0" w:space="0" w:color="auto"/>
        <w:right w:val="none" w:sz="0" w:space="0" w:color="auto"/>
      </w:divBdr>
    </w:div>
    <w:div w:id="297299171">
      <w:marLeft w:val="0"/>
      <w:marRight w:val="0"/>
      <w:marTop w:val="10"/>
      <w:marBottom w:val="10"/>
      <w:divBdr>
        <w:top w:val="none" w:sz="0" w:space="0" w:color="auto"/>
        <w:left w:val="none" w:sz="0" w:space="0" w:color="auto"/>
        <w:bottom w:val="none" w:sz="0" w:space="0" w:color="auto"/>
        <w:right w:val="none" w:sz="0" w:space="0" w:color="auto"/>
      </w:divBdr>
    </w:div>
    <w:div w:id="313148339">
      <w:marLeft w:val="0"/>
      <w:marRight w:val="720"/>
      <w:marTop w:val="10"/>
      <w:marBottom w:val="10"/>
      <w:divBdr>
        <w:top w:val="none" w:sz="0" w:space="0" w:color="auto"/>
        <w:left w:val="none" w:sz="0" w:space="0" w:color="auto"/>
        <w:bottom w:val="none" w:sz="0" w:space="0" w:color="auto"/>
        <w:right w:val="none" w:sz="0" w:space="0" w:color="auto"/>
      </w:divBdr>
    </w:div>
    <w:div w:id="325132289">
      <w:marLeft w:val="0"/>
      <w:marRight w:val="0"/>
      <w:marTop w:val="10"/>
      <w:marBottom w:val="10"/>
      <w:divBdr>
        <w:top w:val="none" w:sz="0" w:space="0" w:color="auto"/>
        <w:left w:val="none" w:sz="0" w:space="0" w:color="auto"/>
        <w:bottom w:val="none" w:sz="0" w:space="0" w:color="auto"/>
        <w:right w:val="none" w:sz="0" w:space="0" w:color="auto"/>
      </w:divBdr>
    </w:div>
    <w:div w:id="401486726">
      <w:marLeft w:val="0"/>
      <w:marRight w:val="0"/>
      <w:marTop w:val="10"/>
      <w:marBottom w:val="10"/>
      <w:divBdr>
        <w:top w:val="none" w:sz="0" w:space="0" w:color="auto"/>
        <w:left w:val="none" w:sz="0" w:space="0" w:color="auto"/>
        <w:bottom w:val="none" w:sz="0" w:space="0" w:color="auto"/>
        <w:right w:val="none" w:sz="0" w:space="0" w:color="auto"/>
      </w:divBdr>
    </w:div>
    <w:div w:id="516499986">
      <w:marLeft w:val="0"/>
      <w:marRight w:val="0"/>
      <w:marTop w:val="10"/>
      <w:marBottom w:val="10"/>
      <w:divBdr>
        <w:top w:val="none" w:sz="0" w:space="0" w:color="auto"/>
        <w:left w:val="none" w:sz="0" w:space="0" w:color="auto"/>
        <w:bottom w:val="none" w:sz="0" w:space="0" w:color="auto"/>
        <w:right w:val="none" w:sz="0" w:space="0" w:color="auto"/>
      </w:divBdr>
    </w:div>
    <w:div w:id="545025083">
      <w:marLeft w:val="0"/>
      <w:marRight w:val="0"/>
      <w:marTop w:val="10"/>
      <w:marBottom w:val="10"/>
      <w:divBdr>
        <w:top w:val="none" w:sz="0" w:space="0" w:color="auto"/>
        <w:left w:val="none" w:sz="0" w:space="0" w:color="auto"/>
        <w:bottom w:val="none" w:sz="0" w:space="0" w:color="auto"/>
        <w:right w:val="none" w:sz="0" w:space="0" w:color="auto"/>
      </w:divBdr>
    </w:div>
    <w:div w:id="617950768">
      <w:marLeft w:val="0"/>
      <w:marRight w:val="720"/>
      <w:marTop w:val="10"/>
      <w:marBottom w:val="10"/>
      <w:divBdr>
        <w:top w:val="none" w:sz="0" w:space="0" w:color="auto"/>
        <w:left w:val="none" w:sz="0" w:space="0" w:color="auto"/>
        <w:bottom w:val="none" w:sz="0" w:space="0" w:color="auto"/>
        <w:right w:val="none" w:sz="0" w:space="0" w:color="auto"/>
      </w:divBdr>
    </w:div>
    <w:div w:id="662510955">
      <w:marLeft w:val="0"/>
      <w:marRight w:val="0"/>
      <w:marTop w:val="10"/>
      <w:marBottom w:val="10"/>
      <w:divBdr>
        <w:top w:val="none" w:sz="0" w:space="0" w:color="auto"/>
        <w:left w:val="none" w:sz="0" w:space="0" w:color="auto"/>
        <w:bottom w:val="none" w:sz="0" w:space="0" w:color="auto"/>
        <w:right w:val="none" w:sz="0" w:space="0" w:color="auto"/>
      </w:divBdr>
    </w:div>
    <w:div w:id="694620634">
      <w:marLeft w:val="0"/>
      <w:marRight w:val="0"/>
      <w:marTop w:val="10"/>
      <w:marBottom w:val="10"/>
      <w:divBdr>
        <w:top w:val="none" w:sz="0" w:space="0" w:color="auto"/>
        <w:left w:val="none" w:sz="0" w:space="0" w:color="auto"/>
        <w:bottom w:val="none" w:sz="0" w:space="0" w:color="auto"/>
        <w:right w:val="none" w:sz="0" w:space="0" w:color="auto"/>
      </w:divBdr>
    </w:div>
    <w:div w:id="734012646">
      <w:marLeft w:val="0"/>
      <w:marRight w:val="0"/>
      <w:marTop w:val="10"/>
      <w:marBottom w:val="10"/>
      <w:divBdr>
        <w:top w:val="none" w:sz="0" w:space="0" w:color="auto"/>
        <w:left w:val="none" w:sz="0" w:space="0" w:color="auto"/>
        <w:bottom w:val="none" w:sz="0" w:space="0" w:color="auto"/>
        <w:right w:val="none" w:sz="0" w:space="0" w:color="auto"/>
      </w:divBdr>
    </w:div>
    <w:div w:id="747768500">
      <w:marLeft w:val="0"/>
      <w:marRight w:val="0"/>
      <w:marTop w:val="10"/>
      <w:marBottom w:val="10"/>
      <w:divBdr>
        <w:top w:val="none" w:sz="0" w:space="0" w:color="auto"/>
        <w:left w:val="none" w:sz="0" w:space="0" w:color="auto"/>
        <w:bottom w:val="none" w:sz="0" w:space="0" w:color="auto"/>
        <w:right w:val="none" w:sz="0" w:space="0" w:color="auto"/>
      </w:divBdr>
    </w:div>
    <w:div w:id="763957197">
      <w:marLeft w:val="0"/>
      <w:marRight w:val="0"/>
      <w:marTop w:val="10"/>
      <w:marBottom w:val="10"/>
      <w:divBdr>
        <w:top w:val="none" w:sz="0" w:space="0" w:color="auto"/>
        <w:left w:val="none" w:sz="0" w:space="0" w:color="auto"/>
        <w:bottom w:val="none" w:sz="0" w:space="0" w:color="auto"/>
        <w:right w:val="none" w:sz="0" w:space="0" w:color="auto"/>
      </w:divBdr>
    </w:div>
    <w:div w:id="771899678">
      <w:marLeft w:val="0"/>
      <w:marRight w:val="0"/>
      <w:marTop w:val="10"/>
      <w:marBottom w:val="10"/>
      <w:divBdr>
        <w:top w:val="none" w:sz="0" w:space="0" w:color="auto"/>
        <w:left w:val="none" w:sz="0" w:space="0" w:color="auto"/>
        <w:bottom w:val="none" w:sz="0" w:space="0" w:color="auto"/>
        <w:right w:val="none" w:sz="0" w:space="0" w:color="auto"/>
      </w:divBdr>
    </w:div>
    <w:div w:id="773210245">
      <w:marLeft w:val="0"/>
      <w:marRight w:val="0"/>
      <w:marTop w:val="10"/>
      <w:marBottom w:val="10"/>
      <w:divBdr>
        <w:top w:val="none" w:sz="0" w:space="0" w:color="auto"/>
        <w:left w:val="none" w:sz="0" w:space="0" w:color="auto"/>
        <w:bottom w:val="none" w:sz="0" w:space="0" w:color="auto"/>
        <w:right w:val="none" w:sz="0" w:space="0" w:color="auto"/>
      </w:divBdr>
    </w:div>
    <w:div w:id="786389948">
      <w:marLeft w:val="0"/>
      <w:marRight w:val="0"/>
      <w:marTop w:val="10"/>
      <w:marBottom w:val="10"/>
      <w:divBdr>
        <w:top w:val="none" w:sz="0" w:space="0" w:color="auto"/>
        <w:left w:val="none" w:sz="0" w:space="0" w:color="auto"/>
        <w:bottom w:val="none" w:sz="0" w:space="0" w:color="auto"/>
        <w:right w:val="none" w:sz="0" w:space="0" w:color="auto"/>
      </w:divBdr>
    </w:div>
    <w:div w:id="837883850">
      <w:marLeft w:val="0"/>
      <w:marRight w:val="0"/>
      <w:marTop w:val="10"/>
      <w:marBottom w:val="10"/>
      <w:divBdr>
        <w:top w:val="none" w:sz="0" w:space="0" w:color="auto"/>
        <w:left w:val="none" w:sz="0" w:space="0" w:color="auto"/>
        <w:bottom w:val="none" w:sz="0" w:space="0" w:color="auto"/>
        <w:right w:val="none" w:sz="0" w:space="0" w:color="auto"/>
      </w:divBdr>
    </w:div>
    <w:div w:id="844174333">
      <w:marLeft w:val="0"/>
      <w:marRight w:val="0"/>
      <w:marTop w:val="10"/>
      <w:marBottom w:val="10"/>
      <w:divBdr>
        <w:top w:val="none" w:sz="0" w:space="0" w:color="auto"/>
        <w:left w:val="none" w:sz="0" w:space="0" w:color="auto"/>
        <w:bottom w:val="none" w:sz="0" w:space="0" w:color="auto"/>
        <w:right w:val="none" w:sz="0" w:space="0" w:color="auto"/>
      </w:divBdr>
    </w:div>
    <w:div w:id="851604254">
      <w:marLeft w:val="0"/>
      <w:marRight w:val="0"/>
      <w:marTop w:val="10"/>
      <w:marBottom w:val="10"/>
      <w:divBdr>
        <w:top w:val="none" w:sz="0" w:space="0" w:color="auto"/>
        <w:left w:val="none" w:sz="0" w:space="0" w:color="auto"/>
        <w:bottom w:val="none" w:sz="0" w:space="0" w:color="auto"/>
        <w:right w:val="none" w:sz="0" w:space="0" w:color="auto"/>
      </w:divBdr>
    </w:div>
    <w:div w:id="867907687">
      <w:marLeft w:val="0"/>
      <w:marRight w:val="0"/>
      <w:marTop w:val="10"/>
      <w:marBottom w:val="10"/>
      <w:divBdr>
        <w:top w:val="none" w:sz="0" w:space="0" w:color="auto"/>
        <w:left w:val="none" w:sz="0" w:space="0" w:color="auto"/>
        <w:bottom w:val="none" w:sz="0" w:space="0" w:color="auto"/>
        <w:right w:val="none" w:sz="0" w:space="0" w:color="auto"/>
      </w:divBdr>
    </w:div>
    <w:div w:id="884026641">
      <w:marLeft w:val="0"/>
      <w:marRight w:val="0"/>
      <w:marTop w:val="10"/>
      <w:marBottom w:val="10"/>
      <w:divBdr>
        <w:top w:val="none" w:sz="0" w:space="0" w:color="auto"/>
        <w:left w:val="none" w:sz="0" w:space="0" w:color="auto"/>
        <w:bottom w:val="none" w:sz="0" w:space="0" w:color="auto"/>
        <w:right w:val="none" w:sz="0" w:space="0" w:color="auto"/>
      </w:divBdr>
    </w:div>
    <w:div w:id="910384145">
      <w:marLeft w:val="0"/>
      <w:marRight w:val="0"/>
      <w:marTop w:val="10"/>
      <w:marBottom w:val="10"/>
      <w:divBdr>
        <w:top w:val="none" w:sz="0" w:space="0" w:color="auto"/>
        <w:left w:val="none" w:sz="0" w:space="0" w:color="auto"/>
        <w:bottom w:val="none" w:sz="0" w:space="0" w:color="auto"/>
        <w:right w:val="none" w:sz="0" w:space="0" w:color="auto"/>
      </w:divBdr>
    </w:div>
    <w:div w:id="916983136">
      <w:marLeft w:val="0"/>
      <w:marRight w:val="0"/>
      <w:marTop w:val="10"/>
      <w:marBottom w:val="10"/>
      <w:divBdr>
        <w:top w:val="none" w:sz="0" w:space="0" w:color="auto"/>
        <w:left w:val="none" w:sz="0" w:space="0" w:color="auto"/>
        <w:bottom w:val="none" w:sz="0" w:space="0" w:color="auto"/>
        <w:right w:val="none" w:sz="0" w:space="0" w:color="auto"/>
      </w:divBdr>
    </w:div>
    <w:div w:id="937177678">
      <w:marLeft w:val="0"/>
      <w:marRight w:val="0"/>
      <w:marTop w:val="10"/>
      <w:marBottom w:val="10"/>
      <w:divBdr>
        <w:top w:val="none" w:sz="0" w:space="0" w:color="auto"/>
        <w:left w:val="none" w:sz="0" w:space="0" w:color="auto"/>
        <w:bottom w:val="none" w:sz="0" w:space="0" w:color="auto"/>
        <w:right w:val="none" w:sz="0" w:space="0" w:color="auto"/>
      </w:divBdr>
    </w:div>
    <w:div w:id="961574597">
      <w:marLeft w:val="0"/>
      <w:marRight w:val="0"/>
      <w:marTop w:val="10"/>
      <w:marBottom w:val="10"/>
      <w:divBdr>
        <w:top w:val="none" w:sz="0" w:space="0" w:color="auto"/>
        <w:left w:val="none" w:sz="0" w:space="0" w:color="auto"/>
        <w:bottom w:val="none" w:sz="0" w:space="0" w:color="auto"/>
        <w:right w:val="none" w:sz="0" w:space="0" w:color="auto"/>
      </w:divBdr>
    </w:div>
    <w:div w:id="1024095691">
      <w:marLeft w:val="0"/>
      <w:marRight w:val="0"/>
      <w:marTop w:val="10"/>
      <w:marBottom w:val="10"/>
      <w:divBdr>
        <w:top w:val="none" w:sz="0" w:space="0" w:color="auto"/>
        <w:left w:val="none" w:sz="0" w:space="0" w:color="auto"/>
        <w:bottom w:val="none" w:sz="0" w:space="0" w:color="auto"/>
        <w:right w:val="none" w:sz="0" w:space="0" w:color="auto"/>
      </w:divBdr>
    </w:div>
    <w:div w:id="1083573516">
      <w:marLeft w:val="0"/>
      <w:marRight w:val="0"/>
      <w:marTop w:val="10"/>
      <w:marBottom w:val="10"/>
      <w:divBdr>
        <w:top w:val="none" w:sz="0" w:space="0" w:color="auto"/>
        <w:left w:val="none" w:sz="0" w:space="0" w:color="auto"/>
        <w:bottom w:val="none" w:sz="0" w:space="0" w:color="auto"/>
        <w:right w:val="none" w:sz="0" w:space="0" w:color="auto"/>
      </w:divBdr>
    </w:div>
    <w:div w:id="1107772446">
      <w:marLeft w:val="0"/>
      <w:marRight w:val="0"/>
      <w:marTop w:val="10"/>
      <w:marBottom w:val="10"/>
      <w:divBdr>
        <w:top w:val="none" w:sz="0" w:space="0" w:color="auto"/>
        <w:left w:val="none" w:sz="0" w:space="0" w:color="auto"/>
        <w:bottom w:val="none" w:sz="0" w:space="0" w:color="auto"/>
        <w:right w:val="none" w:sz="0" w:space="0" w:color="auto"/>
      </w:divBdr>
    </w:div>
    <w:div w:id="1118330709">
      <w:marLeft w:val="0"/>
      <w:marRight w:val="0"/>
      <w:marTop w:val="10"/>
      <w:marBottom w:val="10"/>
      <w:divBdr>
        <w:top w:val="none" w:sz="0" w:space="0" w:color="auto"/>
        <w:left w:val="none" w:sz="0" w:space="0" w:color="auto"/>
        <w:bottom w:val="none" w:sz="0" w:space="0" w:color="auto"/>
        <w:right w:val="none" w:sz="0" w:space="0" w:color="auto"/>
      </w:divBdr>
    </w:div>
    <w:div w:id="1153716381">
      <w:marLeft w:val="0"/>
      <w:marRight w:val="0"/>
      <w:marTop w:val="10"/>
      <w:marBottom w:val="10"/>
      <w:divBdr>
        <w:top w:val="none" w:sz="0" w:space="0" w:color="auto"/>
        <w:left w:val="none" w:sz="0" w:space="0" w:color="auto"/>
        <w:bottom w:val="none" w:sz="0" w:space="0" w:color="auto"/>
        <w:right w:val="none" w:sz="0" w:space="0" w:color="auto"/>
      </w:divBdr>
    </w:div>
    <w:div w:id="1172374146">
      <w:marLeft w:val="0"/>
      <w:marRight w:val="0"/>
      <w:marTop w:val="10"/>
      <w:marBottom w:val="10"/>
      <w:divBdr>
        <w:top w:val="none" w:sz="0" w:space="0" w:color="auto"/>
        <w:left w:val="none" w:sz="0" w:space="0" w:color="auto"/>
        <w:bottom w:val="none" w:sz="0" w:space="0" w:color="auto"/>
        <w:right w:val="none" w:sz="0" w:space="0" w:color="auto"/>
      </w:divBdr>
    </w:div>
    <w:div w:id="1176923368">
      <w:marLeft w:val="0"/>
      <w:marRight w:val="0"/>
      <w:marTop w:val="10"/>
      <w:marBottom w:val="10"/>
      <w:divBdr>
        <w:top w:val="none" w:sz="0" w:space="0" w:color="auto"/>
        <w:left w:val="none" w:sz="0" w:space="0" w:color="auto"/>
        <w:bottom w:val="none" w:sz="0" w:space="0" w:color="auto"/>
        <w:right w:val="none" w:sz="0" w:space="0" w:color="auto"/>
      </w:divBdr>
    </w:div>
    <w:div w:id="1183742453">
      <w:marLeft w:val="0"/>
      <w:marRight w:val="0"/>
      <w:marTop w:val="10"/>
      <w:marBottom w:val="10"/>
      <w:divBdr>
        <w:top w:val="none" w:sz="0" w:space="0" w:color="auto"/>
        <w:left w:val="none" w:sz="0" w:space="0" w:color="auto"/>
        <w:bottom w:val="none" w:sz="0" w:space="0" w:color="auto"/>
        <w:right w:val="none" w:sz="0" w:space="0" w:color="auto"/>
      </w:divBdr>
    </w:div>
    <w:div w:id="1198814361">
      <w:marLeft w:val="0"/>
      <w:marRight w:val="0"/>
      <w:marTop w:val="10"/>
      <w:marBottom w:val="10"/>
      <w:divBdr>
        <w:top w:val="none" w:sz="0" w:space="0" w:color="auto"/>
        <w:left w:val="none" w:sz="0" w:space="0" w:color="auto"/>
        <w:bottom w:val="none" w:sz="0" w:space="0" w:color="auto"/>
        <w:right w:val="none" w:sz="0" w:space="0" w:color="auto"/>
      </w:divBdr>
    </w:div>
    <w:div w:id="1202866693">
      <w:marLeft w:val="0"/>
      <w:marRight w:val="0"/>
      <w:marTop w:val="10"/>
      <w:marBottom w:val="10"/>
      <w:divBdr>
        <w:top w:val="none" w:sz="0" w:space="0" w:color="auto"/>
        <w:left w:val="none" w:sz="0" w:space="0" w:color="auto"/>
        <w:bottom w:val="none" w:sz="0" w:space="0" w:color="auto"/>
        <w:right w:val="none" w:sz="0" w:space="0" w:color="auto"/>
      </w:divBdr>
    </w:div>
    <w:div w:id="1230917938">
      <w:marLeft w:val="0"/>
      <w:marRight w:val="0"/>
      <w:marTop w:val="10"/>
      <w:marBottom w:val="10"/>
      <w:divBdr>
        <w:top w:val="none" w:sz="0" w:space="0" w:color="auto"/>
        <w:left w:val="none" w:sz="0" w:space="0" w:color="auto"/>
        <w:bottom w:val="none" w:sz="0" w:space="0" w:color="auto"/>
        <w:right w:val="none" w:sz="0" w:space="0" w:color="auto"/>
      </w:divBdr>
    </w:div>
    <w:div w:id="1245915185">
      <w:marLeft w:val="0"/>
      <w:marRight w:val="0"/>
      <w:marTop w:val="10"/>
      <w:marBottom w:val="10"/>
      <w:divBdr>
        <w:top w:val="none" w:sz="0" w:space="0" w:color="auto"/>
        <w:left w:val="none" w:sz="0" w:space="0" w:color="auto"/>
        <w:bottom w:val="none" w:sz="0" w:space="0" w:color="auto"/>
        <w:right w:val="none" w:sz="0" w:space="0" w:color="auto"/>
      </w:divBdr>
    </w:div>
    <w:div w:id="1253467909">
      <w:marLeft w:val="0"/>
      <w:marRight w:val="0"/>
      <w:marTop w:val="10"/>
      <w:marBottom w:val="10"/>
      <w:divBdr>
        <w:top w:val="none" w:sz="0" w:space="0" w:color="auto"/>
        <w:left w:val="none" w:sz="0" w:space="0" w:color="auto"/>
        <w:bottom w:val="none" w:sz="0" w:space="0" w:color="auto"/>
        <w:right w:val="none" w:sz="0" w:space="0" w:color="auto"/>
      </w:divBdr>
    </w:div>
    <w:div w:id="1309633046">
      <w:marLeft w:val="0"/>
      <w:marRight w:val="0"/>
      <w:marTop w:val="10"/>
      <w:marBottom w:val="10"/>
      <w:divBdr>
        <w:top w:val="none" w:sz="0" w:space="0" w:color="auto"/>
        <w:left w:val="none" w:sz="0" w:space="0" w:color="auto"/>
        <w:bottom w:val="none" w:sz="0" w:space="0" w:color="auto"/>
        <w:right w:val="none" w:sz="0" w:space="0" w:color="auto"/>
      </w:divBdr>
    </w:div>
    <w:div w:id="1339043254">
      <w:marLeft w:val="0"/>
      <w:marRight w:val="0"/>
      <w:marTop w:val="10"/>
      <w:marBottom w:val="10"/>
      <w:divBdr>
        <w:top w:val="none" w:sz="0" w:space="0" w:color="auto"/>
        <w:left w:val="none" w:sz="0" w:space="0" w:color="auto"/>
        <w:bottom w:val="none" w:sz="0" w:space="0" w:color="auto"/>
        <w:right w:val="none" w:sz="0" w:space="0" w:color="auto"/>
      </w:divBdr>
    </w:div>
    <w:div w:id="1361516966">
      <w:marLeft w:val="0"/>
      <w:marRight w:val="0"/>
      <w:marTop w:val="10"/>
      <w:marBottom w:val="10"/>
      <w:divBdr>
        <w:top w:val="none" w:sz="0" w:space="0" w:color="auto"/>
        <w:left w:val="none" w:sz="0" w:space="0" w:color="auto"/>
        <w:bottom w:val="none" w:sz="0" w:space="0" w:color="auto"/>
        <w:right w:val="none" w:sz="0" w:space="0" w:color="auto"/>
      </w:divBdr>
    </w:div>
    <w:div w:id="1371759281">
      <w:marLeft w:val="0"/>
      <w:marRight w:val="0"/>
      <w:marTop w:val="10"/>
      <w:marBottom w:val="10"/>
      <w:divBdr>
        <w:top w:val="none" w:sz="0" w:space="0" w:color="auto"/>
        <w:left w:val="none" w:sz="0" w:space="0" w:color="auto"/>
        <w:bottom w:val="none" w:sz="0" w:space="0" w:color="auto"/>
        <w:right w:val="none" w:sz="0" w:space="0" w:color="auto"/>
      </w:divBdr>
    </w:div>
    <w:div w:id="1435781131">
      <w:marLeft w:val="0"/>
      <w:marRight w:val="0"/>
      <w:marTop w:val="10"/>
      <w:marBottom w:val="10"/>
      <w:divBdr>
        <w:top w:val="none" w:sz="0" w:space="0" w:color="auto"/>
        <w:left w:val="none" w:sz="0" w:space="0" w:color="auto"/>
        <w:bottom w:val="none" w:sz="0" w:space="0" w:color="auto"/>
        <w:right w:val="none" w:sz="0" w:space="0" w:color="auto"/>
      </w:divBdr>
    </w:div>
    <w:div w:id="1447460205">
      <w:marLeft w:val="0"/>
      <w:marRight w:val="0"/>
      <w:marTop w:val="10"/>
      <w:marBottom w:val="10"/>
      <w:divBdr>
        <w:top w:val="none" w:sz="0" w:space="0" w:color="auto"/>
        <w:left w:val="none" w:sz="0" w:space="0" w:color="auto"/>
        <w:bottom w:val="none" w:sz="0" w:space="0" w:color="auto"/>
        <w:right w:val="none" w:sz="0" w:space="0" w:color="auto"/>
      </w:divBdr>
    </w:div>
    <w:div w:id="1496996386">
      <w:marLeft w:val="0"/>
      <w:marRight w:val="0"/>
      <w:marTop w:val="10"/>
      <w:marBottom w:val="10"/>
      <w:divBdr>
        <w:top w:val="none" w:sz="0" w:space="0" w:color="auto"/>
        <w:left w:val="none" w:sz="0" w:space="0" w:color="auto"/>
        <w:bottom w:val="none" w:sz="0" w:space="0" w:color="auto"/>
        <w:right w:val="none" w:sz="0" w:space="0" w:color="auto"/>
      </w:divBdr>
    </w:div>
    <w:div w:id="1524323844">
      <w:marLeft w:val="0"/>
      <w:marRight w:val="0"/>
      <w:marTop w:val="10"/>
      <w:marBottom w:val="10"/>
      <w:divBdr>
        <w:top w:val="none" w:sz="0" w:space="0" w:color="auto"/>
        <w:left w:val="none" w:sz="0" w:space="0" w:color="auto"/>
        <w:bottom w:val="none" w:sz="0" w:space="0" w:color="auto"/>
        <w:right w:val="none" w:sz="0" w:space="0" w:color="auto"/>
      </w:divBdr>
    </w:div>
    <w:div w:id="1525359982">
      <w:marLeft w:val="0"/>
      <w:marRight w:val="0"/>
      <w:marTop w:val="10"/>
      <w:marBottom w:val="10"/>
      <w:divBdr>
        <w:top w:val="none" w:sz="0" w:space="0" w:color="auto"/>
        <w:left w:val="none" w:sz="0" w:space="0" w:color="auto"/>
        <w:bottom w:val="none" w:sz="0" w:space="0" w:color="auto"/>
        <w:right w:val="none" w:sz="0" w:space="0" w:color="auto"/>
      </w:divBdr>
    </w:div>
    <w:div w:id="1528710861">
      <w:marLeft w:val="0"/>
      <w:marRight w:val="0"/>
      <w:marTop w:val="10"/>
      <w:marBottom w:val="10"/>
      <w:divBdr>
        <w:top w:val="none" w:sz="0" w:space="0" w:color="auto"/>
        <w:left w:val="none" w:sz="0" w:space="0" w:color="auto"/>
        <w:bottom w:val="none" w:sz="0" w:space="0" w:color="auto"/>
        <w:right w:val="none" w:sz="0" w:space="0" w:color="auto"/>
      </w:divBdr>
    </w:div>
    <w:div w:id="1611743574">
      <w:marLeft w:val="0"/>
      <w:marRight w:val="0"/>
      <w:marTop w:val="10"/>
      <w:marBottom w:val="10"/>
      <w:divBdr>
        <w:top w:val="none" w:sz="0" w:space="0" w:color="auto"/>
        <w:left w:val="none" w:sz="0" w:space="0" w:color="auto"/>
        <w:bottom w:val="none" w:sz="0" w:space="0" w:color="auto"/>
        <w:right w:val="none" w:sz="0" w:space="0" w:color="auto"/>
      </w:divBdr>
    </w:div>
    <w:div w:id="1613394791">
      <w:marLeft w:val="0"/>
      <w:marRight w:val="0"/>
      <w:marTop w:val="10"/>
      <w:marBottom w:val="10"/>
      <w:divBdr>
        <w:top w:val="none" w:sz="0" w:space="0" w:color="auto"/>
        <w:left w:val="none" w:sz="0" w:space="0" w:color="auto"/>
        <w:bottom w:val="none" w:sz="0" w:space="0" w:color="auto"/>
        <w:right w:val="none" w:sz="0" w:space="0" w:color="auto"/>
      </w:divBdr>
    </w:div>
    <w:div w:id="1663241992">
      <w:marLeft w:val="0"/>
      <w:marRight w:val="0"/>
      <w:marTop w:val="10"/>
      <w:marBottom w:val="10"/>
      <w:divBdr>
        <w:top w:val="none" w:sz="0" w:space="0" w:color="auto"/>
        <w:left w:val="none" w:sz="0" w:space="0" w:color="auto"/>
        <w:bottom w:val="none" w:sz="0" w:space="0" w:color="auto"/>
        <w:right w:val="none" w:sz="0" w:space="0" w:color="auto"/>
      </w:divBdr>
    </w:div>
    <w:div w:id="1696730892">
      <w:marLeft w:val="0"/>
      <w:marRight w:val="0"/>
      <w:marTop w:val="10"/>
      <w:marBottom w:val="10"/>
      <w:divBdr>
        <w:top w:val="none" w:sz="0" w:space="0" w:color="auto"/>
        <w:left w:val="none" w:sz="0" w:space="0" w:color="auto"/>
        <w:bottom w:val="none" w:sz="0" w:space="0" w:color="auto"/>
        <w:right w:val="none" w:sz="0" w:space="0" w:color="auto"/>
      </w:divBdr>
    </w:div>
    <w:div w:id="1703244562">
      <w:marLeft w:val="0"/>
      <w:marRight w:val="0"/>
      <w:marTop w:val="10"/>
      <w:marBottom w:val="10"/>
      <w:divBdr>
        <w:top w:val="none" w:sz="0" w:space="0" w:color="auto"/>
        <w:left w:val="none" w:sz="0" w:space="0" w:color="auto"/>
        <w:bottom w:val="none" w:sz="0" w:space="0" w:color="auto"/>
        <w:right w:val="none" w:sz="0" w:space="0" w:color="auto"/>
      </w:divBdr>
    </w:div>
    <w:div w:id="1744377592">
      <w:marLeft w:val="0"/>
      <w:marRight w:val="0"/>
      <w:marTop w:val="10"/>
      <w:marBottom w:val="10"/>
      <w:divBdr>
        <w:top w:val="none" w:sz="0" w:space="0" w:color="auto"/>
        <w:left w:val="none" w:sz="0" w:space="0" w:color="auto"/>
        <w:bottom w:val="none" w:sz="0" w:space="0" w:color="auto"/>
        <w:right w:val="none" w:sz="0" w:space="0" w:color="auto"/>
      </w:divBdr>
    </w:div>
    <w:div w:id="1791125070">
      <w:marLeft w:val="0"/>
      <w:marRight w:val="0"/>
      <w:marTop w:val="10"/>
      <w:marBottom w:val="10"/>
      <w:divBdr>
        <w:top w:val="none" w:sz="0" w:space="0" w:color="auto"/>
        <w:left w:val="none" w:sz="0" w:space="0" w:color="auto"/>
        <w:bottom w:val="none" w:sz="0" w:space="0" w:color="auto"/>
        <w:right w:val="none" w:sz="0" w:space="0" w:color="auto"/>
      </w:divBdr>
    </w:div>
    <w:div w:id="1815952768">
      <w:marLeft w:val="0"/>
      <w:marRight w:val="0"/>
      <w:marTop w:val="10"/>
      <w:marBottom w:val="10"/>
      <w:divBdr>
        <w:top w:val="none" w:sz="0" w:space="0" w:color="auto"/>
        <w:left w:val="none" w:sz="0" w:space="0" w:color="auto"/>
        <w:bottom w:val="none" w:sz="0" w:space="0" w:color="auto"/>
        <w:right w:val="none" w:sz="0" w:space="0" w:color="auto"/>
      </w:divBdr>
    </w:div>
    <w:div w:id="1837498446">
      <w:marLeft w:val="0"/>
      <w:marRight w:val="0"/>
      <w:marTop w:val="10"/>
      <w:marBottom w:val="10"/>
      <w:divBdr>
        <w:top w:val="none" w:sz="0" w:space="0" w:color="auto"/>
        <w:left w:val="none" w:sz="0" w:space="0" w:color="auto"/>
        <w:bottom w:val="none" w:sz="0" w:space="0" w:color="auto"/>
        <w:right w:val="none" w:sz="0" w:space="0" w:color="auto"/>
      </w:divBdr>
    </w:div>
    <w:div w:id="1889485705">
      <w:marLeft w:val="0"/>
      <w:marRight w:val="720"/>
      <w:marTop w:val="10"/>
      <w:marBottom w:val="10"/>
      <w:divBdr>
        <w:top w:val="none" w:sz="0" w:space="0" w:color="auto"/>
        <w:left w:val="none" w:sz="0" w:space="0" w:color="auto"/>
        <w:bottom w:val="none" w:sz="0" w:space="0" w:color="auto"/>
        <w:right w:val="none" w:sz="0" w:space="0" w:color="auto"/>
      </w:divBdr>
    </w:div>
    <w:div w:id="1915315197">
      <w:marLeft w:val="0"/>
      <w:marRight w:val="0"/>
      <w:marTop w:val="10"/>
      <w:marBottom w:val="10"/>
      <w:divBdr>
        <w:top w:val="none" w:sz="0" w:space="0" w:color="auto"/>
        <w:left w:val="none" w:sz="0" w:space="0" w:color="auto"/>
        <w:bottom w:val="none" w:sz="0" w:space="0" w:color="auto"/>
        <w:right w:val="none" w:sz="0" w:space="0" w:color="auto"/>
      </w:divBdr>
    </w:div>
    <w:div w:id="1915580632">
      <w:marLeft w:val="0"/>
      <w:marRight w:val="0"/>
      <w:marTop w:val="10"/>
      <w:marBottom w:val="10"/>
      <w:divBdr>
        <w:top w:val="none" w:sz="0" w:space="0" w:color="auto"/>
        <w:left w:val="none" w:sz="0" w:space="0" w:color="auto"/>
        <w:bottom w:val="none" w:sz="0" w:space="0" w:color="auto"/>
        <w:right w:val="none" w:sz="0" w:space="0" w:color="auto"/>
      </w:divBdr>
    </w:div>
    <w:div w:id="1951468129">
      <w:marLeft w:val="0"/>
      <w:marRight w:val="0"/>
      <w:marTop w:val="10"/>
      <w:marBottom w:val="10"/>
      <w:divBdr>
        <w:top w:val="none" w:sz="0" w:space="0" w:color="auto"/>
        <w:left w:val="none" w:sz="0" w:space="0" w:color="auto"/>
        <w:bottom w:val="none" w:sz="0" w:space="0" w:color="auto"/>
        <w:right w:val="none" w:sz="0" w:space="0" w:color="auto"/>
      </w:divBdr>
    </w:div>
    <w:div w:id="2007436007">
      <w:marLeft w:val="0"/>
      <w:marRight w:val="0"/>
      <w:marTop w:val="10"/>
      <w:marBottom w:val="10"/>
      <w:divBdr>
        <w:top w:val="none" w:sz="0" w:space="0" w:color="auto"/>
        <w:left w:val="none" w:sz="0" w:space="0" w:color="auto"/>
        <w:bottom w:val="none" w:sz="0" w:space="0" w:color="auto"/>
        <w:right w:val="none" w:sz="0" w:space="0" w:color="auto"/>
      </w:divBdr>
    </w:div>
    <w:div w:id="2036300284">
      <w:marLeft w:val="0"/>
      <w:marRight w:val="0"/>
      <w:marTop w:val="10"/>
      <w:marBottom w:val="10"/>
      <w:divBdr>
        <w:top w:val="none" w:sz="0" w:space="0" w:color="auto"/>
        <w:left w:val="none" w:sz="0" w:space="0" w:color="auto"/>
        <w:bottom w:val="none" w:sz="0" w:space="0" w:color="auto"/>
        <w:right w:val="none" w:sz="0" w:space="0" w:color="auto"/>
      </w:divBdr>
    </w:div>
    <w:div w:id="2074572410">
      <w:marLeft w:val="0"/>
      <w:marRight w:val="0"/>
      <w:marTop w:val="10"/>
      <w:marBottom w:val="10"/>
      <w:divBdr>
        <w:top w:val="none" w:sz="0" w:space="0" w:color="auto"/>
        <w:left w:val="none" w:sz="0" w:space="0" w:color="auto"/>
        <w:bottom w:val="none" w:sz="0" w:space="0" w:color="auto"/>
        <w:right w:val="none" w:sz="0" w:space="0" w:color="auto"/>
      </w:divBdr>
    </w:div>
    <w:div w:id="21071193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1514</Words>
  <Characters>8630</Characters>
  <Application>Microsoft Office Word</Application>
  <DocSecurity>0</DocSecurity>
  <Lines>71</Lines>
  <Paragraphs>20</Paragraphs>
  <ScaleCrop>false</ScaleCrop>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2025-04-30T06:39:00Z</dcterms:created>
  <dcterms:modified xsi:type="dcterms:W3CDTF">2025-04-30T06:39:00Z</dcterms:modified>
</cp:coreProperties>
</file>