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944F2" w14:textId="77777777" w:rsidR="00C924A6" w:rsidRDefault="00C924A6">
      <w:pPr>
        <w:spacing w:line="500" w:lineRule="atLeast"/>
        <w:jc w:val="center"/>
        <w:divId w:val="1369338924"/>
        <w:rPr>
          <w:rFonts w:ascii="黑体" w:eastAsia="黑体" w:hAnsi="黑体"/>
          <w:sz w:val="36"/>
          <w:szCs w:val="36"/>
        </w:rPr>
      </w:pPr>
      <w:r>
        <w:rPr>
          <w:rFonts w:ascii="黑体" w:eastAsia="黑体" w:hAnsi="黑体" w:hint="eastAsia"/>
          <w:sz w:val="36"/>
          <w:szCs w:val="36"/>
        </w:rPr>
        <w:t>广东省广宁县人民法院</w:t>
      </w:r>
    </w:p>
    <w:p w14:paraId="0106B103" w14:textId="77777777" w:rsidR="00C924A6" w:rsidRDefault="00C924A6">
      <w:pPr>
        <w:spacing w:line="500" w:lineRule="atLeast"/>
        <w:jc w:val="center"/>
        <w:divId w:val="16483184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C1834C" w14:textId="77777777" w:rsidR="00C924A6" w:rsidRDefault="00C924A6">
      <w:pPr>
        <w:spacing w:line="500" w:lineRule="atLeast"/>
        <w:jc w:val="right"/>
        <w:divId w:val="1984845070"/>
        <w:rPr>
          <w:rFonts w:hint="eastAsia"/>
          <w:sz w:val="30"/>
          <w:szCs w:val="30"/>
        </w:rPr>
      </w:pPr>
      <w:r>
        <w:rPr>
          <w:rFonts w:hint="eastAsia"/>
          <w:sz w:val="30"/>
          <w:szCs w:val="30"/>
        </w:rPr>
        <w:t>（</w:t>
      </w:r>
      <w:r>
        <w:rPr>
          <w:rFonts w:hint="eastAsia"/>
          <w:sz w:val="30"/>
          <w:szCs w:val="30"/>
        </w:rPr>
        <w:t>2014</w:t>
      </w:r>
      <w:r>
        <w:rPr>
          <w:rFonts w:hint="eastAsia"/>
          <w:sz w:val="30"/>
          <w:szCs w:val="30"/>
        </w:rPr>
        <w:t>）肇宁法刑初字第</w:t>
      </w:r>
      <w:r>
        <w:rPr>
          <w:rFonts w:hint="eastAsia"/>
          <w:sz w:val="30"/>
          <w:szCs w:val="30"/>
        </w:rPr>
        <w:t>83</w:t>
      </w:r>
      <w:r>
        <w:rPr>
          <w:rFonts w:hint="eastAsia"/>
          <w:sz w:val="30"/>
          <w:szCs w:val="30"/>
        </w:rPr>
        <w:t>号</w:t>
      </w:r>
    </w:p>
    <w:p w14:paraId="32D6F831" w14:textId="77777777" w:rsidR="00C924A6" w:rsidRDefault="00C924A6">
      <w:pPr>
        <w:spacing w:line="500" w:lineRule="atLeast"/>
        <w:ind w:firstLine="600"/>
        <w:divId w:val="366177080"/>
        <w:rPr>
          <w:rFonts w:hint="eastAsia"/>
          <w:sz w:val="30"/>
          <w:szCs w:val="30"/>
        </w:rPr>
      </w:pPr>
      <w:r>
        <w:rPr>
          <w:rFonts w:hint="eastAsia"/>
          <w:sz w:val="30"/>
          <w:szCs w:val="30"/>
        </w:rPr>
        <w:t>公诉机关广宁县人民检察院。</w:t>
      </w:r>
    </w:p>
    <w:p w14:paraId="7BFC3F4C" w14:textId="77777777" w:rsidR="00C924A6" w:rsidRDefault="00C924A6">
      <w:pPr>
        <w:spacing w:line="500" w:lineRule="atLeast"/>
        <w:ind w:firstLine="600"/>
        <w:divId w:val="1805389787"/>
        <w:rPr>
          <w:rFonts w:hint="eastAsia"/>
          <w:sz w:val="30"/>
          <w:szCs w:val="30"/>
        </w:rPr>
      </w:pPr>
      <w:r>
        <w:rPr>
          <w:rFonts w:hint="eastAsia"/>
          <w:sz w:val="30"/>
          <w:szCs w:val="30"/>
        </w:rPr>
        <w:t>被告人曾某某，男，</w:t>
      </w:r>
      <w:r>
        <w:rPr>
          <w:rFonts w:hint="eastAsia"/>
          <w:sz w:val="30"/>
          <w:szCs w:val="30"/>
        </w:rPr>
        <w:t>1956</w:t>
      </w:r>
      <w:r>
        <w:rPr>
          <w:rFonts w:hint="eastAsia"/>
          <w:sz w:val="30"/>
          <w:szCs w:val="30"/>
        </w:rPr>
        <w:t>年</w:t>
      </w:r>
      <w:r>
        <w:rPr>
          <w:rFonts w:hint="eastAsia"/>
          <w:sz w:val="30"/>
          <w:szCs w:val="30"/>
        </w:rPr>
        <w:t>12</w:t>
      </w:r>
      <w:r>
        <w:rPr>
          <w:rFonts w:hint="eastAsia"/>
          <w:sz w:val="30"/>
          <w:szCs w:val="30"/>
        </w:rPr>
        <w:t>月出生，汉族，广东省广宁县人，高中文化，原任广宁县石涧镇沙心村委会支书，广宁县石涧镇沙心村扶贫互助金会负责人，住广东省广宁县石涧镇。</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日因涉嫌贪污罪被刑事拘留，同年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日被逮捕。现押于广宁县看守所。</w:t>
      </w:r>
    </w:p>
    <w:p w14:paraId="17153C1A" w14:textId="77777777" w:rsidR="00C924A6" w:rsidRDefault="00C924A6">
      <w:pPr>
        <w:spacing w:line="500" w:lineRule="atLeast"/>
        <w:ind w:firstLine="600"/>
        <w:divId w:val="1076702740"/>
        <w:rPr>
          <w:rFonts w:hint="eastAsia"/>
          <w:sz w:val="30"/>
          <w:szCs w:val="30"/>
        </w:rPr>
      </w:pPr>
      <w:r>
        <w:rPr>
          <w:rFonts w:hint="eastAsia"/>
          <w:sz w:val="30"/>
          <w:szCs w:val="30"/>
        </w:rPr>
        <w:t>辩护人郭春仪，湖南华方律师事务所律师。</w:t>
      </w:r>
    </w:p>
    <w:p w14:paraId="24AF5DBB" w14:textId="77777777" w:rsidR="00C924A6" w:rsidRDefault="00C924A6">
      <w:pPr>
        <w:spacing w:line="500" w:lineRule="atLeast"/>
        <w:ind w:firstLine="600"/>
        <w:divId w:val="1197353740"/>
        <w:rPr>
          <w:rFonts w:hint="eastAsia"/>
          <w:sz w:val="30"/>
          <w:szCs w:val="30"/>
        </w:rPr>
      </w:pPr>
      <w:r>
        <w:rPr>
          <w:rFonts w:hint="eastAsia"/>
          <w:sz w:val="30"/>
          <w:szCs w:val="30"/>
        </w:rPr>
        <w:t>广宁县人民检察院以宁检刑诉（</w:t>
      </w:r>
      <w:r>
        <w:rPr>
          <w:rFonts w:hint="eastAsia"/>
          <w:sz w:val="30"/>
          <w:szCs w:val="30"/>
        </w:rPr>
        <w:t>2014</w:t>
      </w:r>
      <w:r>
        <w:rPr>
          <w:rFonts w:hint="eastAsia"/>
          <w:sz w:val="30"/>
          <w:szCs w:val="30"/>
        </w:rPr>
        <w:t>）</w:t>
      </w:r>
      <w:r>
        <w:rPr>
          <w:rFonts w:hint="eastAsia"/>
          <w:sz w:val="30"/>
          <w:szCs w:val="30"/>
        </w:rPr>
        <w:t>69</w:t>
      </w:r>
      <w:r>
        <w:rPr>
          <w:rFonts w:hint="eastAsia"/>
          <w:sz w:val="30"/>
          <w:szCs w:val="30"/>
        </w:rPr>
        <w:t>号起诉书指控被告人曾某某犯贪污罪，于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日向本院提起公诉。本院受理后，依法组成合议庭，于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日公开开庭进行了审理。广宁县人民检察院检察员严小霞出庭支持公诉，被告人曾某某及其辩护人郭春仪到庭参加了诉讼，现已审理终结。</w:t>
      </w:r>
    </w:p>
    <w:p w14:paraId="76AB8FD2" w14:textId="77777777" w:rsidR="00C924A6" w:rsidRDefault="00C924A6">
      <w:pPr>
        <w:spacing w:line="500" w:lineRule="atLeast"/>
        <w:ind w:firstLine="600"/>
        <w:divId w:val="1939941321"/>
        <w:rPr>
          <w:rFonts w:hint="eastAsia"/>
          <w:sz w:val="30"/>
          <w:szCs w:val="30"/>
        </w:rPr>
      </w:pPr>
      <w:r>
        <w:rPr>
          <w:rFonts w:hint="eastAsia"/>
          <w:sz w:val="30"/>
          <w:szCs w:val="30"/>
        </w:rPr>
        <w:t>广宁县人民检察院指控：</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时任广宁县石涧镇沙心村委会支书及村委会扶贫互助金会负责人的被告人曾某某伙同时任佛山市三水区帮扶单位驻沙心村委会的扶贫组长吴某（另案处理）利用各自职务便利，以非法占有为目的，去到广宁县石涧镇农村信用社，将扶贫互助金会账户中的</w:t>
      </w:r>
      <w:r>
        <w:rPr>
          <w:rFonts w:hint="eastAsia"/>
          <w:sz w:val="30"/>
          <w:szCs w:val="30"/>
        </w:rPr>
        <w:t>57000</w:t>
      </w:r>
      <w:r>
        <w:rPr>
          <w:rFonts w:hint="eastAsia"/>
          <w:sz w:val="30"/>
          <w:szCs w:val="30"/>
        </w:rPr>
        <w:t>元扶贫款取出后私分，曾某某分得</w:t>
      </w:r>
      <w:r>
        <w:rPr>
          <w:rFonts w:hint="eastAsia"/>
          <w:sz w:val="30"/>
          <w:szCs w:val="30"/>
        </w:rPr>
        <w:t>42000</w:t>
      </w:r>
      <w:r>
        <w:rPr>
          <w:rFonts w:hint="eastAsia"/>
          <w:sz w:val="30"/>
          <w:szCs w:val="30"/>
        </w:rPr>
        <w:t>元，吴某分得</w:t>
      </w:r>
      <w:r>
        <w:rPr>
          <w:rFonts w:hint="eastAsia"/>
          <w:sz w:val="30"/>
          <w:szCs w:val="30"/>
        </w:rPr>
        <w:t>15000</w:t>
      </w:r>
      <w:r>
        <w:rPr>
          <w:rFonts w:hint="eastAsia"/>
          <w:sz w:val="30"/>
          <w:szCs w:val="30"/>
        </w:rPr>
        <w:t>元。</w:t>
      </w:r>
    </w:p>
    <w:p w14:paraId="2EB950AB" w14:textId="77777777" w:rsidR="00C924A6" w:rsidRDefault="00C924A6">
      <w:pPr>
        <w:spacing w:line="500" w:lineRule="atLeast"/>
        <w:ind w:firstLine="600"/>
        <w:divId w:val="1710182414"/>
        <w:rPr>
          <w:rFonts w:hint="eastAsia"/>
          <w:sz w:val="30"/>
          <w:szCs w:val="30"/>
        </w:rPr>
      </w:pPr>
      <w:r>
        <w:rPr>
          <w:rFonts w:hint="eastAsia"/>
          <w:sz w:val="30"/>
          <w:szCs w:val="30"/>
        </w:rPr>
        <w:t>公诉机关根据被告人曾某某的供述、证人曾某军的证言、书证等证据，认为被告人曾某某的行为触犯了《中华人民共和国刑法》第三百八十二条的规定，应当以贪污罪追究其刑事责任。</w:t>
      </w:r>
    </w:p>
    <w:p w14:paraId="165880D2" w14:textId="77777777" w:rsidR="00C924A6" w:rsidRDefault="00C924A6">
      <w:pPr>
        <w:spacing w:line="500" w:lineRule="atLeast"/>
        <w:ind w:firstLine="600"/>
        <w:divId w:val="1056398732"/>
        <w:rPr>
          <w:rFonts w:hint="eastAsia"/>
          <w:sz w:val="30"/>
          <w:szCs w:val="30"/>
        </w:rPr>
      </w:pPr>
      <w:r>
        <w:rPr>
          <w:rFonts w:hint="eastAsia"/>
          <w:sz w:val="30"/>
          <w:szCs w:val="30"/>
        </w:rPr>
        <w:lastRenderedPageBreak/>
        <w:t>被告人曾某某对起诉书指控的犯罪事实没有异议。</w:t>
      </w:r>
    </w:p>
    <w:p w14:paraId="5C52C3D1" w14:textId="77777777" w:rsidR="00C924A6" w:rsidRDefault="00C924A6">
      <w:pPr>
        <w:spacing w:line="500" w:lineRule="atLeast"/>
        <w:ind w:firstLine="600"/>
        <w:divId w:val="1609501879"/>
        <w:rPr>
          <w:rFonts w:hint="eastAsia"/>
          <w:sz w:val="30"/>
          <w:szCs w:val="30"/>
        </w:rPr>
      </w:pPr>
      <w:r>
        <w:rPr>
          <w:rFonts w:hint="eastAsia"/>
          <w:sz w:val="30"/>
          <w:szCs w:val="30"/>
        </w:rPr>
        <w:t>辩护人郭春仪提出的辩护意见是：</w:t>
      </w:r>
      <w:r>
        <w:rPr>
          <w:rFonts w:hint="eastAsia"/>
          <w:sz w:val="30"/>
          <w:szCs w:val="30"/>
        </w:rPr>
        <w:t>1</w:t>
      </w:r>
      <w:r>
        <w:rPr>
          <w:rFonts w:hint="eastAsia"/>
          <w:sz w:val="30"/>
          <w:szCs w:val="30"/>
        </w:rPr>
        <w:t>、公诉机关指控曾某某犯贪污罪主体不合格；</w:t>
      </w:r>
      <w:r>
        <w:rPr>
          <w:rFonts w:hint="eastAsia"/>
          <w:sz w:val="30"/>
          <w:szCs w:val="30"/>
        </w:rPr>
        <w:t>2</w:t>
      </w:r>
      <w:r>
        <w:rPr>
          <w:rFonts w:hint="eastAsia"/>
          <w:sz w:val="30"/>
          <w:szCs w:val="30"/>
        </w:rPr>
        <w:t>、指控曾某某犯贪污罪客体不符合《刑法》规定；</w:t>
      </w:r>
      <w:r>
        <w:rPr>
          <w:rFonts w:hint="eastAsia"/>
          <w:sz w:val="30"/>
          <w:szCs w:val="30"/>
        </w:rPr>
        <w:t>3</w:t>
      </w:r>
      <w:r>
        <w:rPr>
          <w:rFonts w:hint="eastAsia"/>
          <w:sz w:val="30"/>
          <w:szCs w:val="30"/>
        </w:rPr>
        <w:t>、即使认定被告人有罪，被告人曾某某具有自首及积极退赃情节；</w:t>
      </w:r>
      <w:r>
        <w:rPr>
          <w:rFonts w:hint="eastAsia"/>
          <w:sz w:val="30"/>
          <w:szCs w:val="30"/>
        </w:rPr>
        <w:t>4</w:t>
      </w:r>
      <w:r>
        <w:rPr>
          <w:rFonts w:hint="eastAsia"/>
          <w:sz w:val="30"/>
          <w:szCs w:val="30"/>
        </w:rPr>
        <w:t>、被告人曾某某是初犯、偶犯，且无前科，认罪态度较好，有悔改表现；</w:t>
      </w:r>
      <w:r>
        <w:rPr>
          <w:rFonts w:hint="eastAsia"/>
          <w:sz w:val="30"/>
          <w:szCs w:val="30"/>
        </w:rPr>
        <w:t>5</w:t>
      </w:r>
      <w:r>
        <w:rPr>
          <w:rFonts w:hint="eastAsia"/>
          <w:sz w:val="30"/>
          <w:szCs w:val="30"/>
        </w:rPr>
        <w:t>、曾某某贪污的数额应以其个人实际参与贪污报得的数额认定，即为</w:t>
      </w:r>
      <w:r>
        <w:rPr>
          <w:rFonts w:hint="eastAsia"/>
          <w:sz w:val="30"/>
          <w:szCs w:val="30"/>
        </w:rPr>
        <w:t>32000</w:t>
      </w:r>
      <w:r>
        <w:rPr>
          <w:rFonts w:hint="eastAsia"/>
          <w:sz w:val="30"/>
          <w:szCs w:val="30"/>
        </w:rPr>
        <w:t>元，请求法院对曾某某从轻或减轻处罚。</w:t>
      </w:r>
    </w:p>
    <w:p w14:paraId="6E2F065C" w14:textId="77777777" w:rsidR="00C924A6" w:rsidRDefault="00C924A6">
      <w:pPr>
        <w:spacing w:line="500" w:lineRule="atLeast"/>
        <w:ind w:firstLine="600"/>
        <w:divId w:val="138637568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时任广宁县石涧镇沙心村委会支书及村委会扶贫互助金会负责人的被告人曾某某伙同时任佛山市三水区帮扶单位驻沙心村委会的扶贫组长吴某（另案处理）利用各自职务便利，以非法占有为目的，去到广宁县石涧镇农村信用社，将扶贫互助金会账户中的</w:t>
      </w:r>
      <w:r>
        <w:rPr>
          <w:rFonts w:hint="eastAsia"/>
          <w:sz w:val="30"/>
          <w:szCs w:val="30"/>
        </w:rPr>
        <w:t>57000</w:t>
      </w:r>
      <w:r>
        <w:rPr>
          <w:rFonts w:hint="eastAsia"/>
          <w:sz w:val="30"/>
          <w:szCs w:val="30"/>
        </w:rPr>
        <w:t>元扶贫款取出后私分，曾某某分得</w:t>
      </w:r>
      <w:r>
        <w:rPr>
          <w:rFonts w:hint="eastAsia"/>
          <w:sz w:val="30"/>
          <w:szCs w:val="30"/>
        </w:rPr>
        <w:t>42000</w:t>
      </w:r>
      <w:r>
        <w:rPr>
          <w:rFonts w:hint="eastAsia"/>
          <w:sz w:val="30"/>
          <w:szCs w:val="30"/>
        </w:rPr>
        <w:t>元，吴某分得</w:t>
      </w:r>
      <w:r>
        <w:rPr>
          <w:rFonts w:hint="eastAsia"/>
          <w:sz w:val="30"/>
          <w:szCs w:val="30"/>
        </w:rPr>
        <w:t>15000</w:t>
      </w:r>
      <w:r>
        <w:rPr>
          <w:rFonts w:hint="eastAsia"/>
          <w:sz w:val="30"/>
          <w:szCs w:val="30"/>
        </w:rPr>
        <w:t>元。</w:t>
      </w:r>
    </w:p>
    <w:p w14:paraId="1D13E4AB" w14:textId="77777777" w:rsidR="00C924A6" w:rsidRDefault="00C924A6">
      <w:pPr>
        <w:spacing w:line="500" w:lineRule="atLeast"/>
        <w:ind w:firstLine="600"/>
        <w:divId w:val="303004139"/>
        <w:rPr>
          <w:rFonts w:hint="eastAsia"/>
          <w:sz w:val="30"/>
          <w:szCs w:val="30"/>
        </w:rPr>
      </w:pPr>
      <w:r>
        <w:rPr>
          <w:rFonts w:hint="eastAsia"/>
          <w:sz w:val="30"/>
          <w:szCs w:val="30"/>
        </w:rPr>
        <w:t>被告人曾某某于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日将扶贫款人民币</w:t>
      </w:r>
      <w:r>
        <w:rPr>
          <w:rFonts w:hint="eastAsia"/>
          <w:sz w:val="30"/>
          <w:szCs w:val="30"/>
        </w:rPr>
        <w:t>57000</w:t>
      </w:r>
      <w:r>
        <w:rPr>
          <w:rFonts w:hint="eastAsia"/>
          <w:sz w:val="30"/>
          <w:szCs w:val="30"/>
        </w:rPr>
        <w:t>元，存入广宁县石涧镇沙心村委会帐户。</w:t>
      </w:r>
    </w:p>
    <w:p w14:paraId="1F3847AB" w14:textId="77777777" w:rsidR="00C924A6" w:rsidRDefault="00C924A6">
      <w:pPr>
        <w:spacing w:line="500" w:lineRule="atLeast"/>
        <w:ind w:firstLine="600"/>
        <w:divId w:val="1427651267"/>
        <w:rPr>
          <w:rFonts w:hint="eastAsia"/>
          <w:sz w:val="30"/>
          <w:szCs w:val="30"/>
        </w:rPr>
      </w:pPr>
      <w:r>
        <w:rPr>
          <w:rFonts w:hint="eastAsia"/>
          <w:sz w:val="30"/>
          <w:szCs w:val="30"/>
        </w:rPr>
        <w:t>上述事实，被告人在开庭审理过程中亦无异议，并有证人吴某、钟某女、黄某明、曾某辉的证言、曾某某涉嫌贪污罪一案的破案经过、书证等证据证实，足以认定。</w:t>
      </w:r>
    </w:p>
    <w:p w14:paraId="4D2232E7" w14:textId="77777777" w:rsidR="00C924A6" w:rsidRDefault="00C924A6">
      <w:pPr>
        <w:spacing w:line="500" w:lineRule="atLeast"/>
        <w:ind w:firstLine="600"/>
        <w:divId w:val="1497188857"/>
        <w:rPr>
          <w:rFonts w:hint="eastAsia"/>
          <w:sz w:val="30"/>
          <w:szCs w:val="30"/>
        </w:rPr>
      </w:pPr>
      <w:r>
        <w:rPr>
          <w:rFonts w:hint="eastAsia"/>
          <w:sz w:val="30"/>
          <w:szCs w:val="30"/>
        </w:rPr>
        <w:t>本院认为，被告人曾某某无视国家法律，作为依法从事公务的国家工作人员，利用职务上的便利，伙同他人侵吞扶贫款</w:t>
      </w:r>
      <w:r>
        <w:rPr>
          <w:rFonts w:hint="eastAsia"/>
          <w:sz w:val="30"/>
          <w:szCs w:val="30"/>
        </w:rPr>
        <w:t>57000</w:t>
      </w:r>
      <w:r>
        <w:rPr>
          <w:rFonts w:hint="eastAsia"/>
          <w:sz w:val="30"/>
          <w:szCs w:val="30"/>
        </w:rPr>
        <w:t>元，其行为已构成贪污罪，应依法惩处。被告人曾某某在其犯罪事实未被办案机关掌握前，如实供述其将扶贫款</w:t>
      </w:r>
      <w:r>
        <w:rPr>
          <w:rFonts w:hint="eastAsia"/>
          <w:sz w:val="30"/>
          <w:szCs w:val="30"/>
        </w:rPr>
        <w:t>57000</w:t>
      </w:r>
      <w:r>
        <w:rPr>
          <w:rFonts w:hint="eastAsia"/>
          <w:sz w:val="30"/>
          <w:szCs w:val="30"/>
        </w:rPr>
        <w:t>元挪作他用的犯罪事实，是自首，依法可减轻处罚。被告人曾某某退出全部赃款，依法可从轻处罚。被告人曾某某认罪态度较好，有悔罪表现，可酌情从轻处罚。公诉机关指控被告人曾某某的犯罪事实清楚，证据确实、充分，罪名成立，应予支持。辩护人郭春仪提出公诉机关指控曾某某犯贪污罪主体不合格的辩护意见，根据全国人民代表大会常务委员会通过的《关于〈中华人民共和国刑法〉第九十三条第二款的解释》的规定，村民委员会等基层组织人员协助人民政府管理从事救灾、抢险、防汛、优抚、扶贫、移民、救款物时，属于《中华人民共和国刑法》第九十三条第二款规定的其他依照法律从事公务的人员，经查，被告人曾某某是广宁县石涧镇沙心村委会支书，且是广宁县石涧镇沙心村扶贫互助金会的负责人，故对其辩护意见不予采纳；又提出公诉机关指控曾某某犯贪污罪客体不合格的辩护意见，经查，因被告人曾某某所侵吞的是扶贫款，是属于《中华人民共和国刑法》第九十一条第（三）项规定的公共财产，故对其辩护意见不予采纳；又提出曾某某的贪污数额应以其个人实际参与贪污所得的数额</w:t>
      </w:r>
      <w:r>
        <w:rPr>
          <w:rFonts w:hint="eastAsia"/>
          <w:sz w:val="30"/>
          <w:szCs w:val="30"/>
        </w:rPr>
        <w:t>32000</w:t>
      </w:r>
      <w:r>
        <w:rPr>
          <w:rFonts w:hint="eastAsia"/>
          <w:sz w:val="30"/>
          <w:szCs w:val="30"/>
        </w:rPr>
        <w:t>元</w:t>
      </w:r>
      <w:r>
        <w:rPr>
          <w:rFonts w:hint="eastAsia"/>
          <w:sz w:val="30"/>
          <w:szCs w:val="30"/>
        </w:rPr>
        <w:t>认定的辩护意见，在共同贪污犯罪案件中应理解为个人所参与或组织、指挥共同贪污的数额，不能只按个人实际分得的赃款数额来认定，故对其辩护意见不予采纳；又提出被告人曾某某具有自首及积极退赃情节，且又是初犯、偶犯，无犯罪前科，认罪态度较好，有悔改表现的辩护意见，经查属实，予以采纳。依照《中华人民共和国刑法》第三百八十二条、第三百八十三条第一款第（二）项、第六十七条第一款的规定，判决如下：</w:t>
      </w:r>
    </w:p>
    <w:p w14:paraId="3407A235" w14:textId="77777777" w:rsidR="00C924A6" w:rsidRDefault="00C924A6">
      <w:pPr>
        <w:spacing w:line="500" w:lineRule="atLeast"/>
        <w:ind w:firstLine="600"/>
        <w:divId w:val="105544975"/>
        <w:rPr>
          <w:rFonts w:hint="eastAsia"/>
          <w:sz w:val="30"/>
          <w:szCs w:val="30"/>
        </w:rPr>
      </w:pPr>
      <w:r>
        <w:rPr>
          <w:rFonts w:hint="eastAsia"/>
          <w:sz w:val="30"/>
          <w:szCs w:val="30"/>
        </w:rPr>
        <w:t>被告人曾某某犯贪污罪，判处有期徒刑三年。</w:t>
      </w:r>
    </w:p>
    <w:p w14:paraId="23E6A060" w14:textId="77777777" w:rsidR="00C924A6" w:rsidRDefault="00C924A6">
      <w:pPr>
        <w:spacing w:line="500" w:lineRule="atLeast"/>
        <w:ind w:firstLine="600"/>
        <w:divId w:val="16328577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日止）。</w:t>
      </w:r>
    </w:p>
    <w:p w14:paraId="61A34389" w14:textId="77777777" w:rsidR="00C924A6" w:rsidRDefault="00C924A6">
      <w:pPr>
        <w:spacing w:line="500" w:lineRule="atLeast"/>
        <w:ind w:firstLine="600"/>
        <w:divId w:val="16849613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4F62D59B" w14:textId="77777777" w:rsidR="00C924A6" w:rsidRDefault="00C924A6">
      <w:pPr>
        <w:spacing w:line="500" w:lineRule="atLeast"/>
        <w:jc w:val="right"/>
        <w:divId w:val="2106725404"/>
        <w:rPr>
          <w:rFonts w:hint="eastAsia"/>
          <w:sz w:val="30"/>
          <w:szCs w:val="30"/>
        </w:rPr>
      </w:pPr>
      <w:r>
        <w:rPr>
          <w:rFonts w:hint="eastAsia"/>
          <w:sz w:val="30"/>
          <w:szCs w:val="30"/>
        </w:rPr>
        <w:t>审　判　长　　黄　宁</w:t>
      </w:r>
    </w:p>
    <w:p w14:paraId="1DA9784C" w14:textId="77777777" w:rsidR="00C924A6" w:rsidRDefault="00C924A6">
      <w:pPr>
        <w:spacing w:line="500" w:lineRule="atLeast"/>
        <w:jc w:val="right"/>
        <w:divId w:val="302928406"/>
        <w:rPr>
          <w:rFonts w:hint="eastAsia"/>
          <w:sz w:val="30"/>
          <w:szCs w:val="30"/>
        </w:rPr>
      </w:pPr>
      <w:r>
        <w:rPr>
          <w:rFonts w:hint="eastAsia"/>
          <w:sz w:val="30"/>
          <w:szCs w:val="30"/>
        </w:rPr>
        <w:t>审　判　员　　曾焯城</w:t>
      </w:r>
    </w:p>
    <w:p w14:paraId="0978BF0C" w14:textId="77777777" w:rsidR="00C924A6" w:rsidRDefault="00C924A6">
      <w:pPr>
        <w:spacing w:line="500" w:lineRule="atLeast"/>
        <w:jc w:val="right"/>
        <w:divId w:val="1034042205"/>
        <w:rPr>
          <w:rFonts w:hint="eastAsia"/>
          <w:sz w:val="30"/>
          <w:szCs w:val="30"/>
        </w:rPr>
      </w:pPr>
      <w:r>
        <w:rPr>
          <w:rFonts w:hint="eastAsia"/>
          <w:sz w:val="30"/>
          <w:szCs w:val="30"/>
        </w:rPr>
        <w:t>人民陪审员　　卢梅珠</w:t>
      </w:r>
    </w:p>
    <w:p w14:paraId="7845F51D" w14:textId="77777777" w:rsidR="00C924A6" w:rsidRDefault="00C924A6">
      <w:pPr>
        <w:spacing w:line="500" w:lineRule="atLeast"/>
        <w:jc w:val="right"/>
        <w:divId w:val="1754203016"/>
        <w:rPr>
          <w:rFonts w:hint="eastAsia"/>
          <w:sz w:val="30"/>
          <w:szCs w:val="30"/>
        </w:rPr>
      </w:pPr>
      <w:r>
        <w:rPr>
          <w:rFonts w:hint="eastAsia"/>
          <w:sz w:val="30"/>
          <w:szCs w:val="30"/>
        </w:rPr>
        <w:t>二〇一四年七月二十二日</w:t>
      </w:r>
    </w:p>
    <w:p w14:paraId="2ED95DDC" w14:textId="77777777" w:rsidR="00C924A6" w:rsidRDefault="00C924A6">
      <w:pPr>
        <w:spacing w:line="500" w:lineRule="atLeast"/>
        <w:jc w:val="right"/>
        <w:divId w:val="1937664073"/>
        <w:rPr>
          <w:rFonts w:hint="eastAsia"/>
          <w:sz w:val="30"/>
          <w:szCs w:val="30"/>
        </w:rPr>
      </w:pPr>
      <w:r>
        <w:rPr>
          <w:rFonts w:hint="eastAsia"/>
          <w:sz w:val="30"/>
          <w:szCs w:val="30"/>
        </w:rPr>
        <w:t>书　记　员　　张　蕾</w:t>
      </w:r>
    </w:p>
    <w:p w14:paraId="63F2925E" w14:textId="77777777" w:rsidR="00C924A6" w:rsidRDefault="00C924A6">
      <w:pPr>
        <w:spacing w:line="500" w:lineRule="atLeast"/>
        <w:ind w:firstLine="600"/>
        <w:divId w:val="1590037361"/>
        <w:rPr>
          <w:rFonts w:hint="eastAsia"/>
          <w:sz w:val="30"/>
          <w:szCs w:val="30"/>
        </w:rPr>
      </w:pPr>
      <w:r>
        <w:rPr>
          <w:rFonts w:hint="eastAsia"/>
          <w:sz w:val="30"/>
          <w:szCs w:val="30"/>
        </w:rPr>
        <w:t>附：相关法律条文：</w:t>
      </w:r>
    </w:p>
    <w:p w14:paraId="6BE60AFE" w14:textId="77777777" w:rsidR="00C924A6" w:rsidRDefault="00C924A6">
      <w:pPr>
        <w:spacing w:line="500" w:lineRule="atLeast"/>
        <w:ind w:firstLine="600"/>
        <w:divId w:val="209195103"/>
        <w:rPr>
          <w:rFonts w:hint="eastAsia"/>
          <w:sz w:val="30"/>
          <w:szCs w:val="30"/>
        </w:rPr>
      </w:pPr>
      <w:r>
        <w:rPr>
          <w:rFonts w:hint="eastAsia"/>
          <w:sz w:val="30"/>
          <w:szCs w:val="30"/>
        </w:rPr>
        <w:t>《中华人民共和国刑法》</w:t>
      </w:r>
    </w:p>
    <w:p w14:paraId="7340B339" w14:textId="77777777" w:rsidR="00C924A6" w:rsidRDefault="00C924A6">
      <w:pPr>
        <w:spacing w:line="500" w:lineRule="atLeast"/>
        <w:ind w:firstLine="600"/>
        <w:divId w:val="16019830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42882C7" w14:textId="77777777" w:rsidR="00C924A6" w:rsidRDefault="00C924A6">
      <w:pPr>
        <w:spacing w:line="500" w:lineRule="atLeast"/>
        <w:ind w:firstLine="600"/>
        <w:divId w:val="4201959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12DC383" w14:textId="77777777" w:rsidR="00C924A6" w:rsidRDefault="00C924A6">
      <w:pPr>
        <w:spacing w:line="500" w:lineRule="atLeast"/>
        <w:ind w:firstLine="600"/>
        <w:divId w:val="1086806862"/>
        <w:rPr>
          <w:rFonts w:hint="eastAsia"/>
          <w:sz w:val="30"/>
          <w:szCs w:val="30"/>
        </w:rPr>
      </w:pPr>
      <w:r>
        <w:rPr>
          <w:rFonts w:hint="eastAsia"/>
          <w:sz w:val="30"/>
          <w:szCs w:val="30"/>
        </w:rPr>
        <w:t>与前两款所列人员勾结，伙同贪污的，以共犯论处。</w:t>
      </w:r>
    </w:p>
    <w:p w14:paraId="03B273C7" w14:textId="77777777" w:rsidR="00C924A6" w:rsidRDefault="00C924A6">
      <w:pPr>
        <w:spacing w:line="500" w:lineRule="atLeast"/>
        <w:ind w:firstLine="600"/>
        <w:divId w:val="1637297357"/>
        <w:rPr>
          <w:rFonts w:hint="eastAsia"/>
          <w:sz w:val="30"/>
          <w:szCs w:val="30"/>
        </w:rPr>
      </w:pPr>
      <w:r>
        <w:rPr>
          <w:rFonts w:hint="eastAsia"/>
          <w:sz w:val="30"/>
          <w:szCs w:val="30"/>
        </w:rPr>
        <w:t>第三百八十三条对犯贪污罪的，根据情节轻重，分别依照下列规定处罚：</w:t>
      </w:r>
    </w:p>
    <w:p w14:paraId="70103E15" w14:textId="77777777" w:rsidR="00C924A6" w:rsidRDefault="00C924A6">
      <w:pPr>
        <w:spacing w:line="500" w:lineRule="atLeast"/>
        <w:ind w:firstLine="600"/>
        <w:divId w:val="120077859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A2A8C96" w14:textId="77777777" w:rsidR="00C924A6" w:rsidRDefault="00C924A6">
      <w:pPr>
        <w:spacing w:line="500" w:lineRule="atLeast"/>
        <w:ind w:firstLine="600"/>
        <w:divId w:val="125589808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D603222" w14:textId="77777777" w:rsidR="00C924A6" w:rsidRDefault="00C924A6">
      <w:pPr>
        <w:spacing w:line="500" w:lineRule="atLeast"/>
        <w:ind w:firstLine="600"/>
        <w:divId w:val="26118628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E6FFB73" w14:textId="77777777" w:rsidR="00C924A6" w:rsidRDefault="00C924A6">
      <w:pPr>
        <w:spacing w:line="500" w:lineRule="atLeast"/>
        <w:ind w:firstLine="600"/>
        <w:divId w:val="56402709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90E2DFC" w14:textId="77777777" w:rsidR="00C924A6" w:rsidRDefault="00C924A6">
      <w:pPr>
        <w:spacing w:line="500" w:lineRule="atLeast"/>
        <w:ind w:firstLine="600"/>
        <w:divId w:val="1221594538"/>
        <w:rPr>
          <w:rFonts w:hint="eastAsia"/>
          <w:sz w:val="30"/>
          <w:szCs w:val="30"/>
        </w:rPr>
      </w:pPr>
      <w:r>
        <w:rPr>
          <w:rFonts w:hint="eastAsia"/>
          <w:sz w:val="30"/>
          <w:szCs w:val="30"/>
        </w:rPr>
        <w:t>对多次贪污未经处理的，按照累计贪污数额处罚。</w:t>
      </w:r>
    </w:p>
    <w:p w14:paraId="60071A20" w14:textId="77777777" w:rsidR="00C924A6" w:rsidRDefault="00C924A6">
      <w:pPr>
        <w:spacing w:line="500" w:lineRule="atLeast"/>
        <w:ind w:firstLine="600"/>
        <w:divId w:val="13660990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B8227F4" w14:textId="77777777" w:rsidR="00C924A6" w:rsidRDefault="00C924A6">
      <w:pPr>
        <w:spacing w:line="500" w:lineRule="atLeast"/>
        <w:ind w:firstLine="600"/>
        <w:divId w:val="192140057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B436574" w14:textId="77777777" w:rsidR="00C924A6" w:rsidRDefault="00C924A6">
      <w:pPr>
        <w:spacing w:line="500" w:lineRule="atLeast"/>
        <w:ind w:firstLine="600"/>
        <w:divId w:val="2962274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397D442" w14:textId="77777777" w:rsidR="00C924A6" w:rsidRDefault="00C924A6">
      <w:pPr>
        <w:spacing w:line="500" w:lineRule="atLeast"/>
        <w:ind w:firstLine="600"/>
        <w:divId w:val="1239438404"/>
        <w:rPr>
          <w:rFonts w:hint="eastAsia"/>
          <w:sz w:val="30"/>
          <w:szCs w:val="30"/>
        </w:rPr>
      </w:pPr>
      <w:r>
        <w:rPr>
          <w:rFonts w:hint="eastAsia"/>
          <w:sz w:val="30"/>
          <w:szCs w:val="30"/>
        </w:rPr>
        <w:t>第九十一条本法所称公共财产，是指下列财产：</w:t>
      </w:r>
    </w:p>
    <w:p w14:paraId="72B69588" w14:textId="77777777" w:rsidR="00C924A6" w:rsidRDefault="00C924A6">
      <w:pPr>
        <w:spacing w:line="500" w:lineRule="atLeast"/>
        <w:ind w:firstLine="600"/>
        <w:divId w:val="1668246528"/>
        <w:rPr>
          <w:rFonts w:hint="eastAsia"/>
          <w:sz w:val="30"/>
          <w:szCs w:val="30"/>
        </w:rPr>
      </w:pPr>
      <w:r>
        <w:rPr>
          <w:rFonts w:hint="eastAsia"/>
          <w:sz w:val="30"/>
          <w:szCs w:val="30"/>
        </w:rPr>
        <w:t>（一）国有财产；</w:t>
      </w:r>
    </w:p>
    <w:p w14:paraId="61936D07" w14:textId="77777777" w:rsidR="00C924A6" w:rsidRDefault="00C924A6">
      <w:pPr>
        <w:spacing w:line="500" w:lineRule="atLeast"/>
        <w:ind w:firstLine="600"/>
        <w:divId w:val="1811703977"/>
        <w:rPr>
          <w:rFonts w:hint="eastAsia"/>
          <w:sz w:val="30"/>
          <w:szCs w:val="30"/>
        </w:rPr>
      </w:pPr>
      <w:r>
        <w:rPr>
          <w:rFonts w:hint="eastAsia"/>
          <w:sz w:val="30"/>
          <w:szCs w:val="30"/>
        </w:rPr>
        <w:t>（二）劳动群众集体所有的财产；</w:t>
      </w:r>
    </w:p>
    <w:p w14:paraId="6FCA91A9" w14:textId="77777777" w:rsidR="00C924A6" w:rsidRDefault="00C924A6">
      <w:pPr>
        <w:spacing w:line="500" w:lineRule="atLeast"/>
        <w:ind w:firstLine="600"/>
        <w:divId w:val="1439060341"/>
        <w:rPr>
          <w:rFonts w:hint="eastAsia"/>
          <w:sz w:val="30"/>
          <w:szCs w:val="30"/>
        </w:rPr>
      </w:pPr>
      <w:r>
        <w:rPr>
          <w:rFonts w:hint="eastAsia"/>
          <w:sz w:val="30"/>
          <w:szCs w:val="30"/>
        </w:rPr>
        <w:t>（三）用于扶贫和其他公益事业的社会捐助或者专项基金的财产。</w:t>
      </w:r>
    </w:p>
    <w:p w14:paraId="494304B8" w14:textId="77777777" w:rsidR="00C924A6" w:rsidRDefault="00C924A6">
      <w:pPr>
        <w:spacing w:line="500" w:lineRule="atLeast"/>
        <w:ind w:firstLine="600"/>
        <w:divId w:val="287006998"/>
        <w:rPr>
          <w:rFonts w:hint="eastAsia"/>
          <w:sz w:val="30"/>
          <w:szCs w:val="30"/>
        </w:rPr>
      </w:pPr>
      <w:r>
        <w:rPr>
          <w:rFonts w:hint="eastAsia"/>
          <w:sz w:val="30"/>
          <w:szCs w:val="30"/>
        </w:rPr>
        <w:t>在国家机关、国有公司、企业、集体企业和人民团体管理、使用或者运输中的私人财产，以公共财产论。</w:t>
      </w:r>
    </w:p>
    <w:p w14:paraId="2B18D84B" w14:textId="77777777" w:rsidR="00C924A6" w:rsidRDefault="00C924A6">
      <w:pPr>
        <w:spacing w:line="500" w:lineRule="atLeast"/>
        <w:ind w:firstLine="600"/>
        <w:divId w:val="702756006"/>
        <w:rPr>
          <w:rFonts w:hint="eastAsia"/>
          <w:sz w:val="30"/>
          <w:szCs w:val="30"/>
        </w:rPr>
      </w:pPr>
      <w:r>
        <w:rPr>
          <w:rFonts w:hint="eastAsia"/>
          <w:sz w:val="30"/>
          <w:szCs w:val="30"/>
        </w:rPr>
        <w:t>第九十三条本法所称国家工作人员，是指国家机关中从事公务的人员。</w:t>
      </w:r>
    </w:p>
    <w:p w14:paraId="732E79BA" w14:textId="77777777" w:rsidR="00C924A6" w:rsidRDefault="00C924A6">
      <w:pPr>
        <w:spacing w:line="500" w:lineRule="atLeast"/>
        <w:ind w:firstLine="600"/>
        <w:divId w:val="134771332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900D585" w14:textId="77777777" w:rsidR="00C924A6" w:rsidRDefault="00C924A6">
      <w:pPr>
        <w:spacing w:line="500" w:lineRule="atLeast"/>
        <w:ind w:firstLine="600"/>
        <w:divId w:val="681395131"/>
        <w:rPr>
          <w:rFonts w:hint="eastAsia"/>
          <w:sz w:val="30"/>
          <w:szCs w:val="30"/>
        </w:rPr>
      </w:pPr>
      <w:r>
        <w:rPr>
          <w:rFonts w:hint="eastAsia"/>
          <w:sz w:val="30"/>
          <w:szCs w:val="30"/>
        </w:rPr>
        <w:t>全国人民代表大会常务委员会关于《中华人民共和国刑法》</w:t>
      </w:r>
    </w:p>
    <w:p w14:paraId="100C4063" w14:textId="77777777" w:rsidR="00C924A6" w:rsidRDefault="00C924A6">
      <w:pPr>
        <w:spacing w:line="500" w:lineRule="atLeast"/>
        <w:ind w:firstLine="600"/>
        <w:divId w:val="1859849563"/>
        <w:rPr>
          <w:rFonts w:hint="eastAsia"/>
          <w:sz w:val="30"/>
          <w:szCs w:val="30"/>
        </w:rPr>
      </w:pPr>
      <w:r>
        <w:rPr>
          <w:rFonts w:hint="eastAsia"/>
          <w:sz w:val="30"/>
          <w:szCs w:val="30"/>
        </w:rPr>
        <w:t>第九十三条第二款的解释</w:t>
      </w:r>
    </w:p>
    <w:p w14:paraId="410ECD1D" w14:textId="77777777" w:rsidR="00C924A6" w:rsidRDefault="00C924A6">
      <w:pPr>
        <w:spacing w:line="500" w:lineRule="atLeast"/>
        <w:ind w:firstLine="600"/>
        <w:divId w:val="1493568495"/>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6FDF9F62" w14:textId="77777777" w:rsidR="00C924A6" w:rsidRDefault="00C924A6">
      <w:pPr>
        <w:spacing w:line="500" w:lineRule="atLeast"/>
        <w:ind w:firstLine="600"/>
        <w:divId w:val="1350715995"/>
        <w:rPr>
          <w:rFonts w:hint="eastAsia"/>
          <w:sz w:val="30"/>
          <w:szCs w:val="30"/>
        </w:rPr>
      </w:pPr>
      <w:r>
        <w:rPr>
          <w:rFonts w:hint="eastAsia"/>
          <w:sz w:val="30"/>
          <w:szCs w:val="30"/>
        </w:rPr>
        <w:t>（一）救灾、抢险、防汛、优抚、扶贫、移民、救济款物的管理；</w:t>
      </w:r>
    </w:p>
    <w:p w14:paraId="70F2683D" w14:textId="77777777" w:rsidR="00C924A6" w:rsidRDefault="00C924A6">
      <w:pPr>
        <w:spacing w:line="500" w:lineRule="atLeast"/>
        <w:ind w:firstLine="600"/>
        <w:divId w:val="350839938"/>
        <w:rPr>
          <w:rFonts w:hint="eastAsia"/>
          <w:sz w:val="30"/>
          <w:szCs w:val="30"/>
        </w:rPr>
      </w:pPr>
      <w:r>
        <w:rPr>
          <w:rFonts w:hint="eastAsia"/>
          <w:sz w:val="30"/>
          <w:szCs w:val="30"/>
        </w:rPr>
        <w:t>（二）社会捐助公益事业款物的管理；</w:t>
      </w:r>
    </w:p>
    <w:p w14:paraId="1E95CCE5" w14:textId="77777777" w:rsidR="00C924A6" w:rsidRDefault="00C924A6">
      <w:pPr>
        <w:spacing w:line="500" w:lineRule="atLeast"/>
        <w:ind w:firstLine="600"/>
        <w:divId w:val="1676881366"/>
        <w:rPr>
          <w:rFonts w:hint="eastAsia"/>
          <w:sz w:val="30"/>
          <w:szCs w:val="30"/>
        </w:rPr>
      </w:pPr>
      <w:r>
        <w:rPr>
          <w:rFonts w:hint="eastAsia"/>
          <w:sz w:val="30"/>
          <w:szCs w:val="30"/>
        </w:rPr>
        <w:t>（三）国有土地的经营和管理；</w:t>
      </w:r>
    </w:p>
    <w:p w14:paraId="73E233D9" w14:textId="77777777" w:rsidR="00C924A6" w:rsidRDefault="00C924A6">
      <w:pPr>
        <w:spacing w:line="500" w:lineRule="atLeast"/>
        <w:ind w:firstLine="600"/>
        <w:divId w:val="256713564"/>
        <w:rPr>
          <w:rFonts w:hint="eastAsia"/>
          <w:sz w:val="30"/>
          <w:szCs w:val="30"/>
        </w:rPr>
      </w:pPr>
      <w:r>
        <w:rPr>
          <w:rFonts w:hint="eastAsia"/>
          <w:sz w:val="30"/>
          <w:szCs w:val="30"/>
        </w:rPr>
        <w:t>（四）土地征用补偿费用的管理；</w:t>
      </w:r>
    </w:p>
    <w:p w14:paraId="47EBF0AF" w14:textId="77777777" w:rsidR="00C924A6" w:rsidRDefault="00C924A6">
      <w:pPr>
        <w:spacing w:line="500" w:lineRule="atLeast"/>
        <w:ind w:firstLine="600"/>
        <w:divId w:val="158621038"/>
        <w:rPr>
          <w:rFonts w:hint="eastAsia"/>
          <w:sz w:val="30"/>
          <w:szCs w:val="30"/>
        </w:rPr>
      </w:pPr>
      <w:r>
        <w:rPr>
          <w:rFonts w:hint="eastAsia"/>
          <w:sz w:val="30"/>
          <w:szCs w:val="30"/>
        </w:rPr>
        <w:t>（五）代征、代缴税款；</w:t>
      </w:r>
    </w:p>
    <w:p w14:paraId="417D564C" w14:textId="77777777" w:rsidR="00C924A6" w:rsidRDefault="00C924A6">
      <w:pPr>
        <w:spacing w:line="500" w:lineRule="atLeast"/>
        <w:ind w:firstLine="600"/>
        <w:divId w:val="2031485488"/>
        <w:rPr>
          <w:rFonts w:hint="eastAsia"/>
          <w:sz w:val="30"/>
          <w:szCs w:val="30"/>
        </w:rPr>
      </w:pPr>
      <w:r>
        <w:rPr>
          <w:rFonts w:hint="eastAsia"/>
          <w:sz w:val="30"/>
          <w:szCs w:val="30"/>
        </w:rPr>
        <w:t>（六）有关计划生育、户籍、征兵工作；</w:t>
      </w:r>
    </w:p>
    <w:p w14:paraId="00646A98" w14:textId="77777777" w:rsidR="00C924A6" w:rsidRDefault="00C924A6">
      <w:pPr>
        <w:spacing w:line="500" w:lineRule="atLeast"/>
        <w:ind w:firstLine="600"/>
        <w:divId w:val="2084329687"/>
        <w:rPr>
          <w:rFonts w:hint="eastAsia"/>
          <w:sz w:val="30"/>
          <w:szCs w:val="30"/>
        </w:rPr>
      </w:pPr>
      <w:r>
        <w:rPr>
          <w:rFonts w:hint="eastAsia"/>
          <w:sz w:val="30"/>
          <w:szCs w:val="30"/>
        </w:rPr>
        <w:t>（七）协助人民政府从事的其他行政管理工作。</w:t>
      </w:r>
    </w:p>
    <w:p w14:paraId="2759F98D" w14:textId="77777777" w:rsidR="00C924A6" w:rsidRDefault="00C924A6">
      <w:pPr>
        <w:spacing w:line="500" w:lineRule="atLeast"/>
        <w:ind w:firstLine="600"/>
        <w:divId w:val="1589996282"/>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435DD" w14:textId="77777777" w:rsidR="009A34FC" w:rsidRDefault="009A34FC" w:rsidP="009A34FC">
      <w:pPr>
        <w:rPr>
          <w:rFonts w:hint="eastAsia"/>
        </w:rPr>
      </w:pPr>
      <w:r>
        <w:separator/>
      </w:r>
    </w:p>
  </w:endnote>
  <w:endnote w:type="continuationSeparator" w:id="0">
    <w:p w14:paraId="56599AB8" w14:textId="77777777" w:rsidR="009A34FC" w:rsidRDefault="009A34FC" w:rsidP="009A34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C0D9D" w14:textId="77777777" w:rsidR="009A34FC" w:rsidRDefault="009A34FC" w:rsidP="009A34FC">
      <w:pPr>
        <w:rPr>
          <w:rFonts w:hint="eastAsia"/>
        </w:rPr>
      </w:pPr>
      <w:r>
        <w:separator/>
      </w:r>
    </w:p>
  </w:footnote>
  <w:footnote w:type="continuationSeparator" w:id="0">
    <w:p w14:paraId="33234F87" w14:textId="77777777" w:rsidR="009A34FC" w:rsidRDefault="009A34FC" w:rsidP="009A34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34FC"/>
    <w:rsid w:val="009A34FC"/>
    <w:rsid w:val="00A23C24"/>
    <w:rsid w:val="00C92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8FC0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A34FC"/>
    <w:pPr>
      <w:tabs>
        <w:tab w:val="center" w:pos="4153"/>
        <w:tab w:val="right" w:pos="8306"/>
      </w:tabs>
      <w:snapToGrid w:val="0"/>
      <w:jc w:val="center"/>
    </w:pPr>
    <w:rPr>
      <w:sz w:val="18"/>
      <w:szCs w:val="18"/>
    </w:rPr>
  </w:style>
  <w:style w:type="character" w:customStyle="1" w:styleId="a4">
    <w:name w:val="页眉 字符"/>
    <w:basedOn w:val="a0"/>
    <w:link w:val="a3"/>
    <w:uiPriority w:val="99"/>
    <w:rsid w:val="009A34FC"/>
    <w:rPr>
      <w:rFonts w:ascii="宋体" w:eastAsia="宋体" w:hAnsi="宋体" w:cs="宋体"/>
      <w:sz w:val="18"/>
      <w:szCs w:val="18"/>
    </w:rPr>
  </w:style>
  <w:style w:type="paragraph" w:styleId="a5">
    <w:name w:val="footer"/>
    <w:basedOn w:val="a"/>
    <w:link w:val="a6"/>
    <w:uiPriority w:val="99"/>
    <w:unhideWhenUsed/>
    <w:rsid w:val="009A34FC"/>
    <w:pPr>
      <w:tabs>
        <w:tab w:val="center" w:pos="4153"/>
        <w:tab w:val="right" w:pos="8306"/>
      </w:tabs>
      <w:snapToGrid w:val="0"/>
    </w:pPr>
    <w:rPr>
      <w:sz w:val="18"/>
      <w:szCs w:val="18"/>
    </w:rPr>
  </w:style>
  <w:style w:type="character" w:customStyle="1" w:styleId="a6">
    <w:name w:val="页脚 字符"/>
    <w:basedOn w:val="a0"/>
    <w:link w:val="a5"/>
    <w:uiPriority w:val="99"/>
    <w:rsid w:val="009A34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19598">
      <w:marLeft w:val="0"/>
      <w:marRight w:val="0"/>
      <w:marTop w:val="10"/>
      <w:marBottom w:val="10"/>
      <w:divBdr>
        <w:top w:val="none" w:sz="0" w:space="0" w:color="auto"/>
        <w:left w:val="none" w:sz="0" w:space="0" w:color="auto"/>
        <w:bottom w:val="none" w:sz="0" w:space="0" w:color="auto"/>
        <w:right w:val="none" w:sz="0" w:space="0" w:color="auto"/>
      </w:divBdr>
    </w:div>
    <w:div w:id="105544975">
      <w:marLeft w:val="0"/>
      <w:marRight w:val="0"/>
      <w:marTop w:val="10"/>
      <w:marBottom w:val="10"/>
      <w:divBdr>
        <w:top w:val="none" w:sz="0" w:space="0" w:color="auto"/>
        <w:left w:val="none" w:sz="0" w:space="0" w:color="auto"/>
        <w:bottom w:val="none" w:sz="0" w:space="0" w:color="auto"/>
        <w:right w:val="none" w:sz="0" w:space="0" w:color="auto"/>
      </w:divBdr>
    </w:div>
    <w:div w:id="158621038">
      <w:marLeft w:val="0"/>
      <w:marRight w:val="0"/>
      <w:marTop w:val="10"/>
      <w:marBottom w:val="10"/>
      <w:divBdr>
        <w:top w:val="none" w:sz="0" w:space="0" w:color="auto"/>
        <w:left w:val="none" w:sz="0" w:space="0" w:color="auto"/>
        <w:bottom w:val="none" w:sz="0" w:space="0" w:color="auto"/>
        <w:right w:val="none" w:sz="0" w:space="0" w:color="auto"/>
      </w:divBdr>
    </w:div>
    <w:div w:id="160198303">
      <w:marLeft w:val="0"/>
      <w:marRight w:val="0"/>
      <w:marTop w:val="10"/>
      <w:marBottom w:val="10"/>
      <w:divBdr>
        <w:top w:val="none" w:sz="0" w:space="0" w:color="auto"/>
        <w:left w:val="none" w:sz="0" w:space="0" w:color="auto"/>
        <w:bottom w:val="none" w:sz="0" w:space="0" w:color="auto"/>
        <w:right w:val="none" w:sz="0" w:space="0" w:color="auto"/>
      </w:divBdr>
    </w:div>
    <w:div w:id="168496132">
      <w:marLeft w:val="0"/>
      <w:marRight w:val="0"/>
      <w:marTop w:val="10"/>
      <w:marBottom w:val="10"/>
      <w:divBdr>
        <w:top w:val="none" w:sz="0" w:space="0" w:color="auto"/>
        <w:left w:val="none" w:sz="0" w:space="0" w:color="auto"/>
        <w:bottom w:val="none" w:sz="0" w:space="0" w:color="auto"/>
        <w:right w:val="none" w:sz="0" w:space="0" w:color="auto"/>
      </w:divBdr>
    </w:div>
    <w:div w:id="209195103">
      <w:marLeft w:val="0"/>
      <w:marRight w:val="0"/>
      <w:marTop w:val="10"/>
      <w:marBottom w:val="10"/>
      <w:divBdr>
        <w:top w:val="none" w:sz="0" w:space="0" w:color="auto"/>
        <w:left w:val="none" w:sz="0" w:space="0" w:color="auto"/>
        <w:bottom w:val="none" w:sz="0" w:space="0" w:color="auto"/>
        <w:right w:val="none" w:sz="0" w:space="0" w:color="auto"/>
      </w:divBdr>
    </w:div>
    <w:div w:id="256713564">
      <w:marLeft w:val="0"/>
      <w:marRight w:val="0"/>
      <w:marTop w:val="10"/>
      <w:marBottom w:val="10"/>
      <w:divBdr>
        <w:top w:val="none" w:sz="0" w:space="0" w:color="auto"/>
        <w:left w:val="none" w:sz="0" w:space="0" w:color="auto"/>
        <w:bottom w:val="none" w:sz="0" w:space="0" w:color="auto"/>
        <w:right w:val="none" w:sz="0" w:space="0" w:color="auto"/>
      </w:divBdr>
    </w:div>
    <w:div w:id="261186287">
      <w:marLeft w:val="0"/>
      <w:marRight w:val="0"/>
      <w:marTop w:val="10"/>
      <w:marBottom w:val="10"/>
      <w:divBdr>
        <w:top w:val="none" w:sz="0" w:space="0" w:color="auto"/>
        <w:left w:val="none" w:sz="0" w:space="0" w:color="auto"/>
        <w:bottom w:val="none" w:sz="0" w:space="0" w:color="auto"/>
        <w:right w:val="none" w:sz="0" w:space="0" w:color="auto"/>
      </w:divBdr>
    </w:div>
    <w:div w:id="287006998">
      <w:marLeft w:val="0"/>
      <w:marRight w:val="0"/>
      <w:marTop w:val="10"/>
      <w:marBottom w:val="10"/>
      <w:divBdr>
        <w:top w:val="none" w:sz="0" w:space="0" w:color="auto"/>
        <w:left w:val="none" w:sz="0" w:space="0" w:color="auto"/>
        <w:bottom w:val="none" w:sz="0" w:space="0" w:color="auto"/>
        <w:right w:val="none" w:sz="0" w:space="0" w:color="auto"/>
      </w:divBdr>
    </w:div>
    <w:div w:id="296227473">
      <w:marLeft w:val="0"/>
      <w:marRight w:val="0"/>
      <w:marTop w:val="10"/>
      <w:marBottom w:val="10"/>
      <w:divBdr>
        <w:top w:val="none" w:sz="0" w:space="0" w:color="auto"/>
        <w:left w:val="none" w:sz="0" w:space="0" w:color="auto"/>
        <w:bottom w:val="none" w:sz="0" w:space="0" w:color="auto"/>
        <w:right w:val="none" w:sz="0" w:space="0" w:color="auto"/>
      </w:divBdr>
    </w:div>
    <w:div w:id="302928406">
      <w:marLeft w:val="0"/>
      <w:marRight w:val="720"/>
      <w:marTop w:val="10"/>
      <w:marBottom w:val="10"/>
      <w:divBdr>
        <w:top w:val="none" w:sz="0" w:space="0" w:color="auto"/>
        <w:left w:val="none" w:sz="0" w:space="0" w:color="auto"/>
        <w:bottom w:val="none" w:sz="0" w:space="0" w:color="auto"/>
        <w:right w:val="none" w:sz="0" w:space="0" w:color="auto"/>
      </w:divBdr>
    </w:div>
    <w:div w:id="303004139">
      <w:marLeft w:val="0"/>
      <w:marRight w:val="0"/>
      <w:marTop w:val="10"/>
      <w:marBottom w:val="10"/>
      <w:divBdr>
        <w:top w:val="none" w:sz="0" w:space="0" w:color="auto"/>
        <w:left w:val="none" w:sz="0" w:space="0" w:color="auto"/>
        <w:bottom w:val="none" w:sz="0" w:space="0" w:color="auto"/>
        <w:right w:val="none" w:sz="0" w:space="0" w:color="auto"/>
      </w:divBdr>
    </w:div>
    <w:div w:id="350839938">
      <w:marLeft w:val="0"/>
      <w:marRight w:val="0"/>
      <w:marTop w:val="10"/>
      <w:marBottom w:val="10"/>
      <w:divBdr>
        <w:top w:val="none" w:sz="0" w:space="0" w:color="auto"/>
        <w:left w:val="none" w:sz="0" w:space="0" w:color="auto"/>
        <w:bottom w:val="none" w:sz="0" w:space="0" w:color="auto"/>
        <w:right w:val="none" w:sz="0" w:space="0" w:color="auto"/>
      </w:divBdr>
    </w:div>
    <w:div w:id="366177080">
      <w:marLeft w:val="0"/>
      <w:marRight w:val="0"/>
      <w:marTop w:val="10"/>
      <w:marBottom w:val="10"/>
      <w:divBdr>
        <w:top w:val="none" w:sz="0" w:space="0" w:color="auto"/>
        <w:left w:val="none" w:sz="0" w:space="0" w:color="auto"/>
        <w:bottom w:val="none" w:sz="0" w:space="0" w:color="auto"/>
        <w:right w:val="none" w:sz="0" w:space="0" w:color="auto"/>
      </w:divBdr>
    </w:div>
    <w:div w:id="564027097">
      <w:marLeft w:val="0"/>
      <w:marRight w:val="0"/>
      <w:marTop w:val="10"/>
      <w:marBottom w:val="10"/>
      <w:divBdr>
        <w:top w:val="none" w:sz="0" w:space="0" w:color="auto"/>
        <w:left w:val="none" w:sz="0" w:space="0" w:color="auto"/>
        <w:bottom w:val="none" w:sz="0" w:space="0" w:color="auto"/>
        <w:right w:val="none" w:sz="0" w:space="0" w:color="auto"/>
      </w:divBdr>
    </w:div>
    <w:div w:id="681395131">
      <w:marLeft w:val="0"/>
      <w:marRight w:val="0"/>
      <w:marTop w:val="10"/>
      <w:marBottom w:val="10"/>
      <w:divBdr>
        <w:top w:val="none" w:sz="0" w:space="0" w:color="auto"/>
        <w:left w:val="none" w:sz="0" w:space="0" w:color="auto"/>
        <w:bottom w:val="none" w:sz="0" w:space="0" w:color="auto"/>
        <w:right w:val="none" w:sz="0" w:space="0" w:color="auto"/>
      </w:divBdr>
    </w:div>
    <w:div w:id="702756006">
      <w:marLeft w:val="0"/>
      <w:marRight w:val="0"/>
      <w:marTop w:val="10"/>
      <w:marBottom w:val="10"/>
      <w:divBdr>
        <w:top w:val="none" w:sz="0" w:space="0" w:color="auto"/>
        <w:left w:val="none" w:sz="0" w:space="0" w:color="auto"/>
        <w:bottom w:val="none" w:sz="0" w:space="0" w:color="auto"/>
        <w:right w:val="none" w:sz="0" w:space="0" w:color="auto"/>
      </w:divBdr>
    </w:div>
    <w:div w:id="1034042205">
      <w:marLeft w:val="0"/>
      <w:marRight w:val="720"/>
      <w:marTop w:val="10"/>
      <w:marBottom w:val="10"/>
      <w:divBdr>
        <w:top w:val="none" w:sz="0" w:space="0" w:color="auto"/>
        <w:left w:val="none" w:sz="0" w:space="0" w:color="auto"/>
        <w:bottom w:val="none" w:sz="0" w:space="0" w:color="auto"/>
        <w:right w:val="none" w:sz="0" w:space="0" w:color="auto"/>
      </w:divBdr>
    </w:div>
    <w:div w:id="1056398732">
      <w:marLeft w:val="0"/>
      <w:marRight w:val="0"/>
      <w:marTop w:val="10"/>
      <w:marBottom w:val="10"/>
      <w:divBdr>
        <w:top w:val="none" w:sz="0" w:space="0" w:color="auto"/>
        <w:left w:val="none" w:sz="0" w:space="0" w:color="auto"/>
        <w:bottom w:val="none" w:sz="0" w:space="0" w:color="auto"/>
        <w:right w:val="none" w:sz="0" w:space="0" w:color="auto"/>
      </w:divBdr>
    </w:div>
    <w:div w:id="1076702740">
      <w:marLeft w:val="0"/>
      <w:marRight w:val="0"/>
      <w:marTop w:val="10"/>
      <w:marBottom w:val="10"/>
      <w:divBdr>
        <w:top w:val="none" w:sz="0" w:space="0" w:color="auto"/>
        <w:left w:val="none" w:sz="0" w:space="0" w:color="auto"/>
        <w:bottom w:val="none" w:sz="0" w:space="0" w:color="auto"/>
        <w:right w:val="none" w:sz="0" w:space="0" w:color="auto"/>
      </w:divBdr>
    </w:div>
    <w:div w:id="1086806862">
      <w:marLeft w:val="0"/>
      <w:marRight w:val="0"/>
      <w:marTop w:val="10"/>
      <w:marBottom w:val="10"/>
      <w:divBdr>
        <w:top w:val="none" w:sz="0" w:space="0" w:color="auto"/>
        <w:left w:val="none" w:sz="0" w:space="0" w:color="auto"/>
        <w:bottom w:val="none" w:sz="0" w:space="0" w:color="auto"/>
        <w:right w:val="none" w:sz="0" w:space="0" w:color="auto"/>
      </w:divBdr>
    </w:div>
    <w:div w:id="1197353740">
      <w:marLeft w:val="0"/>
      <w:marRight w:val="0"/>
      <w:marTop w:val="10"/>
      <w:marBottom w:val="10"/>
      <w:divBdr>
        <w:top w:val="none" w:sz="0" w:space="0" w:color="auto"/>
        <w:left w:val="none" w:sz="0" w:space="0" w:color="auto"/>
        <w:bottom w:val="none" w:sz="0" w:space="0" w:color="auto"/>
        <w:right w:val="none" w:sz="0" w:space="0" w:color="auto"/>
      </w:divBdr>
    </w:div>
    <w:div w:id="1200778590">
      <w:marLeft w:val="0"/>
      <w:marRight w:val="0"/>
      <w:marTop w:val="10"/>
      <w:marBottom w:val="10"/>
      <w:divBdr>
        <w:top w:val="none" w:sz="0" w:space="0" w:color="auto"/>
        <w:left w:val="none" w:sz="0" w:space="0" w:color="auto"/>
        <w:bottom w:val="none" w:sz="0" w:space="0" w:color="auto"/>
        <w:right w:val="none" w:sz="0" w:space="0" w:color="auto"/>
      </w:divBdr>
    </w:div>
    <w:div w:id="1221594538">
      <w:marLeft w:val="0"/>
      <w:marRight w:val="0"/>
      <w:marTop w:val="10"/>
      <w:marBottom w:val="10"/>
      <w:divBdr>
        <w:top w:val="none" w:sz="0" w:space="0" w:color="auto"/>
        <w:left w:val="none" w:sz="0" w:space="0" w:color="auto"/>
        <w:bottom w:val="none" w:sz="0" w:space="0" w:color="auto"/>
        <w:right w:val="none" w:sz="0" w:space="0" w:color="auto"/>
      </w:divBdr>
    </w:div>
    <w:div w:id="1239438404">
      <w:marLeft w:val="0"/>
      <w:marRight w:val="0"/>
      <w:marTop w:val="10"/>
      <w:marBottom w:val="10"/>
      <w:divBdr>
        <w:top w:val="none" w:sz="0" w:space="0" w:color="auto"/>
        <w:left w:val="none" w:sz="0" w:space="0" w:color="auto"/>
        <w:bottom w:val="none" w:sz="0" w:space="0" w:color="auto"/>
        <w:right w:val="none" w:sz="0" w:space="0" w:color="auto"/>
      </w:divBdr>
    </w:div>
    <w:div w:id="1255898081">
      <w:marLeft w:val="0"/>
      <w:marRight w:val="0"/>
      <w:marTop w:val="10"/>
      <w:marBottom w:val="10"/>
      <w:divBdr>
        <w:top w:val="none" w:sz="0" w:space="0" w:color="auto"/>
        <w:left w:val="none" w:sz="0" w:space="0" w:color="auto"/>
        <w:bottom w:val="none" w:sz="0" w:space="0" w:color="auto"/>
        <w:right w:val="none" w:sz="0" w:space="0" w:color="auto"/>
      </w:divBdr>
    </w:div>
    <w:div w:id="1347713324">
      <w:marLeft w:val="0"/>
      <w:marRight w:val="0"/>
      <w:marTop w:val="10"/>
      <w:marBottom w:val="10"/>
      <w:divBdr>
        <w:top w:val="none" w:sz="0" w:space="0" w:color="auto"/>
        <w:left w:val="none" w:sz="0" w:space="0" w:color="auto"/>
        <w:bottom w:val="none" w:sz="0" w:space="0" w:color="auto"/>
        <w:right w:val="none" w:sz="0" w:space="0" w:color="auto"/>
      </w:divBdr>
    </w:div>
    <w:div w:id="1350715995">
      <w:marLeft w:val="0"/>
      <w:marRight w:val="0"/>
      <w:marTop w:val="10"/>
      <w:marBottom w:val="10"/>
      <w:divBdr>
        <w:top w:val="none" w:sz="0" w:space="0" w:color="auto"/>
        <w:left w:val="none" w:sz="0" w:space="0" w:color="auto"/>
        <w:bottom w:val="none" w:sz="0" w:space="0" w:color="auto"/>
        <w:right w:val="none" w:sz="0" w:space="0" w:color="auto"/>
      </w:divBdr>
    </w:div>
    <w:div w:id="1366099077">
      <w:marLeft w:val="0"/>
      <w:marRight w:val="0"/>
      <w:marTop w:val="10"/>
      <w:marBottom w:val="10"/>
      <w:divBdr>
        <w:top w:val="none" w:sz="0" w:space="0" w:color="auto"/>
        <w:left w:val="none" w:sz="0" w:space="0" w:color="auto"/>
        <w:bottom w:val="none" w:sz="0" w:space="0" w:color="auto"/>
        <w:right w:val="none" w:sz="0" w:space="0" w:color="auto"/>
      </w:divBdr>
    </w:div>
    <w:div w:id="1369338924">
      <w:marLeft w:val="0"/>
      <w:marRight w:val="0"/>
      <w:marTop w:val="10"/>
      <w:marBottom w:val="10"/>
      <w:divBdr>
        <w:top w:val="none" w:sz="0" w:space="0" w:color="auto"/>
        <w:left w:val="none" w:sz="0" w:space="0" w:color="auto"/>
        <w:bottom w:val="none" w:sz="0" w:space="0" w:color="auto"/>
        <w:right w:val="none" w:sz="0" w:space="0" w:color="auto"/>
      </w:divBdr>
    </w:div>
    <w:div w:id="1386375689">
      <w:marLeft w:val="0"/>
      <w:marRight w:val="0"/>
      <w:marTop w:val="10"/>
      <w:marBottom w:val="10"/>
      <w:divBdr>
        <w:top w:val="none" w:sz="0" w:space="0" w:color="auto"/>
        <w:left w:val="none" w:sz="0" w:space="0" w:color="auto"/>
        <w:bottom w:val="none" w:sz="0" w:space="0" w:color="auto"/>
        <w:right w:val="none" w:sz="0" w:space="0" w:color="auto"/>
      </w:divBdr>
    </w:div>
    <w:div w:id="1427651267">
      <w:marLeft w:val="0"/>
      <w:marRight w:val="0"/>
      <w:marTop w:val="10"/>
      <w:marBottom w:val="10"/>
      <w:divBdr>
        <w:top w:val="none" w:sz="0" w:space="0" w:color="auto"/>
        <w:left w:val="none" w:sz="0" w:space="0" w:color="auto"/>
        <w:bottom w:val="none" w:sz="0" w:space="0" w:color="auto"/>
        <w:right w:val="none" w:sz="0" w:space="0" w:color="auto"/>
      </w:divBdr>
    </w:div>
    <w:div w:id="1439060341">
      <w:marLeft w:val="0"/>
      <w:marRight w:val="0"/>
      <w:marTop w:val="10"/>
      <w:marBottom w:val="10"/>
      <w:divBdr>
        <w:top w:val="none" w:sz="0" w:space="0" w:color="auto"/>
        <w:left w:val="none" w:sz="0" w:space="0" w:color="auto"/>
        <w:bottom w:val="none" w:sz="0" w:space="0" w:color="auto"/>
        <w:right w:val="none" w:sz="0" w:space="0" w:color="auto"/>
      </w:divBdr>
    </w:div>
    <w:div w:id="1493568495">
      <w:marLeft w:val="0"/>
      <w:marRight w:val="0"/>
      <w:marTop w:val="10"/>
      <w:marBottom w:val="10"/>
      <w:divBdr>
        <w:top w:val="none" w:sz="0" w:space="0" w:color="auto"/>
        <w:left w:val="none" w:sz="0" w:space="0" w:color="auto"/>
        <w:bottom w:val="none" w:sz="0" w:space="0" w:color="auto"/>
        <w:right w:val="none" w:sz="0" w:space="0" w:color="auto"/>
      </w:divBdr>
    </w:div>
    <w:div w:id="1497188857">
      <w:marLeft w:val="0"/>
      <w:marRight w:val="0"/>
      <w:marTop w:val="10"/>
      <w:marBottom w:val="10"/>
      <w:divBdr>
        <w:top w:val="none" w:sz="0" w:space="0" w:color="auto"/>
        <w:left w:val="none" w:sz="0" w:space="0" w:color="auto"/>
        <w:bottom w:val="none" w:sz="0" w:space="0" w:color="auto"/>
        <w:right w:val="none" w:sz="0" w:space="0" w:color="auto"/>
      </w:divBdr>
    </w:div>
    <w:div w:id="1589996282">
      <w:marLeft w:val="0"/>
      <w:marRight w:val="0"/>
      <w:marTop w:val="10"/>
      <w:marBottom w:val="10"/>
      <w:divBdr>
        <w:top w:val="none" w:sz="0" w:space="0" w:color="auto"/>
        <w:left w:val="none" w:sz="0" w:space="0" w:color="auto"/>
        <w:bottom w:val="none" w:sz="0" w:space="0" w:color="auto"/>
        <w:right w:val="none" w:sz="0" w:space="0" w:color="auto"/>
      </w:divBdr>
    </w:div>
    <w:div w:id="1590037361">
      <w:marLeft w:val="0"/>
      <w:marRight w:val="0"/>
      <w:marTop w:val="10"/>
      <w:marBottom w:val="10"/>
      <w:divBdr>
        <w:top w:val="none" w:sz="0" w:space="0" w:color="auto"/>
        <w:left w:val="none" w:sz="0" w:space="0" w:color="auto"/>
        <w:bottom w:val="none" w:sz="0" w:space="0" w:color="auto"/>
        <w:right w:val="none" w:sz="0" w:space="0" w:color="auto"/>
      </w:divBdr>
    </w:div>
    <w:div w:id="1609501879">
      <w:marLeft w:val="0"/>
      <w:marRight w:val="0"/>
      <w:marTop w:val="10"/>
      <w:marBottom w:val="10"/>
      <w:divBdr>
        <w:top w:val="none" w:sz="0" w:space="0" w:color="auto"/>
        <w:left w:val="none" w:sz="0" w:space="0" w:color="auto"/>
        <w:bottom w:val="none" w:sz="0" w:space="0" w:color="auto"/>
        <w:right w:val="none" w:sz="0" w:space="0" w:color="auto"/>
      </w:divBdr>
    </w:div>
    <w:div w:id="1632857743">
      <w:marLeft w:val="0"/>
      <w:marRight w:val="0"/>
      <w:marTop w:val="10"/>
      <w:marBottom w:val="10"/>
      <w:divBdr>
        <w:top w:val="none" w:sz="0" w:space="0" w:color="auto"/>
        <w:left w:val="none" w:sz="0" w:space="0" w:color="auto"/>
        <w:bottom w:val="none" w:sz="0" w:space="0" w:color="auto"/>
        <w:right w:val="none" w:sz="0" w:space="0" w:color="auto"/>
      </w:divBdr>
    </w:div>
    <w:div w:id="1637297357">
      <w:marLeft w:val="0"/>
      <w:marRight w:val="0"/>
      <w:marTop w:val="10"/>
      <w:marBottom w:val="10"/>
      <w:divBdr>
        <w:top w:val="none" w:sz="0" w:space="0" w:color="auto"/>
        <w:left w:val="none" w:sz="0" w:space="0" w:color="auto"/>
        <w:bottom w:val="none" w:sz="0" w:space="0" w:color="auto"/>
        <w:right w:val="none" w:sz="0" w:space="0" w:color="auto"/>
      </w:divBdr>
    </w:div>
    <w:div w:id="1648318430">
      <w:marLeft w:val="0"/>
      <w:marRight w:val="0"/>
      <w:marTop w:val="10"/>
      <w:marBottom w:val="10"/>
      <w:divBdr>
        <w:top w:val="none" w:sz="0" w:space="0" w:color="auto"/>
        <w:left w:val="none" w:sz="0" w:space="0" w:color="auto"/>
        <w:bottom w:val="none" w:sz="0" w:space="0" w:color="auto"/>
        <w:right w:val="none" w:sz="0" w:space="0" w:color="auto"/>
      </w:divBdr>
    </w:div>
    <w:div w:id="1668246528">
      <w:marLeft w:val="0"/>
      <w:marRight w:val="0"/>
      <w:marTop w:val="10"/>
      <w:marBottom w:val="10"/>
      <w:divBdr>
        <w:top w:val="none" w:sz="0" w:space="0" w:color="auto"/>
        <w:left w:val="none" w:sz="0" w:space="0" w:color="auto"/>
        <w:bottom w:val="none" w:sz="0" w:space="0" w:color="auto"/>
        <w:right w:val="none" w:sz="0" w:space="0" w:color="auto"/>
      </w:divBdr>
    </w:div>
    <w:div w:id="1676881366">
      <w:marLeft w:val="0"/>
      <w:marRight w:val="0"/>
      <w:marTop w:val="10"/>
      <w:marBottom w:val="10"/>
      <w:divBdr>
        <w:top w:val="none" w:sz="0" w:space="0" w:color="auto"/>
        <w:left w:val="none" w:sz="0" w:space="0" w:color="auto"/>
        <w:bottom w:val="none" w:sz="0" w:space="0" w:color="auto"/>
        <w:right w:val="none" w:sz="0" w:space="0" w:color="auto"/>
      </w:divBdr>
    </w:div>
    <w:div w:id="1710182414">
      <w:marLeft w:val="0"/>
      <w:marRight w:val="0"/>
      <w:marTop w:val="10"/>
      <w:marBottom w:val="10"/>
      <w:divBdr>
        <w:top w:val="none" w:sz="0" w:space="0" w:color="auto"/>
        <w:left w:val="none" w:sz="0" w:space="0" w:color="auto"/>
        <w:bottom w:val="none" w:sz="0" w:space="0" w:color="auto"/>
        <w:right w:val="none" w:sz="0" w:space="0" w:color="auto"/>
      </w:divBdr>
    </w:div>
    <w:div w:id="1754203016">
      <w:marLeft w:val="0"/>
      <w:marRight w:val="720"/>
      <w:marTop w:val="10"/>
      <w:marBottom w:val="10"/>
      <w:divBdr>
        <w:top w:val="none" w:sz="0" w:space="0" w:color="auto"/>
        <w:left w:val="none" w:sz="0" w:space="0" w:color="auto"/>
        <w:bottom w:val="none" w:sz="0" w:space="0" w:color="auto"/>
        <w:right w:val="none" w:sz="0" w:space="0" w:color="auto"/>
      </w:divBdr>
    </w:div>
    <w:div w:id="1805389787">
      <w:marLeft w:val="0"/>
      <w:marRight w:val="0"/>
      <w:marTop w:val="10"/>
      <w:marBottom w:val="10"/>
      <w:divBdr>
        <w:top w:val="none" w:sz="0" w:space="0" w:color="auto"/>
        <w:left w:val="none" w:sz="0" w:space="0" w:color="auto"/>
        <w:bottom w:val="none" w:sz="0" w:space="0" w:color="auto"/>
        <w:right w:val="none" w:sz="0" w:space="0" w:color="auto"/>
      </w:divBdr>
    </w:div>
    <w:div w:id="1811703977">
      <w:marLeft w:val="0"/>
      <w:marRight w:val="0"/>
      <w:marTop w:val="10"/>
      <w:marBottom w:val="10"/>
      <w:divBdr>
        <w:top w:val="none" w:sz="0" w:space="0" w:color="auto"/>
        <w:left w:val="none" w:sz="0" w:space="0" w:color="auto"/>
        <w:bottom w:val="none" w:sz="0" w:space="0" w:color="auto"/>
        <w:right w:val="none" w:sz="0" w:space="0" w:color="auto"/>
      </w:divBdr>
    </w:div>
    <w:div w:id="1859849563">
      <w:marLeft w:val="0"/>
      <w:marRight w:val="0"/>
      <w:marTop w:val="10"/>
      <w:marBottom w:val="10"/>
      <w:divBdr>
        <w:top w:val="none" w:sz="0" w:space="0" w:color="auto"/>
        <w:left w:val="none" w:sz="0" w:space="0" w:color="auto"/>
        <w:bottom w:val="none" w:sz="0" w:space="0" w:color="auto"/>
        <w:right w:val="none" w:sz="0" w:space="0" w:color="auto"/>
      </w:divBdr>
    </w:div>
    <w:div w:id="1921400573">
      <w:marLeft w:val="0"/>
      <w:marRight w:val="0"/>
      <w:marTop w:val="10"/>
      <w:marBottom w:val="10"/>
      <w:divBdr>
        <w:top w:val="none" w:sz="0" w:space="0" w:color="auto"/>
        <w:left w:val="none" w:sz="0" w:space="0" w:color="auto"/>
        <w:bottom w:val="none" w:sz="0" w:space="0" w:color="auto"/>
        <w:right w:val="none" w:sz="0" w:space="0" w:color="auto"/>
      </w:divBdr>
    </w:div>
    <w:div w:id="1937664073">
      <w:marLeft w:val="0"/>
      <w:marRight w:val="720"/>
      <w:marTop w:val="10"/>
      <w:marBottom w:val="10"/>
      <w:divBdr>
        <w:top w:val="none" w:sz="0" w:space="0" w:color="auto"/>
        <w:left w:val="none" w:sz="0" w:space="0" w:color="auto"/>
        <w:bottom w:val="none" w:sz="0" w:space="0" w:color="auto"/>
        <w:right w:val="none" w:sz="0" w:space="0" w:color="auto"/>
      </w:divBdr>
    </w:div>
    <w:div w:id="1939941321">
      <w:marLeft w:val="0"/>
      <w:marRight w:val="0"/>
      <w:marTop w:val="10"/>
      <w:marBottom w:val="10"/>
      <w:divBdr>
        <w:top w:val="none" w:sz="0" w:space="0" w:color="auto"/>
        <w:left w:val="none" w:sz="0" w:space="0" w:color="auto"/>
        <w:bottom w:val="none" w:sz="0" w:space="0" w:color="auto"/>
        <w:right w:val="none" w:sz="0" w:space="0" w:color="auto"/>
      </w:divBdr>
    </w:div>
    <w:div w:id="1984845070">
      <w:marLeft w:val="0"/>
      <w:marRight w:val="0"/>
      <w:marTop w:val="10"/>
      <w:marBottom w:val="10"/>
      <w:divBdr>
        <w:top w:val="none" w:sz="0" w:space="0" w:color="auto"/>
        <w:left w:val="none" w:sz="0" w:space="0" w:color="auto"/>
        <w:bottom w:val="none" w:sz="0" w:space="0" w:color="auto"/>
        <w:right w:val="none" w:sz="0" w:space="0" w:color="auto"/>
      </w:divBdr>
    </w:div>
    <w:div w:id="2031485488">
      <w:marLeft w:val="0"/>
      <w:marRight w:val="0"/>
      <w:marTop w:val="10"/>
      <w:marBottom w:val="10"/>
      <w:divBdr>
        <w:top w:val="none" w:sz="0" w:space="0" w:color="auto"/>
        <w:left w:val="none" w:sz="0" w:space="0" w:color="auto"/>
        <w:bottom w:val="none" w:sz="0" w:space="0" w:color="auto"/>
        <w:right w:val="none" w:sz="0" w:space="0" w:color="auto"/>
      </w:divBdr>
    </w:div>
    <w:div w:id="2084329687">
      <w:marLeft w:val="0"/>
      <w:marRight w:val="0"/>
      <w:marTop w:val="10"/>
      <w:marBottom w:val="10"/>
      <w:divBdr>
        <w:top w:val="none" w:sz="0" w:space="0" w:color="auto"/>
        <w:left w:val="none" w:sz="0" w:space="0" w:color="auto"/>
        <w:bottom w:val="none" w:sz="0" w:space="0" w:color="auto"/>
        <w:right w:val="none" w:sz="0" w:space="0" w:color="auto"/>
      </w:divBdr>
    </w:div>
    <w:div w:id="210672540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508</Words>
  <Characters>2898</Characters>
  <Application>Microsoft Office Word</Application>
  <DocSecurity>0</DocSecurity>
  <Lines>24</Lines>
  <Paragraphs>6</Paragraphs>
  <ScaleCrop>false</ScaleCrop>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2025-04-30T06:39:00Z</dcterms:created>
  <dcterms:modified xsi:type="dcterms:W3CDTF">2025-04-30T06:39:00Z</dcterms:modified>
</cp:coreProperties>
</file>