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5500" w14:textId="77777777" w:rsidR="000F267B" w:rsidRDefault="000F267B">
      <w:pPr>
        <w:spacing w:line="500" w:lineRule="atLeast"/>
        <w:jc w:val="center"/>
        <w:divId w:val="33426665"/>
        <w:rPr>
          <w:rFonts w:ascii="黑体" w:eastAsia="黑体" w:hAnsi="黑体"/>
          <w:sz w:val="36"/>
          <w:szCs w:val="36"/>
        </w:rPr>
      </w:pPr>
      <w:r>
        <w:rPr>
          <w:rFonts w:ascii="黑体" w:eastAsia="黑体" w:hAnsi="黑体" w:hint="eastAsia"/>
          <w:sz w:val="36"/>
          <w:szCs w:val="36"/>
        </w:rPr>
        <w:t>广东省河源市中级人民法院</w:t>
      </w:r>
    </w:p>
    <w:p w14:paraId="48ABAA48" w14:textId="77777777" w:rsidR="000F267B" w:rsidRDefault="000F267B">
      <w:pPr>
        <w:spacing w:line="500" w:lineRule="atLeast"/>
        <w:jc w:val="center"/>
        <w:divId w:val="10975602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B0585B" w14:textId="77777777" w:rsidR="000F267B" w:rsidRDefault="000F267B">
      <w:pPr>
        <w:spacing w:line="500" w:lineRule="atLeast"/>
        <w:jc w:val="right"/>
        <w:divId w:val="22538518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16</w:t>
      </w:r>
      <w:r>
        <w:rPr>
          <w:rFonts w:hint="eastAsia"/>
          <w:sz w:val="30"/>
          <w:szCs w:val="30"/>
        </w:rPr>
        <w:t>刑终</w:t>
      </w:r>
      <w:r>
        <w:rPr>
          <w:rFonts w:hint="eastAsia"/>
          <w:sz w:val="30"/>
          <w:szCs w:val="30"/>
        </w:rPr>
        <w:t>97</w:t>
      </w:r>
      <w:r>
        <w:rPr>
          <w:rFonts w:hint="eastAsia"/>
          <w:sz w:val="30"/>
          <w:szCs w:val="30"/>
        </w:rPr>
        <w:t>号</w:t>
      </w:r>
    </w:p>
    <w:p w14:paraId="143A90D9" w14:textId="77777777" w:rsidR="000F267B" w:rsidRDefault="000F267B">
      <w:pPr>
        <w:spacing w:line="500" w:lineRule="atLeast"/>
        <w:ind w:firstLine="600"/>
        <w:divId w:val="1383284742"/>
        <w:rPr>
          <w:rFonts w:hint="eastAsia"/>
          <w:sz w:val="30"/>
          <w:szCs w:val="30"/>
        </w:rPr>
      </w:pPr>
      <w:r>
        <w:rPr>
          <w:rFonts w:hint="eastAsia"/>
          <w:sz w:val="30"/>
          <w:szCs w:val="30"/>
        </w:rPr>
        <w:t>原公诉机关广东省和平县人民检察院。</w:t>
      </w:r>
    </w:p>
    <w:p w14:paraId="25D39CFD" w14:textId="77777777" w:rsidR="000F267B" w:rsidRDefault="000F267B">
      <w:pPr>
        <w:spacing w:line="500" w:lineRule="atLeast"/>
        <w:ind w:firstLine="600"/>
        <w:divId w:val="846098482"/>
        <w:rPr>
          <w:rFonts w:hint="eastAsia"/>
          <w:sz w:val="30"/>
          <w:szCs w:val="30"/>
        </w:rPr>
      </w:pPr>
      <w:r>
        <w:rPr>
          <w:rFonts w:hint="eastAsia"/>
          <w:sz w:val="30"/>
          <w:szCs w:val="30"/>
        </w:rPr>
        <w:t>上诉人（原审被告人）曾锦浓，男，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日出生，汉族，本科学历，原系广东省和平县</w:t>
      </w:r>
      <w:r>
        <w:rPr>
          <w:rFonts w:hint="eastAsia"/>
          <w:sz w:val="30"/>
          <w:szCs w:val="30"/>
        </w:rPr>
        <w:t>XXXX</w:t>
      </w:r>
      <w:r>
        <w:rPr>
          <w:rFonts w:hint="eastAsia"/>
          <w:sz w:val="30"/>
          <w:szCs w:val="30"/>
        </w:rPr>
        <w:t>村民委员会主任，户籍地址广东省和平县，捕前住广东省和平县。</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日因涉嫌严重违法被广东省和平县监察委员会留置，同年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日因涉嫌贪污罪被逮捕。现羁押于广东省和平县看守所。</w:t>
      </w:r>
    </w:p>
    <w:p w14:paraId="423A6CAD" w14:textId="77777777" w:rsidR="000F267B" w:rsidRDefault="000F267B">
      <w:pPr>
        <w:spacing w:line="500" w:lineRule="atLeast"/>
        <w:ind w:firstLine="600"/>
        <w:divId w:val="1653832878"/>
        <w:rPr>
          <w:rFonts w:hint="eastAsia"/>
          <w:sz w:val="30"/>
          <w:szCs w:val="30"/>
        </w:rPr>
      </w:pPr>
      <w:r>
        <w:rPr>
          <w:rFonts w:hint="eastAsia"/>
          <w:sz w:val="30"/>
          <w:szCs w:val="30"/>
        </w:rPr>
        <w:t>辩护人骆成业、黄冠茹，广东伟伦律师事务所律师。</w:t>
      </w:r>
    </w:p>
    <w:p w14:paraId="56680FB9" w14:textId="77777777" w:rsidR="000F267B" w:rsidRDefault="000F267B">
      <w:pPr>
        <w:spacing w:line="500" w:lineRule="atLeast"/>
        <w:ind w:firstLine="600"/>
        <w:divId w:val="1419643466"/>
        <w:rPr>
          <w:rFonts w:hint="eastAsia"/>
          <w:sz w:val="30"/>
          <w:szCs w:val="30"/>
        </w:rPr>
      </w:pPr>
      <w:r>
        <w:rPr>
          <w:rFonts w:hint="eastAsia"/>
          <w:sz w:val="30"/>
          <w:szCs w:val="30"/>
        </w:rPr>
        <w:t>广东省和平县人民法院审理广东省和平县人民检察院指控原审被告人曾锦浓犯贪污罪、挪用公款罪一案，于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1624</w:t>
      </w:r>
      <w:r>
        <w:rPr>
          <w:rFonts w:hint="eastAsia"/>
          <w:sz w:val="30"/>
          <w:szCs w:val="30"/>
        </w:rPr>
        <w:t>刑初</w:t>
      </w:r>
      <w:r>
        <w:rPr>
          <w:rFonts w:hint="eastAsia"/>
          <w:sz w:val="30"/>
          <w:szCs w:val="30"/>
        </w:rPr>
        <w:t>1</w:t>
      </w:r>
      <w:r>
        <w:rPr>
          <w:rFonts w:hint="eastAsia"/>
          <w:sz w:val="30"/>
          <w:szCs w:val="30"/>
        </w:rPr>
        <w:t>号刑事判决。宣判后，原审被告人曾锦浓不服，提出上诉。本院依法组成合议庭，公开开庭审理了本案，上诉人曾锦浓及其辩护人骆成业、黄冠茹到庭参加诉讼，河源市人民检察院指派检察员陈相如出庭履行职务。在审理期间，经检察机关建议，本案延期审理一次，本案现已审理终结。</w:t>
      </w:r>
    </w:p>
    <w:p w14:paraId="7130151B" w14:textId="77777777" w:rsidR="000F267B" w:rsidRDefault="000F267B">
      <w:pPr>
        <w:spacing w:line="500" w:lineRule="atLeast"/>
        <w:ind w:firstLine="600"/>
        <w:divId w:val="871310729"/>
        <w:rPr>
          <w:rFonts w:hint="eastAsia"/>
          <w:sz w:val="30"/>
          <w:szCs w:val="30"/>
        </w:rPr>
      </w:pPr>
      <w:r>
        <w:rPr>
          <w:rFonts w:hint="eastAsia"/>
          <w:sz w:val="30"/>
          <w:szCs w:val="30"/>
        </w:rPr>
        <w:t>原判认定，被告人曾锦浓在担任和平县</w:t>
      </w:r>
      <w:r>
        <w:rPr>
          <w:rFonts w:hint="eastAsia"/>
          <w:sz w:val="30"/>
          <w:szCs w:val="30"/>
        </w:rPr>
        <w:t>XXXX</w:t>
      </w:r>
      <w:r>
        <w:rPr>
          <w:rFonts w:hint="eastAsia"/>
          <w:sz w:val="30"/>
          <w:szCs w:val="30"/>
        </w:rPr>
        <w:t>村委会主任期间，利用职务便利，采取虚假合同套取资金、私自处分聚兴村太阳能路灯以及重复、超额报账等非法手段侵吞公款</w:t>
      </w:r>
      <w:r>
        <w:rPr>
          <w:rFonts w:hint="eastAsia"/>
          <w:sz w:val="30"/>
          <w:szCs w:val="30"/>
        </w:rPr>
        <w:t>867064.5</w:t>
      </w:r>
      <w:r>
        <w:rPr>
          <w:rFonts w:hint="eastAsia"/>
          <w:sz w:val="30"/>
          <w:szCs w:val="30"/>
        </w:rPr>
        <w:t>元，数额巨大；被告人曾锦浓分</w:t>
      </w:r>
      <w:r>
        <w:rPr>
          <w:rFonts w:hint="eastAsia"/>
          <w:sz w:val="30"/>
          <w:szCs w:val="30"/>
        </w:rPr>
        <w:t>6</w:t>
      </w:r>
      <w:r>
        <w:rPr>
          <w:rFonts w:hint="eastAsia"/>
          <w:sz w:val="30"/>
          <w:szCs w:val="30"/>
        </w:rPr>
        <w:t>次预借</w:t>
      </w:r>
      <w:r>
        <w:rPr>
          <w:rFonts w:hint="eastAsia"/>
          <w:sz w:val="30"/>
          <w:szCs w:val="30"/>
        </w:rPr>
        <w:t>XXX</w:t>
      </w:r>
      <w:r>
        <w:rPr>
          <w:rFonts w:hint="eastAsia"/>
          <w:sz w:val="30"/>
          <w:szCs w:val="30"/>
        </w:rPr>
        <w:t>委会资金共计</w:t>
      </w:r>
      <w:r>
        <w:rPr>
          <w:rFonts w:hint="eastAsia"/>
          <w:sz w:val="30"/>
          <w:szCs w:val="30"/>
        </w:rPr>
        <w:t>271000</w:t>
      </w:r>
      <w:r>
        <w:rPr>
          <w:rFonts w:hint="eastAsia"/>
          <w:sz w:val="30"/>
          <w:szCs w:val="30"/>
        </w:rPr>
        <w:t>元，其中含财政资金和扶贫“双到”资金共</w:t>
      </w:r>
      <w:r>
        <w:rPr>
          <w:rFonts w:hint="eastAsia"/>
          <w:sz w:val="30"/>
          <w:szCs w:val="30"/>
        </w:rPr>
        <w:t>254000</w:t>
      </w:r>
      <w:r>
        <w:rPr>
          <w:rFonts w:hint="eastAsia"/>
          <w:sz w:val="30"/>
          <w:szCs w:val="30"/>
        </w:rPr>
        <w:t>元。扣减其实际支付且可报账但尚未报账的</w:t>
      </w:r>
      <w:r>
        <w:rPr>
          <w:rFonts w:hint="eastAsia"/>
          <w:sz w:val="30"/>
          <w:szCs w:val="30"/>
        </w:rPr>
        <w:t>160983</w:t>
      </w:r>
      <w:r>
        <w:rPr>
          <w:rFonts w:hint="eastAsia"/>
          <w:sz w:val="30"/>
          <w:szCs w:val="30"/>
        </w:rPr>
        <w:t>元，仍有</w:t>
      </w:r>
      <w:r>
        <w:rPr>
          <w:rFonts w:hint="eastAsia"/>
          <w:sz w:val="30"/>
          <w:szCs w:val="30"/>
        </w:rPr>
        <w:t>93017</w:t>
      </w:r>
      <w:r>
        <w:rPr>
          <w:rFonts w:hint="eastAsia"/>
          <w:sz w:val="30"/>
          <w:szCs w:val="30"/>
        </w:rPr>
        <w:t>元尚未归还，用于其个人生活开支，数额较大，且超过三个月未归还。具体犯罪事实如下：</w:t>
      </w:r>
    </w:p>
    <w:p w14:paraId="5CA69209" w14:textId="77777777" w:rsidR="000F267B" w:rsidRDefault="000F267B">
      <w:pPr>
        <w:spacing w:line="500" w:lineRule="atLeast"/>
        <w:ind w:firstLine="600"/>
        <w:divId w:val="211698012"/>
        <w:rPr>
          <w:rFonts w:hint="eastAsia"/>
          <w:sz w:val="30"/>
          <w:szCs w:val="30"/>
        </w:rPr>
      </w:pPr>
      <w:r>
        <w:rPr>
          <w:rFonts w:hint="eastAsia"/>
          <w:sz w:val="30"/>
          <w:szCs w:val="30"/>
        </w:rPr>
        <w:lastRenderedPageBreak/>
        <w:t>一、被告人曾锦浓涉嫌贪污</w:t>
      </w:r>
      <w:r>
        <w:rPr>
          <w:rFonts w:hint="eastAsia"/>
          <w:sz w:val="30"/>
          <w:szCs w:val="30"/>
        </w:rPr>
        <w:t>867064.5</w:t>
      </w:r>
      <w:r>
        <w:rPr>
          <w:rFonts w:hint="eastAsia"/>
          <w:sz w:val="30"/>
          <w:szCs w:val="30"/>
        </w:rPr>
        <w:t>元。</w:t>
      </w:r>
    </w:p>
    <w:p w14:paraId="7D3D4C64" w14:textId="77777777" w:rsidR="000F267B" w:rsidRDefault="000F267B">
      <w:pPr>
        <w:spacing w:line="500" w:lineRule="atLeast"/>
        <w:ind w:firstLine="600"/>
        <w:divId w:val="2122262704"/>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月，被告人曾锦浓利用担任</w:t>
      </w:r>
      <w:r>
        <w:rPr>
          <w:rFonts w:hint="eastAsia"/>
          <w:sz w:val="30"/>
          <w:szCs w:val="30"/>
        </w:rPr>
        <w:t>XX</w:t>
      </w:r>
      <w:r>
        <w:rPr>
          <w:rFonts w:hint="eastAsia"/>
          <w:sz w:val="30"/>
          <w:szCs w:val="30"/>
        </w:rPr>
        <w:t>村委会主任的职务便利，以其妹妹曾某的名义与聚兴村委会签订虚假的《聚兴村公路修复亮化工程施工合同》，以虚假的报账材料向和平县财政局阳明财政所报账套取财政资金</w:t>
      </w:r>
      <w:r>
        <w:rPr>
          <w:rFonts w:hint="eastAsia"/>
          <w:sz w:val="30"/>
          <w:szCs w:val="30"/>
        </w:rPr>
        <w:t>7</w:t>
      </w:r>
      <w:r>
        <w:rPr>
          <w:rFonts w:hint="eastAsia"/>
          <w:sz w:val="30"/>
          <w:szCs w:val="30"/>
        </w:rPr>
        <w:t>万元。</w:t>
      </w:r>
    </w:p>
    <w:p w14:paraId="33A89276" w14:textId="77777777" w:rsidR="000F267B" w:rsidRDefault="000F267B">
      <w:pPr>
        <w:spacing w:line="500" w:lineRule="atLeast"/>
        <w:ind w:firstLine="600"/>
        <w:divId w:val="1933316457"/>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月左右，被告人曾锦浓代表</w:t>
      </w:r>
      <w:r>
        <w:rPr>
          <w:rFonts w:hint="eastAsia"/>
          <w:sz w:val="30"/>
          <w:szCs w:val="30"/>
        </w:rPr>
        <w:t>XX</w:t>
      </w:r>
      <w:r>
        <w:rPr>
          <w:rFonts w:hint="eastAsia"/>
          <w:sz w:val="30"/>
          <w:szCs w:val="30"/>
        </w:rPr>
        <w:t>村委会与黄某签订太阳能路灯购销合同，实际支付</w:t>
      </w:r>
      <w:r>
        <w:rPr>
          <w:rFonts w:hint="eastAsia"/>
          <w:sz w:val="30"/>
          <w:szCs w:val="30"/>
        </w:rPr>
        <w:t>149250</w:t>
      </w:r>
      <w:r>
        <w:rPr>
          <w:rFonts w:hint="eastAsia"/>
          <w:sz w:val="30"/>
          <w:szCs w:val="30"/>
        </w:rPr>
        <w:t>元购买太阳能路灯</w:t>
      </w:r>
      <w:r>
        <w:rPr>
          <w:rFonts w:hint="eastAsia"/>
          <w:sz w:val="30"/>
          <w:szCs w:val="30"/>
        </w:rPr>
        <w:t>40</w:t>
      </w:r>
      <w:r>
        <w:rPr>
          <w:rFonts w:hint="eastAsia"/>
          <w:sz w:val="30"/>
          <w:szCs w:val="30"/>
        </w:rPr>
        <w:t>盏，每盏路灯单价</w:t>
      </w:r>
      <w:r>
        <w:rPr>
          <w:rFonts w:hint="eastAsia"/>
          <w:sz w:val="30"/>
          <w:szCs w:val="30"/>
        </w:rPr>
        <w:t>3731.25</w:t>
      </w:r>
      <w:r>
        <w:rPr>
          <w:rFonts w:hint="eastAsia"/>
          <w:sz w:val="30"/>
          <w:szCs w:val="30"/>
        </w:rPr>
        <w:t>元。该批路灯到货后，被告人曾锦浓以个人名义私自处分了其中</w:t>
      </w:r>
      <w:r>
        <w:rPr>
          <w:rFonts w:hint="eastAsia"/>
          <w:sz w:val="30"/>
          <w:szCs w:val="30"/>
        </w:rPr>
        <w:t>12</w:t>
      </w:r>
      <w:r>
        <w:rPr>
          <w:rFonts w:hint="eastAsia"/>
          <w:sz w:val="30"/>
          <w:szCs w:val="30"/>
        </w:rPr>
        <w:t>盏太阳能路灯，包括以“借”的名义给了张某</w:t>
      </w:r>
      <w:r>
        <w:rPr>
          <w:rFonts w:hint="eastAsia"/>
          <w:sz w:val="30"/>
          <w:szCs w:val="30"/>
        </w:rPr>
        <w:t>8</w:t>
      </w:r>
      <w:r>
        <w:rPr>
          <w:rFonts w:hint="eastAsia"/>
          <w:sz w:val="30"/>
          <w:szCs w:val="30"/>
        </w:rPr>
        <w:t>盏，陈某</w:t>
      </w:r>
      <w:r>
        <w:rPr>
          <w:rFonts w:hint="eastAsia"/>
          <w:sz w:val="30"/>
          <w:szCs w:val="30"/>
        </w:rPr>
        <w:t>2</w:t>
      </w:r>
      <w:r>
        <w:rPr>
          <w:rFonts w:hint="eastAsia"/>
          <w:sz w:val="30"/>
          <w:szCs w:val="30"/>
        </w:rPr>
        <w:t>盏，曾某甲</w:t>
      </w:r>
      <w:r>
        <w:rPr>
          <w:rFonts w:hint="eastAsia"/>
          <w:sz w:val="30"/>
          <w:szCs w:val="30"/>
        </w:rPr>
        <w:t>2</w:t>
      </w:r>
      <w:r>
        <w:rPr>
          <w:rFonts w:hint="eastAsia"/>
          <w:sz w:val="30"/>
          <w:szCs w:val="30"/>
        </w:rPr>
        <w:t>盏，私自处分的</w:t>
      </w:r>
      <w:r>
        <w:rPr>
          <w:rFonts w:hint="eastAsia"/>
          <w:sz w:val="30"/>
          <w:szCs w:val="30"/>
        </w:rPr>
        <w:t>12</w:t>
      </w:r>
      <w:r>
        <w:rPr>
          <w:rFonts w:hint="eastAsia"/>
          <w:sz w:val="30"/>
          <w:szCs w:val="30"/>
        </w:rPr>
        <w:t>盏路灯总价值</w:t>
      </w:r>
      <w:r>
        <w:rPr>
          <w:rFonts w:hint="eastAsia"/>
          <w:sz w:val="30"/>
          <w:szCs w:val="30"/>
        </w:rPr>
        <w:t>44775</w:t>
      </w:r>
      <w:r>
        <w:rPr>
          <w:rFonts w:hint="eastAsia"/>
          <w:sz w:val="30"/>
          <w:szCs w:val="30"/>
        </w:rPr>
        <w:t>元。</w:t>
      </w:r>
    </w:p>
    <w:p w14:paraId="650795B4" w14:textId="77777777" w:rsidR="000F267B" w:rsidRDefault="000F267B">
      <w:pPr>
        <w:spacing w:line="500" w:lineRule="atLeast"/>
        <w:ind w:firstLine="600"/>
        <w:divId w:val="1942452558"/>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月，曾锦浓利用职务上的便利，以其妹夫黄某甲的名义与聚兴村委会签订虚假的太阳能路灯工程合同，套取扶贫“双到”资金</w:t>
      </w:r>
      <w:r>
        <w:rPr>
          <w:rFonts w:hint="eastAsia"/>
          <w:sz w:val="30"/>
          <w:szCs w:val="30"/>
        </w:rPr>
        <w:t>15</w:t>
      </w:r>
      <w:r>
        <w:rPr>
          <w:rFonts w:hint="eastAsia"/>
          <w:sz w:val="30"/>
          <w:szCs w:val="30"/>
        </w:rPr>
        <w:t>万元。</w:t>
      </w:r>
    </w:p>
    <w:p w14:paraId="6F06F640" w14:textId="77777777" w:rsidR="000F267B" w:rsidRDefault="000F267B">
      <w:pPr>
        <w:spacing w:line="500" w:lineRule="atLeast"/>
        <w:ind w:firstLine="600"/>
        <w:divId w:val="1639141924"/>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月，被告人曾锦浓作为实际承包人，以《阳明镇聚兴村公路硬底化工程补充合同》的有关材料分别报账</w:t>
      </w:r>
      <w:r>
        <w:rPr>
          <w:rFonts w:hint="eastAsia"/>
          <w:sz w:val="30"/>
          <w:szCs w:val="30"/>
        </w:rPr>
        <w:t>20</w:t>
      </w:r>
      <w:r>
        <w:rPr>
          <w:rFonts w:hint="eastAsia"/>
          <w:sz w:val="30"/>
          <w:szCs w:val="30"/>
        </w:rPr>
        <w:t>万元和</w:t>
      </w:r>
      <w:r>
        <w:rPr>
          <w:rFonts w:hint="eastAsia"/>
          <w:sz w:val="30"/>
          <w:szCs w:val="30"/>
        </w:rPr>
        <w:t>16</w:t>
      </w:r>
      <w:r>
        <w:rPr>
          <w:rFonts w:hint="eastAsia"/>
          <w:sz w:val="30"/>
          <w:szCs w:val="30"/>
        </w:rPr>
        <w:t>万元共计</w:t>
      </w:r>
      <w:r>
        <w:rPr>
          <w:rFonts w:hint="eastAsia"/>
          <w:sz w:val="30"/>
          <w:szCs w:val="30"/>
        </w:rPr>
        <w:t>36</w:t>
      </w:r>
      <w:r>
        <w:rPr>
          <w:rFonts w:hint="eastAsia"/>
          <w:sz w:val="30"/>
          <w:szCs w:val="30"/>
        </w:rPr>
        <w:t>万元支付聚兴村村道硬底化工程缺额资金，超额支付</w:t>
      </w:r>
      <w:r>
        <w:rPr>
          <w:rFonts w:hint="eastAsia"/>
          <w:sz w:val="30"/>
          <w:szCs w:val="30"/>
        </w:rPr>
        <w:t>33352</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日，被告人曾锦浓再以实施聚兴村村道硬底化的报账材料向阳明财政所重复报账冲减其预借的扶贫“双到”资金</w:t>
      </w:r>
      <w:r>
        <w:rPr>
          <w:rFonts w:hint="eastAsia"/>
          <w:sz w:val="30"/>
          <w:szCs w:val="30"/>
        </w:rPr>
        <w:t>20</w:t>
      </w:r>
      <w:r>
        <w:rPr>
          <w:rFonts w:hint="eastAsia"/>
          <w:sz w:val="30"/>
          <w:szCs w:val="30"/>
        </w:rPr>
        <w:t>万元。以上二项贪污扶贫“双到”资金共计</w:t>
      </w:r>
      <w:r>
        <w:rPr>
          <w:rFonts w:hint="eastAsia"/>
          <w:sz w:val="30"/>
          <w:szCs w:val="30"/>
        </w:rPr>
        <w:t>233352</w:t>
      </w:r>
      <w:r>
        <w:rPr>
          <w:rFonts w:hint="eastAsia"/>
          <w:sz w:val="30"/>
          <w:szCs w:val="30"/>
        </w:rPr>
        <w:t>元。</w:t>
      </w:r>
    </w:p>
    <w:p w14:paraId="7921E99C" w14:textId="77777777" w:rsidR="000F267B" w:rsidRDefault="000F267B">
      <w:pPr>
        <w:spacing w:line="500" w:lineRule="atLeast"/>
        <w:ind w:firstLine="600"/>
        <w:divId w:val="1287128343"/>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日，被告人曾锦浓以虚假的《阳明镇聚兴村河道除险疏通施工合同》等套取其扶贫借款</w:t>
      </w:r>
      <w:r>
        <w:rPr>
          <w:rFonts w:hint="eastAsia"/>
          <w:sz w:val="30"/>
          <w:szCs w:val="30"/>
        </w:rPr>
        <w:t>188937.5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日，曾锦浓以虚假的《聚兴村上坝河道除险疏通施工合同》等套取其以曾某甲名义向阳明财政所预支的扶贫“双到”资金</w:t>
      </w:r>
      <w:r>
        <w:rPr>
          <w:rFonts w:hint="eastAsia"/>
          <w:sz w:val="30"/>
          <w:szCs w:val="30"/>
        </w:rPr>
        <w:t>180000</w:t>
      </w:r>
      <w:r>
        <w:rPr>
          <w:rFonts w:hint="eastAsia"/>
          <w:sz w:val="30"/>
          <w:szCs w:val="30"/>
        </w:rPr>
        <w:t>元。</w:t>
      </w:r>
    </w:p>
    <w:p w14:paraId="250C0953" w14:textId="77777777" w:rsidR="000F267B" w:rsidRDefault="000F267B">
      <w:pPr>
        <w:spacing w:line="500" w:lineRule="atLeast"/>
        <w:ind w:firstLine="600"/>
        <w:divId w:val="1094592181"/>
        <w:rPr>
          <w:rFonts w:hint="eastAsia"/>
          <w:sz w:val="30"/>
          <w:szCs w:val="30"/>
        </w:rPr>
      </w:pPr>
      <w:r>
        <w:rPr>
          <w:rFonts w:hint="eastAsia"/>
          <w:sz w:val="30"/>
          <w:szCs w:val="30"/>
        </w:rPr>
        <w:t>被告人曾锦浓通过以上两项虚假的河道除险疏通工程（清淤工程）冲减借款虚假平账，贪污扶贫“双到”资金</w:t>
      </w:r>
      <w:r>
        <w:rPr>
          <w:rFonts w:hint="eastAsia"/>
          <w:sz w:val="30"/>
          <w:szCs w:val="30"/>
        </w:rPr>
        <w:t>368937.5</w:t>
      </w:r>
      <w:r>
        <w:rPr>
          <w:rFonts w:hint="eastAsia"/>
          <w:sz w:val="30"/>
          <w:szCs w:val="30"/>
        </w:rPr>
        <w:t>元。</w:t>
      </w:r>
    </w:p>
    <w:p w14:paraId="59CE6E2C" w14:textId="77777777" w:rsidR="000F267B" w:rsidRDefault="000F267B">
      <w:pPr>
        <w:spacing w:line="500" w:lineRule="atLeast"/>
        <w:ind w:firstLine="600"/>
        <w:divId w:val="2065594813"/>
        <w:rPr>
          <w:rFonts w:hint="eastAsia"/>
          <w:sz w:val="30"/>
          <w:szCs w:val="30"/>
        </w:rPr>
      </w:pPr>
      <w:r>
        <w:rPr>
          <w:rFonts w:hint="eastAsia"/>
          <w:sz w:val="30"/>
          <w:szCs w:val="30"/>
        </w:rPr>
        <w:t>二、被告人曾锦浓涉嫌挪用公款</w:t>
      </w:r>
      <w:r>
        <w:rPr>
          <w:rFonts w:hint="eastAsia"/>
          <w:sz w:val="30"/>
          <w:szCs w:val="30"/>
        </w:rPr>
        <w:t>93017</w:t>
      </w:r>
      <w:r>
        <w:rPr>
          <w:rFonts w:hint="eastAsia"/>
          <w:sz w:val="30"/>
          <w:szCs w:val="30"/>
        </w:rPr>
        <w:t>元。</w:t>
      </w:r>
    </w:p>
    <w:p w14:paraId="5F657097" w14:textId="77777777" w:rsidR="000F267B" w:rsidRDefault="000F267B">
      <w:pPr>
        <w:spacing w:line="500" w:lineRule="atLeast"/>
        <w:ind w:firstLine="600"/>
        <w:divId w:val="1933006651"/>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月，被告人曾锦浓利用担任</w:t>
      </w:r>
      <w:r>
        <w:rPr>
          <w:rFonts w:hint="eastAsia"/>
          <w:sz w:val="30"/>
          <w:szCs w:val="30"/>
        </w:rPr>
        <w:t>XX</w:t>
      </w:r>
      <w:r>
        <w:rPr>
          <w:rFonts w:hint="eastAsia"/>
          <w:sz w:val="30"/>
          <w:szCs w:val="30"/>
        </w:rPr>
        <w:t>村委会主任的职务便利，分</w:t>
      </w:r>
      <w:r>
        <w:rPr>
          <w:rFonts w:hint="eastAsia"/>
          <w:sz w:val="30"/>
          <w:szCs w:val="30"/>
        </w:rPr>
        <w:t>6</w:t>
      </w:r>
      <w:r>
        <w:rPr>
          <w:rFonts w:hint="eastAsia"/>
          <w:sz w:val="30"/>
          <w:szCs w:val="30"/>
        </w:rPr>
        <w:t>次预借聚兴村委会资金共计</w:t>
      </w:r>
      <w:r>
        <w:rPr>
          <w:rFonts w:hint="eastAsia"/>
          <w:sz w:val="30"/>
          <w:szCs w:val="30"/>
        </w:rPr>
        <w:t>271000</w:t>
      </w:r>
      <w:r>
        <w:rPr>
          <w:rFonts w:hint="eastAsia"/>
          <w:sz w:val="30"/>
          <w:szCs w:val="30"/>
        </w:rPr>
        <w:t>元（其中含财政资金</w:t>
      </w:r>
      <w:r>
        <w:rPr>
          <w:rFonts w:hint="eastAsia"/>
          <w:sz w:val="30"/>
          <w:szCs w:val="30"/>
        </w:rPr>
        <w:t>94000</w:t>
      </w:r>
      <w:r>
        <w:rPr>
          <w:rFonts w:hint="eastAsia"/>
          <w:sz w:val="30"/>
          <w:szCs w:val="30"/>
        </w:rPr>
        <w:t>元和扶贫“双到”资金</w:t>
      </w:r>
      <w:r>
        <w:rPr>
          <w:rFonts w:hint="eastAsia"/>
          <w:sz w:val="30"/>
          <w:szCs w:val="30"/>
        </w:rPr>
        <w:t>160000</w:t>
      </w:r>
      <w:r>
        <w:rPr>
          <w:rFonts w:hint="eastAsia"/>
          <w:sz w:val="30"/>
          <w:szCs w:val="30"/>
        </w:rPr>
        <w:t>元，聚兴村委会集体资金</w:t>
      </w:r>
      <w:r>
        <w:rPr>
          <w:rFonts w:hint="eastAsia"/>
          <w:sz w:val="30"/>
          <w:szCs w:val="30"/>
        </w:rPr>
        <w:t>17000</w:t>
      </w:r>
      <w:r>
        <w:rPr>
          <w:rFonts w:hint="eastAsia"/>
          <w:sz w:val="30"/>
          <w:szCs w:val="30"/>
        </w:rPr>
        <w:t>元）。其预借的财政资金和扶贫“双到”资金中扣减其实际支付且可报账但尚未报账的</w:t>
      </w:r>
      <w:r>
        <w:rPr>
          <w:rFonts w:hint="eastAsia"/>
          <w:sz w:val="30"/>
          <w:szCs w:val="30"/>
        </w:rPr>
        <w:t>160983</w:t>
      </w:r>
      <w:r>
        <w:rPr>
          <w:rFonts w:hint="eastAsia"/>
          <w:sz w:val="30"/>
          <w:szCs w:val="30"/>
        </w:rPr>
        <w:t>元，被告人曾锦浓挪用公款共计</w:t>
      </w:r>
      <w:r>
        <w:rPr>
          <w:rFonts w:hint="eastAsia"/>
          <w:sz w:val="30"/>
          <w:szCs w:val="30"/>
        </w:rPr>
        <w:t>93017</w:t>
      </w:r>
      <w:r>
        <w:rPr>
          <w:rFonts w:hint="eastAsia"/>
          <w:sz w:val="30"/>
          <w:szCs w:val="30"/>
        </w:rPr>
        <w:t>元，用于其购买车辆开支等。</w:t>
      </w:r>
    </w:p>
    <w:p w14:paraId="519D2C31" w14:textId="77777777" w:rsidR="000F267B" w:rsidRDefault="000F267B">
      <w:pPr>
        <w:spacing w:line="500" w:lineRule="atLeast"/>
        <w:ind w:firstLine="600"/>
        <w:divId w:val="579798163"/>
        <w:rPr>
          <w:rFonts w:hint="eastAsia"/>
          <w:sz w:val="30"/>
          <w:szCs w:val="30"/>
        </w:rPr>
      </w:pPr>
      <w:r>
        <w:rPr>
          <w:rFonts w:hint="eastAsia"/>
          <w:sz w:val="30"/>
          <w:szCs w:val="30"/>
        </w:rPr>
        <w:t>被告人曾锦浓于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月，任和平县阳明镇</w:t>
      </w:r>
      <w:r>
        <w:rPr>
          <w:rFonts w:hint="eastAsia"/>
          <w:sz w:val="30"/>
          <w:szCs w:val="30"/>
        </w:rPr>
        <w:t>XX</w:t>
      </w:r>
      <w:r>
        <w:rPr>
          <w:rFonts w:hint="eastAsia"/>
          <w:sz w:val="30"/>
          <w:szCs w:val="30"/>
        </w:rPr>
        <w:t>村村民委员会主任；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月至案发，任和平县阳明镇</w:t>
      </w:r>
      <w:r>
        <w:rPr>
          <w:rFonts w:hint="eastAsia"/>
          <w:sz w:val="30"/>
          <w:szCs w:val="30"/>
        </w:rPr>
        <w:t>XX</w:t>
      </w:r>
      <w:r>
        <w:rPr>
          <w:rFonts w:hint="eastAsia"/>
          <w:sz w:val="30"/>
          <w:szCs w:val="30"/>
        </w:rPr>
        <w:t>村党支部书记兼村主任。</w:t>
      </w:r>
    </w:p>
    <w:p w14:paraId="15B53DC1" w14:textId="77777777" w:rsidR="000F267B" w:rsidRDefault="000F267B">
      <w:pPr>
        <w:spacing w:line="500" w:lineRule="atLeast"/>
        <w:ind w:firstLine="600"/>
        <w:divId w:val="1949851828"/>
        <w:rPr>
          <w:rFonts w:hint="eastAsia"/>
          <w:sz w:val="30"/>
          <w:szCs w:val="30"/>
        </w:rPr>
      </w:pPr>
      <w:r>
        <w:rPr>
          <w:rFonts w:hint="eastAsia"/>
          <w:sz w:val="30"/>
          <w:szCs w:val="30"/>
        </w:rPr>
        <w:t>以上事实有原公诉机关提供并经原审庭审举证、质证的证据证实。</w:t>
      </w:r>
    </w:p>
    <w:p w14:paraId="650EC271" w14:textId="77777777" w:rsidR="000F267B" w:rsidRDefault="000F267B">
      <w:pPr>
        <w:spacing w:line="500" w:lineRule="atLeast"/>
        <w:ind w:firstLine="600"/>
        <w:divId w:val="1939020439"/>
        <w:rPr>
          <w:rFonts w:hint="eastAsia"/>
          <w:sz w:val="30"/>
          <w:szCs w:val="30"/>
        </w:rPr>
      </w:pPr>
      <w:r>
        <w:rPr>
          <w:rFonts w:hint="eastAsia"/>
          <w:sz w:val="30"/>
          <w:szCs w:val="30"/>
        </w:rPr>
        <w:t>原判认为，被告人曾锦浓身为村委会主任，趁协助人民政府从事基层管理工作之机，无视国家法律，在履行职务过程中，利用职务上的便利，侵吞公款</w:t>
      </w:r>
      <w:r>
        <w:rPr>
          <w:rFonts w:hint="eastAsia"/>
          <w:sz w:val="30"/>
          <w:szCs w:val="30"/>
        </w:rPr>
        <w:t>867064.5</w:t>
      </w:r>
      <w:r>
        <w:rPr>
          <w:rFonts w:hint="eastAsia"/>
          <w:sz w:val="30"/>
          <w:szCs w:val="30"/>
        </w:rPr>
        <w:t>元，数额巨大，其行为已构成贪污罪；被告人曾锦浓预借聚兴村委会资金共计</w:t>
      </w:r>
      <w:r>
        <w:rPr>
          <w:rFonts w:hint="eastAsia"/>
          <w:sz w:val="30"/>
          <w:szCs w:val="30"/>
        </w:rPr>
        <w:t>271000</w:t>
      </w:r>
      <w:r>
        <w:rPr>
          <w:rFonts w:hint="eastAsia"/>
          <w:sz w:val="30"/>
          <w:szCs w:val="30"/>
        </w:rPr>
        <w:t>元，其中含财政资金和扶贫“双到”资金共</w:t>
      </w:r>
      <w:r>
        <w:rPr>
          <w:rFonts w:hint="eastAsia"/>
          <w:sz w:val="30"/>
          <w:szCs w:val="30"/>
        </w:rPr>
        <w:t>254000</w:t>
      </w:r>
      <w:r>
        <w:rPr>
          <w:rFonts w:hint="eastAsia"/>
          <w:sz w:val="30"/>
          <w:szCs w:val="30"/>
        </w:rPr>
        <w:t>元。扣减其实际支付且可报账但尚未报账的</w:t>
      </w:r>
      <w:r>
        <w:rPr>
          <w:rFonts w:hint="eastAsia"/>
          <w:sz w:val="30"/>
          <w:szCs w:val="30"/>
        </w:rPr>
        <w:t>160983</w:t>
      </w:r>
      <w:r>
        <w:rPr>
          <w:rFonts w:hint="eastAsia"/>
          <w:sz w:val="30"/>
          <w:szCs w:val="30"/>
        </w:rPr>
        <w:t>元，仍有</w:t>
      </w:r>
      <w:r>
        <w:rPr>
          <w:rFonts w:hint="eastAsia"/>
          <w:sz w:val="30"/>
          <w:szCs w:val="30"/>
        </w:rPr>
        <w:t>93017</w:t>
      </w:r>
      <w:r>
        <w:rPr>
          <w:rFonts w:hint="eastAsia"/>
          <w:sz w:val="30"/>
          <w:szCs w:val="30"/>
        </w:rPr>
        <w:t>元尚未归还，用于其个人生活开支，数额较大，且超过三个月未归还，其行为又构成挪用公款罪，依法应当数罪并罚。公诉机关指控被告人曾锦浓犯贪污罪、挪用公款罪的罪名成立，依法应予惩处。被告人曾锦浓非法挪用扶贫款归个人使用，依法应当从重处罚。鉴于被告人曾锦浓能当庭自愿认罪，认罪、悔罪态度较好，依法可从轻处罚。综上，根据被告人曾锦浓的犯罪事实、性质、情节、认罪态度、悔罪表现和对社会的危害程度等因素，依照《中华人民共和国刑法》第三百八十二条、第三百八十三条第一款第（二）项、第三百八十四条、第六十一条、第六十四条、第六十九条、第九十三条及《最高人民法院、最高人民检察院关于办理贪污贿赂刑事案件适用法律若干问题的解释》第二条第一款、第六条、第十八条、第十九条之规定，判决：一、被告人曾锦浓犯贪污罪，判处有期徒刑四年六个月，并处罚金人民币三十万元；犯挪用公款罪，判处有期徒刑一年。总刑期有期徒刑五年六个月，数罪并罚，决定执行有</w:t>
      </w:r>
      <w:r>
        <w:rPr>
          <w:rFonts w:hint="eastAsia"/>
          <w:sz w:val="30"/>
          <w:szCs w:val="30"/>
        </w:rPr>
        <w:t>期徒刑五年，并处罚金人民币三十万元。二、本案被告人曾锦浓贪污数额人民币</w:t>
      </w:r>
      <w:r>
        <w:rPr>
          <w:rFonts w:hint="eastAsia"/>
          <w:sz w:val="30"/>
          <w:szCs w:val="30"/>
        </w:rPr>
        <w:t>867064.5</w:t>
      </w:r>
      <w:r>
        <w:rPr>
          <w:rFonts w:hint="eastAsia"/>
          <w:sz w:val="30"/>
          <w:szCs w:val="30"/>
        </w:rPr>
        <w:t>元及挪用公款人民币</w:t>
      </w:r>
      <w:r>
        <w:rPr>
          <w:rFonts w:hint="eastAsia"/>
          <w:sz w:val="30"/>
          <w:szCs w:val="30"/>
        </w:rPr>
        <w:t>93017</w:t>
      </w:r>
      <w:r>
        <w:rPr>
          <w:rFonts w:hint="eastAsia"/>
          <w:sz w:val="30"/>
          <w:szCs w:val="30"/>
        </w:rPr>
        <w:t>元未退缴，应当依法予以追缴，上缴国库。</w:t>
      </w:r>
    </w:p>
    <w:p w14:paraId="02466523" w14:textId="77777777" w:rsidR="000F267B" w:rsidRDefault="000F267B">
      <w:pPr>
        <w:spacing w:line="500" w:lineRule="atLeast"/>
        <w:ind w:firstLine="600"/>
        <w:divId w:val="495460236"/>
        <w:rPr>
          <w:rFonts w:hint="eastAsia"/>
          <w:sz w:val="30"/>
          <w:szCs w:val="30"/>
        </w:rPr>
      </w:pPr>
      <w:r>
        <w:rPr>
          <w:rFonts w:hint="eastAsia"/>
          <w:sz w:val="30"/>
          <w:szCs w:val="30"/>
        </w:rPr>
        <w:t>上诉人曾锦浓的主要上诉理由：一审认定其挪用公款以及贪污的多数款项实际用于聚兴村建设的支出，并不是其个人占有，不能认定为其贪污、挪用公款的数额。且还有应报账而未报账的款项，其没有挪用公款。原判量刑过重，请求从轻处罚。</w:t>
      </w:r>
    </w:p>
    <w:p w14:paraId="61A29B65" w14:textId="77777777" w:rsidR="000F267B" w:rsidRDefault="000F267B">
      <w:pPr>
        <w:spacing w:line="500" w:lineRule="atLeast"/>
        <w:ind w:firstLine="600"/>
        <w:divId w:val="1048530862"/>
        <w:rPr>
          <w:rFonts w:hint="eastAsia"/>
          <w:sz w:val="30"/>
          <w:szCs w:val="30"/>
        </w:rPr>
      </w:pPr>
      <w:r>
        <w:rPr>
          <w:rFonts w:hint="eastAsia"/>
          <w:sz w:val="30"/>
          <w:szCs w:val="30"/>
        </w:rPr>
        <w:t>上诉人曾锦浓的辩护人的主要辩护意见：原审认定事实错误，对曾锦浓量刑畸重，曾锦浓担任</w:t>
      </w:r>
      <w:r>
        <w:rPr>
          <w:rFonts w:hint="eastAsia"/>
          <w:sz w:val="30"/>
          <w:szCs w:val="30"/>
        </w:rPr>
        <w:t>XX</w:t>
      </w:r>
      <w:r>
        <w:rPr>
          <w:rFonts w:hint="eastAsia"/>
          <w:sz w:val="30"/>
          <w:szCs w:val="30"/>
        </w:rPr>
        <w:t>村委会主任期间应当报账而未报账的数额应为</w:t>
      </w:r>
      <w:r>
        <w:rPr>
          <w:rFonts w:hint="eastAsia"/>
          <w:sz w:val="30"/>
          <w:szCs w:val="30"/>
        </w:rPr>
        <w:t>368433</w:t>
      </w:r>
      <w:r>
        <w:rPr>
          <w:rFonts w:hint="eastAsia"/>
          <w:sz w:val="30"/>
          <w:szCs w:val="30"/>
        </w:rPr>
        <w:t>元，因此，曾锦浓不构成挪用公款罪，其贪污的数额应为</w:t>
      </w:r>
      <w:r>
        <w:rPr>
          <w:rFonts w:hint="eastAsia"/>
          <w:sz w:val="30"/>
          <w:szCs w:val="30"/>
        </w:rPr>
        <w:t>752631.5</w:t>
      </w:r>
      <w:r>
        <w:rPr>
          <w:rFonts w:hint="eastAsia"/>
          <w:sz w:val="30"/>
          <w:szCs w:val="30"/>
        </w:rPr>
        <w:t>元，曾锦浓在任村委会期间，积极投入村中建设，为聚兴村做出了一定贡献，功过相抵，请求二审改判。</w:t>
      </w:r>
    </w:p>
    <w:p w14:paraId="36306DED" w14:textId="77777777" w:rsidR="000F267B" w:rsidRDefault="000F267B">
      <w:pPr>
        <w:spacing w:line="500" w:lineRule="atLeast"/>
        <w:ind w:firstLine="600"/>
        <w:divId w:val="1832133894"/>
        <w:rPr>
          <w:rFonts w:hint="eastAsia"/>
          <w:sz w:val="30"/>
          <w:szCs w:val="30"/>
        </w:rPr>
      </w:pPr>
      <w:r>
        <w:rPr>
          <w:rFonts w:hint="eastAsia"/>
          <w:sz w:val="30"/>
          <w:szCs w:val="30"/>
        </w:rPr>
        <w:t>经审理查明：上诉人曾锦浓在担任和平县阳明镇聚兴村委会主任期间，利用职务便利，采取虚假合同套取资金、私自处分聚兴村太阳能路灯以及重复、超额报账等非法手段侵吞公款</w:t>
      </w:r>
      <w:r>
        <w:rPr>
          <w:rFonts w:hint="eastAsia"/>
          <w:sz w:val="30"/>
          <w:szCs w:val="30"/>
        </w:rPr>
        <w:t>867064.5</w:t>
      </w:r>
      <w:r>
        <w:rPr>
          <w:rFonts w:hint="eastAsia"/>
          <w:sz w:val="30"/>
          <w:szCs w:val="30"/>
        </w:rPr>
        <w:t>元，数额巨大。具体犯罪事实如下：</w:t>
      </w:r>
    </w:p>
    <w:p w14:paraId="7AF5EDB8" w14:textId="77777777" w:rsidR="000F267B" w:rsidRDefault="000F267B">
      <w:pPr>
        <w:spacing w:line="500" w:lineRule="atLeast"/>
        <w:ind w:firstLine="600"/>
        <w:divId w:val="1615135918"/>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月，上诉人曾锦浓利用担任</w:t>
      </w:r>
      <w:r>
        <w:rPr>
          <w:rFonts w:hint="eastAsia"/>
          <w:sz w:val="30"/>
          <w:szCs w:val="30"/>
        </w:rPr>
        <w:t>XX</w:t>
      </w:r>
      <w:r>
        <w:rPr>
          <w:rFonts w:hint="eastAsia"/>
          <w:sz w:val="30"/>
          <w:szCs w:val="30"/>
        </w:rPr>
        <w:t>村委会主任的职务便利，以其妹妹曾某的名义与聚兴村委会签订虚假的《聚兴村公路修复亮化工程施工合同》，以虚假的报账材料向和平县财政局阳明财政所报账套取财政资金</w:t>
      </w:r>
      <w:r>
        <w:rPr>
          <w:rFonts w:hint="eastAsia"/>
          <w:sz w:val="30"/>
          <w:szCs w:val="30"/>
        </w:rPr>
        <w:t>7</w:t>
      </w:r>
      <w:r>
        <w:rPr>
          <w:rFonts w:hint="eastAsia"/>
          <w:sz w:val="30"/>
          <w:szCs w:val="30"/>
        </w:rPr>
        <w:t>万元。</w:t>
      </w:r>
    </w:p>
    <w:p w14:paraId="47AD96C4" w14:textId="77777777" w:rsidR="000F267B" w:rsidRDefault="000F267B">
      <w:pPr>
        <w:spacing w:line="500" w:lineRule="atLeast"/>
        <w:ind w:firstLine="600"/>
        <w:divId w:val="551962212"/>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月左右，上诉人曾锦浓代表聚兴村委会与黄某签订太阳能路灯购销合同，实际支付</w:t>
      </w:r>
      <w:r>
        <w:rPr>
          <w:rFonts w:hint="eastAsia"/>
          <w:sz w:val="30"/>
          <w:szCs w:val="30"/>
        </w:rPr>
        <w:t>149250</w:t>
      </w:r>
      <w:r>
        <w:rPr>
          <w:rFonts w:hint="eastAsia"/>
          <w:sz w:val="30"/>
          <w:szCs w:val="30"/>
        </w:rPr>
        <w:t>元购买太阳能路灯</w:t>
      </w:r>
      <w:r>
        <w:rPr>
          <w:rFonts w:hint="eastAsia"/>
          <w:sz w:val="30"/>
          <w:szCs w:val="30"/>
        </w:rPr>
        <w:t>40</w:t>
      </w:r>
      <w:r>
        <w:rPr>
          <w:rFonts w:hint="eastAsia"/>
          <w:sz w:val="30"/>
          <w:szCs w:val="30"/>
        </w:rPr>
        <w:t>盏，每盏路灯单价</w:t>
      </w:r>
      <w:r>
        <w:rPr>
          <w:rFonts w:hint="eastAsia"/>
          <w:sz w:val="30"/>
          <w:szCs w:val="30"/>
        </w:rPr>
        <w:t>3731.25</w:t>
      </w:r>
      <w:r>
        <w:rPr>
          <w:rFonts w:hint="eastAsia"/>
          <w:sz w:val="30"/>
          <w:szCs w:val="30"/>
        </w:rPr>
        <w:t>元。该批路灯到货后，上诉人曾锦浓以个人名义私自处分了其中</w:t>
      </w:r>
      <w:r>
        <w:rPr>
          <w:rFonts w:hint="eastAsia"/>
          <w:sz w:val="30"/>
          <w:szCs w:val="30"/>
        </w:rPr>
        <w:t>12</w:t>
      </w:r>
      <w:r>
        <w:rPr>
          <w:rFonts w:hint="eastAsia"/>
          <w:sz w:val="30"/>
          <w:szCs w:val="30"/>
        </w:rPr>
        <w:t>盏太阳能路灯，包括以“借”的名义给了张某</w:t>
      </w:r>
      <w:r>
        <w:rPr>
          <w:rFonts w:hint="eastAsia"/>
          <w:sz w:val="30"/>
          <w:szCs w:val="30"/>
        </w:rPr>
        <w:t>8</w:t>
      </w:r>
      <w:r>
        <w:rPr>
          <w:rFonts w:hint="eastAsia"/>
          <w:sz w:val="30"/>
          <w:szCs w:val="30"/>
        </w:rPr>
        <w:t>盏，陈某</w:t>
      </w:r>
      <w:r>
        <w:rPr>
          <w:rFonts w:hint="eastAsia"/>
          <w:sz w:val="30"/>
          <w:szCs w:val="30"/>
        </w:rPr>
        <w:t>2</w:t>
      </w:r>
      <w:r>
        <w:rPr>
          <w:rFonts w:hint="eastAsia"/>
          <w:sz w:val="30"/>
          <w:szCs w:val="30"/>
        </w:rPr>
        <w:t>盏，曾某</w:t>
      </w:r>
      <w:r>
        <w:rPr>
          <w:rFonts w:hint="eastAsia"/>
          <w:sz w:val="30"/>
          <w:szCs w:val="30"/>
        </w:rPr>
        <w:t>2</w:t>
      </w:r>
      <w:r>
        <w:rPr>
          <w:rFonts w:hint="eastAsia"/>
          <w:sz w:val="30"/>
          <w:szCs w:val="30"/>
        </w:rPr>
        <w:t>盏，私自处分的</w:t>
      </w:r>
      <w:r>
        <w:rPr>
          <w:rFonts w:hint="eastAsia"/>
          <w:sz w:val="30"/>
          <w:szCs w:val="30"/>
        </w:rPr>
        <w:t>12</w:t>
      </w:r>
      <w:r>
        <w:rPr>
          <w:rFonts w:hint="eastAsia"/>
          <w:sz w:val="30"/>
          <w:szCs w:val="30"/>
        </w:rPr>
        <w:t>盏路灯总价值</w:t>
      </w:r>
      <w:r>
        <w:rPr>
          <w:rFonts w:hint="eastAsia"/>
          <w:sz w:val="30"/>
          <w:szCs w:val="30"/>
        </w:rPr>
        <w:t>44775</w:t>
      </w:r>
      <w:r>
        <w:rPr>
          <w:rFonts w:hint="eastAsia"/>
          <w:sz w:val="30"/>
          <w:szCs w:val="30"/>
        </w:rPr>
        <w:t>元。</w:t>
      </w:r>
    </w:p>
    <w:p w14:paraId="697DBED5" w14:textId="77777777" w:rsidR="000F267B" w:rsidRDefault="000F267B">
      <w:pPr>
        <w:spacing w:line="500" w:lineRule="atLeast"/>
        <w:ind w:firstLine="600"/>
        <w:divId w:val="312297457"/>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月，上诉人曾锦浓利用职务上的便利，以其妹夫黄某甲的名义与聚兴村委会签订虚假的太阳能路灯工程合同，套取扶贫“双到”资金</w:t>
      </w:r>
      <w:r>
        <w:rPr>
          <w:rFonts w:hint="eastAsia"/>
          <w:sz w:val="30"/>
          <w:szCs w:val="30"/>
        </w:rPr>
        <w:t>15</w:t>
      </w:r>
      <w:r>
        <w:rPr>
          <w:rFonts w:hint="eastAsia"/>
          <w:sz w:val="30"/>
          <w:szCs w:val="30"/>
        </w:rPr>
        <w:t>万元。</w:t>
      </w:r>
    </w:p>
    <w:p w14:paraId="180EE539" w14:textId="77777777" w:rsidR="000F267B" w:rsidRDefault="000F267B">
      <w:pPr>
        <w:spacing w:line="500" w:lineRule="atLeast"/>
        <w:ind w:firstLine="600"/>
        <w:divId w:val="2006743069"/>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月，上诉人曾锦浓作为实际承包人，以《阳明镇聚兴村公路硬底化工程补充合同》的有关材料分别报账</w:t>
      </w:r>
      <w:r>
        <w:rPr>
          <w:rFonts w:hint="eastAsia"/>
          <w:sz w:val="30"/>
          <w:szCs w:val="30"/>
        </w:rPr>
        <w:t>20</w:t>
      </w:r>
      <w:r>
        <w:rPr>
          <w:rFonts w:hint="eastAsia"/>
          <w:sz w:val="30"/>
          <w:szCs w:val="30"/>
        </w:rPr>
        <w:t>万元和</w:t>
      </w:r>
      <w:r>
        <w:rPr>
          <w:rFonts w:hint="eastAsia"/>
          <w:sz w:val="30"/>
          <w:szCs w:val="30"/>
        </w:rPr>
        <w:t>16</w:t>
      </w:r>
      <w:r>
        <w:rPr>
          <w:rFonts w:hint="eastAsia"/>
          <w:sz w:val="30"/>
          <w:szCs w:val="30"/>
        </w:rPr>
        <w:t>万元共计</w:t>
      </w:r>
      <w:r>
        <w:rPr>
          <w:rFonts w:hint="eastAsia"/>
          <w:sz w:val="30"/>
          <w:szCs w:val="30"/>
        </w:rPr>
        <w:t>36</w:t>
      </w:r>
      <w:r>
        <w:rPr>
          <w:rFonts w:hint="eastAsia"/>
          <w:sz w:val="30"/>
          <w:szCs w:val="30"/>
        </w:rPr>
        <w:t>万元支付聚兴村村道硬底化工程缺额资金，超额支付</w:t>
      </w:r>
      <w:r>
        <w:rPr>
          <w:rFonts w:hint="eastAsia"/>
          <w:sz w:val="30"/>
          <w:szCs w:val="30"/>
        </w:rPr>
        <w:t>33352</w:t>
      </w:r>
      <w:r>
        <w:rPr>
          <w:rFonts w:hint="eastAsia"/>
          <w:sz w:val="30"/>
          <w:szCs w:val="30"/>
        </w:rPr>
        <w:t>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日，上诉人曾锦浓再以实施聚兴村村道硬底化的报账材料向阳明财政所重复报账冲减其预借的扶贫“双到”资金</w:t>
      </w:r>
      <w:r>
        <w:rPr>
          <w:rFonts w:hint="eastAsia"/>
          <w:sz w:val="30"/>
          <w:szCs w:val="30"/>
        </w:rPr>
        <w:t>20</w:t>
      </w:r>
      <w:r>
        <w:rPr>
          <w:rFonts w:hint="eastAsia"/>
          <w:sz w:val="30"/>
          <w:szCs w:val="30"/>
        </w:rPr>
        <w:t>万元。以上二项贪污扶贫“双到”资金共计</w:t>
      </w:r>
      <w:r>
        <w:rPr>
          <w:rFonts w:hint="eastAsia"/>
          <w:sz w:val="30"/>
          <w:szCs w:val="30"/>
        </w:rPr>
        <w:t>233352</w:t>
      </w:r>
      <w:r>
        <w:rPr>
          <w:rFonts w:hint="eastAsia"/>
          <w:sz w:val="30"/>
          <w:szCs w:val="30"/>
        </w:rPr>
        <w:t>元。</w:t>
      </w:r>
    </w:p>
    <w:p w14:paraId="0E7C6825" w14:textId="77777777" w:rsidR="000F267B" w:rsidRDefault="000F267B">
      <w:pPr>
        <w:spacing w:line="500" w:lineRule="atLeast"/>
        <w:ind w:firstLine="600"/>
        <w:divId w:val="340159790"/>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日，上诉人曾锦浓以虚假的《阳明镇聚兴村河道除险疏通施工合同》等套取其扶贫借款</w:t>
      </w:r>
      <w:r>
        <w:rPr>
          <w:rFonts w:hint="eastAsia"/>
          <w:sz w:val="30"/>
          <w:szCs w:val="30"/>
        </w:rPr>
        <w:t>188937.5</w:t>
      </w:r>
      <w:r>
        <w:rPr>
          <w:rFonts w:hint="eastAsia"/>
          <w:sz w:val="30"/>
          <w:szCs w:val="30"/>
        </w:rPr>
        <w:t>元。</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日，曾锦浓以虚假的《聚兴村上坝河道除险疏通施工合同》等套取其以曾某甲名义向阳明财政所预支的扶贫“双到”资金</w:t>
      </w:r>
      <w:r>
        <w:rPr>
          <w:rFonts w:hint="eastAsia"/>
          <w:sz w:val="30"/>
          <w:szCs w:val="30"/>
        </w:rPr>
        <w:t>180000</w:t>
      </w:r>
      <w:r>
        <w:rPr>
          <w:rFonts w:hint="eastAsia"/>
          <w:sz w:val="30"/>
          <w:szCs w:val="30"/>
        </w:rPr>
        <w:t>元。</w:t>
      </w:r>
    </w:p>
    <w:p w14:paraId="55B3FBE7" w14:textId="77777777" w:rsidR="000F267B" w:rsidRDefault="000F267B">
      <w:pPr>
        <w:spacing w:line="500" w:lineRule="atLeast"/>
        <w:ind w:firstLine="600"/>
        <w:divId w:val="896935283"/>
        <w:rPr>
          <w:rFonts w:hint="eastAsia"/>
          <w:sz w:val="30"/>
          <w:szCs w:val="30"/>
        </w:rPr>
      </w:pPr>
      <w:r>
        <w:rPr>
          <w:rFonts w:hint="eastAsia"/>
          <w:sz w:val="30"/>
          <w:szCs w:val="30"/>
        </w:rPr>
        <w:t>上诉人曾锦浓通过以上两项虚假的河道除险疏通工程（清淤工程）冲减借款虚假平账，贪污扶贫“双到”资金</w:t>
      </w:r>
      <w:r>
        <w:rPr>
          <w:rFonts w:hint="eastAsia"/>
          <w:sz w:val="30"/>
          <w:szCs w:val="30"/>
        </w:rPr>
        <w:t>368937.5</w:t>
      </w:r>
      <w:r>
        <w:rPr>
          <w:rFonts w:hint="eastAsia"/>
          <w:sz w:val="30"/>
          <w:szCs w:val="30"/>
        </w:rPr>
        <w:t>元。</w:t>
      </w:r>
    </w:p>
    <w:p w14:paraId="74D3AA0D" w14:textId="77777777" w:rsidR="000F267B" w:rsidRDefault="000F267B">
      <w:pPr>
        <w:spacing w:line="500" w:lineRule="atLeast"/>
        <w:ind w:firstLine="600"/>
        <w:divId w:val="1306199916"/>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月，上诉人曾锦浓利用担任</w:t>
      </w:r>
      <w:r>
        <w:rPr>
          <w:rFonts w:hint="eastAsia"/>
          <w:sz w:val="30"/>
          <w:szCs w:val="30"/>
        </w:rPr>
        <w:t>XX</w:t>
      </w:r>
      <w:r>
        <w:rPr>
          <w:rFonts w:hint="eastAsia"/>
          <w:sz w:val="30"/>
          <w:szCs w:val="30"/>
        </w:rPr>
        <w:t>村委会主任的职务便利，分</w:t>
      </w:r>
      <w:r>
        <w:rPr>
          <w:rFonts w:hint="eastAsia"/>
          <w:sz w:val="30"/>
          <w:szCs w:val="30"/>
        </w:rPr>
        <w:t>6</w:t>
      </w:r>
      <w:r>
        <w:rPr>
          <w:rFonts w:hint="eastAsia"/>
          <w:sz w:val="30"/>
          <w:szCs w:val="30"/>
        </w:rPr>
        <w:t>次预借聚兴村委会资金共计</w:t>
      </w:r>
      <w:r>
        <w:rPr>
          <w:rFonts w:hint="eastAsia"/>
          <w:sz w:val="30"/>
          <w:szCs w:val="30"/>
        </w:rPr>
        <w:t>271000</w:t>
      </w:r>
      <w:r>
        <w:rPr>
          <w:rFonts w:hint="eastAsia"/>
          <w:sz w:val="30"/>
          <w:szCs w:val="30"/>
        </w:rPr>
        <w:t>元，其中财政资金</w:t>
      </w:r>
      <w:r>
        <w:rPr>
          <w:rFonts w:hint="eastAsia"/>
          <w:sz w:val="30"/>
          <w:szCs w:val="30"/>
        </w:rPr>
        <w:t>94000</w:t>
      </w:r>
      <w:r>
        <w:rPr>
          <w:rFonts w:hint="eastAsia"/>
          <w:sz w:val="30"/>
          <w:szCs w:val="30"/>
        </w:rPr>
        <w:t>元和扶贫“双到”资金</w:t>
      </w:r>
      <w:r>
        <w:rPr>
          <w:rFonts w:hint="eastAsia"/>
          <w:sz w:val="30"/>
          <w:szCs w:val="30"/>
        </w:rPr>
        <w:t>160000</w:t>
      </w:r>
      <w:r>
        <w:rPr>
          <w:rFonts w:hint="eastAsia"/>
          <w:sz w:val="30"/>
          <w:szCs w:val="30"/>
        </w:rPr>
        <w:t>元共计</w:t>
      </w:r>
      <w:r>
        <w:rPr>
          <w:rFonts w:hint="eastAsia"/>
          <w:sz w:val="30"/>
          <w:szCs w:val="30"/>
        </w:rPr>
        <w:t>254000</w:t>
      </w:r>
      <w:r>
        <w:rPr>
          <w:rFonts w:hint="eastAsia"/>
          <w:sz w:val="30"/>
          <w:szCs w:val="30"/>
        </w:rPr>
        <w:t>元属于公款。从曾锦浓预借的公款中扣减其实际支付且可报账但尚未报账的</w:t>
      </w:r>
      <w:r>
        <w:rPr>
          <w:rFonts w:hint="eastAsia"/>
          <w:sz w:val="30"/>
          <w:szCs w:val="30"/>
        </w:rPr>
        <w:t>210983</w:t>
      </w:r>
      <w:r>
        <w:rPr>
          <w:rFonts w:hint="eastAsia"/>
          <w:sz w:val="30"/>
          <w:szCs w:val="30"/>
        </w:rPr>
        <w:t>元（包括曾锦浓实际支付的</w:t>
      </w:r>
      <w:r>
        <w:rPr>
          <w:rFonts w:hint="eastAsia"/>
          <w:sz w:val="30"/>
          <w:szCs w:val="30"/>
        </w:rPr>
        <w:t>2013</w:t>
      </w:r>
      <w:r>
        <w:rPr>
          <w:rFonts w:hint="eastAsia"/>
          <w:sz w:val="30"/>
          <w:szCs w:val="30"/>
        </w:rPr>
        <w:t>年发放鸡苗款共</w:t>
      </w:r>
      <w:r>
        <w:rPr>
          <w:rFonts w:hint="eastAsia"/>
          <w:sz w:val="30"/>
          <w:szCs w:val="30"/>
        </w:rPr>
        <w:t>50000</w:t>
      </w:r>
      <w:r>
        <w:rPr>
          <w:rFonts w:hint="eastAsia"/>
          <w:sz w:val="30"/>
          <w:szCs w:val="30"/>
        </w:rPr>
        <w:t>元），上诉人曾锦浓挪用公款共计</w:t>
      </w:r>
      <w:r>
        <w:rPr>
          <w:rFonts w:hint="eastAsia"/>
          <w:sz w:val="30"/>
          <w:szCs w:val="30"/>
        </w:rPr>
        <w:t>43017</w:t>
      </w:r>
      <w:r>
        <w:rPr>
          <w:rFonts w:hint="eastAsia"/>
          <w:sz w:val="30"/>
          <w:szCs w:val="30"/>
        </w:rPr>
        <w:t>元归其个人使用。</w:t>
      </w:r>
    </w:p>
    <w:p w14:paraId="772FAC74" w14:textId="77777777" w:rsidR="000F267B" w:rsidRDefault="000F267B">
      <w:pPr>
        <w:spacing w:line="500" w:lineRule="atLeast"/>
        <w:ind w:firstLine="600"/>
        <w:divId w:val="1434521530"/>
        <w:rPr>
          <w:rFonts w:hint="eastAsia"/>
          <w:sz w:val="30"/>
          <w:szCs w:val="30"/>
        </w:rPr>
      </w:pPr>
      <w:r>
        <w:rPr>
          <w:rFonts w:hint="eastAsia"/>
          <w:sz w:val="30"/>
          <w:szCs w:val="30"/>
        </w:rPr>
        <w:t>以上事实有原一审经庭审举证、质证的以下证据：书证曾锦浓的基本情况、户籍证明、无犯罪记录证明、开除党籍的决定、记账凭证、情况说明及银行存款分类账、银行账户历史明细清单、县交通局提交证据材料</w:t>
      </w:r>
      <w:r>
        <w:rPr>
          <w:rFonts w:hint="eastAsia"/>
          <w:sz w:val="30"/>
          <w:szCs w:val="30"/>
        </w:rPr>
        <w:t>19</w:t>
      </w:r>
      <w:r>
        <w:rPr>
          <w:rFonts w:hint="eastAsia"/>
          <w:sz w:val="30"/>
          <w:szCs w:val="30"/>
        </w:rPr>
        <w:t>份、石料登记表、石料场发料凭单、石坑石场磅单、治理工程资料、水田补偿款签收表、合同、发票、清理核实登记表、电器设备明细表、发票、收据及笔记本复印件、情况反映、工作手册复印件、收款收据；证人曾某、曾某甲、吴某、吴某甲、曾某乙、张某、黄某、曾某、叶某、陈某、黄某乙、曹某、曾某丙、陈某、陈某甲、曾某丁、黄某丙、刘某、叶某甲、陈某乙、陈某丙、曾某戊、陈某丁、叶某乙、吴某乙、何某、黄某戊、陈某戊、刘某甲、吴某甲、曾某已、曾某辛、曾某庚、陈某已、曾某乙的证言。</w:t>
      </w:r>
    </w:p>
    <w:p w14:paraId="7AF7E888" w14:textId="77777777" w:rsidR="000F267B" w:rsidRDefault="000F267B">
      <w:pPr>
        <w:spacing w:line="500" w:lineRule="atLeast"/>
        <w:ind w:firstLine="600"/>
        <w:divId w:val="1843010697"/>
        <w:rPr>
          <w:rFonts w:hint="eastAsia"/>
          <w:sz w:val="30"/>
          <w:szCs w:val="30"/>
        </w:rPr>
      </w:pPr>
      <w:r>
        <w:rPr>
          <w:rFonts w:hint="eastAsia"/>
          <w:sz w:val="30"/>
          <w:szCs w:val="30"/>
        </w:rPr>
        <w:t>二审庭审举证、质证的以下证据：个人说明材料《情况说明》两份、《发放鸡苗证明材料》一份。</w:t>
      </w:r>
    </w:p>
    <w:p w14:paraId="13A09621" w14:textId="77777777" w:rsidR="000F267B" w:rsidRDefault="000F267B">
      <w:pPr>
        <w:spacing w:line="500" w:lineRule="atLeast"/>
        <w:ind w:firstLine="600"/>
        <w:divId w:val="1094980403"/>
        <w:rPr>
          <w:rFonts w:hint="eastAsia"/>
          <w:sz w:val="30"/>
          <w:szCs w:val="30"/>
        </w:rPr>
      </w:pPr>
      <w:r>
        <w:rPr>
          <w:rFonts w:hint="eastAsia"/>
          <w:sz w:val="30"/>
          <w:szCs w:val="30"/>
        </w:rPr>
        <w:t>上述证据，本院予以确认，作为认定本案事实的依据。</w:t>
      </w:r>
    </w:p>
    <w:p w14:paraId="12AC390C" w14:textId="77777777" w:rsidR="000F267B" w:rsidRDefault="000F267B">
      <w:pPr>
        <w:spacing w:line="500" w:lineRule="atLeast"/>
        <w:ind w:firstLine="600"/>
        <w:divId w:val="104734265"/>
        <w:rPr>
          <w:rFonts w:hint="eastAsia"/>
          <w:sz w:val="30"/>
          <w:szCs w:val="30"/>
        </w:rPr>
      </w:pPr>
      <w:r>
        <w:rPr>
          <w:rFonts w:hint="eastAsia"/>
          <w:sz w:val="30"/>
          <w:szCs w:val="30"/>
        </w:rPr>
        <w:t>对于上诉人的上诉理由及其辩护人的辩护意见，本院综合查证评判如下：</w:t>
      </w:r>
    </w:p>
    <w:p w14:paraId="741538A7" w14:textId="77777777" w:rsidR="000F267B" w:rsidRDefault="000F267B">
      <w:pPr>
        <w:spacing w:line="500" w:lineRule="atLeast"/>
        <w:ind w:firstLine="600"/>
        <w:divId w:val="147746222"/>
        <w:rPr>
          <w:rFonts w:hint="eastAsia"/>
          <w:sz w:val="30"/>
          <w:szCs w:val="30"/>
        </w:rPr>
      </w:pPr>
      <w:r>
        <w:rPr>
          <w:rFonts w:hint="eastAsia"/>
          <w:sz w:val="30"/>
          <w:szCs w:val="30"/>
        </w:rPr>
        <w:t>1</w:t>
      </w:r>
      <w:r>
        <w:rPr>
          <w:rFonts w:hint="eastAsia"/>
          <w:sz w:val="30"/>
          <w:szCs w:val="30"/>
        </w:rPr>
        <w:t>、关于上诉人曾锦浓</w:t>
      </w:r>
      <w:r>
        <w:rPr>
          <w:rFonts w:hint="eastAsia"/>
          <w:sz w:val="30"/>
          <w:szCs w:val="30"/>
        </w:rPr>
        <w:t>2013</w:t>
      </w:r>
      <w:r>
        <w:rPr>
          <w:rFonts w:hint="eastAsia"/>
          <w:sz w:val="30"/>
          <w:szCs w:val="30"/>
        </w:rPr>
        <w:t>年是否垫资购买鸡苗发放给村民以及该笔款项是否应列入可报账未报账的问题。经查，根据经手放发鸡苗的聚兴村村委会干部曾某甲、吴某丙、吴某、吴某甲出具的《发放鸡苗证明材料》、曾锦浓的供述，并经多方核实，</w:t>
      </w:r>
      <w:r>
        <w:rPr>
          <w:rFonts w:hint="eastAsia"/>
          <w:sz w:val="30"/>
          <w:szCs w:val="30"/>
        </w:rPr>
        <w:t>2013</w:t>
      </w:r>
      <w:r>
        <w:rPr>
          <w:rFonts w:hint="eastAsia"/>
          <w:sz w:val="30"/>
          <w:szCs w:val="30"/>
        </w:rPr>
        <w:t>年下半年，聚兴村村委会确为全村</w:t>
      </w:r>
      <w:r>
        <w:rPr>
          <w:rFonts w:hint="eastAsia"/>
          <w:sz w:val="30"/>
          <w:szCs w:val="30"/>
        </w:rPr>
        <w:t>1950</w:t>
      </w:r>
      <w:r>
        <w:rPr>
          <w:rFonts w:hint="eastAsia"/>
          <w:sz w:val="30"/>
          <w:szCs w:val="30"/>
        </w:rPr>
        <w:t>名村民（包括外出村民）发放了</w:t>
      </w:r>
      <w:r>
        <w:rPr>
          <w:rFonts w:hint="eastAsia"/>
          <w:sz w:val="30"/>
          <w:szCs w:val="30"/>
        </w:rPr>
        <w:t>4000</w:t>
      </w:r>
      <w:r>
        <w:rPr>
          <w:rFonts w:hint="eastAsia"/>
          <w:sz w:val="30"/>
          <w:szCs w:val="30"/>
        </w:rPr>
        <w:t>余只鸡苗（每只鸡苗重约一斤左右，单价</w:t>
      </w:r>
      <w:r>
        <w:rPr>
          <w:rFonts w:hint="eastAsia"/>
          <w:sz w:val="30"/>
          <w:szCs w:val="30"/>
        </w:rPr>
        <w:t>12</w:t>
      </w:r>
      <w:r>
        <w:rPr>
          <w:rFonts w:hint="eastAsia"/>
          <w:sz w:val="30"/>
          <w:szCs w:val="30"/>
        </w:rPr>
        <w:t>元左右，购买鸡苗款约</w:t>
      </w:r>
      <w:r>
        <w:rPr>
          <w:rFonts w:hint="eastAsia"/>
          <w:sz w:val="30"/>
          <w:szCs w:val="30"/>
        </w:rPr>
        <w:t>50000</w:t>
      </w:r>
      <w:r>
        <w:rPr>
          <w:rFonts w:hint="eastAsia"/>
          <w:sz w:val="30"/>
          <w:szCs w:val="30"/>
        </w:rPr>
        <w:t>元），该笔款项系曾锦浓垫付，应作为可报账未报账的项目，从预借的公款中扣除。</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月第</w:t>
      </w:r>
      <w:r>
        <w:rPr>
          <w:rFonts w:hint="eastAsia"/>
          <w:sz w:val="30"/>
          <w:szCs w:val="30"/>
        </w:rPr>
        <w:t>6</w:t>
      </w:r>
      <w:r>
        <w:rPr>
          <w:rFonts w:hint="eastAsia"/>
          <w:sz w:val="30"/>
          <w:szCs w:val="30"/>
        </w:rPr>
        <w:t>号记账凭证中的</w:t>
      </w:r>
      <w:r>
        <w:rPr>
          <w:rFonts w:hint="eastAsia"/>
          <w:sz w:val="30"/>
          <w:szCs w:val="30"/>
        </w:rPr>
        <w:t>31600</w:t>
      </w:r>
      <w:r>
        <w:rPr>
          <w:rFonts w:hint="eastAsia"/>
          <w:sz w:val="30"/>
          <w:szCs w:val="30"/>
        </w:rPr>
        <w:t>元虽然登记为“鸡苗款”，但附件中的领取款项的登记表却是现金，项目为“农资款”，而且领取的人数仅有几十人，明显与</w:t>
      </w:r>
      <w:r>
        <w:rPr>
          <w:rFonts w:hint="eastAsia"/>
          <w:sz w:val="30"/>
          <w:szCs w:val="30"/>
        </w:rPr>
        <w:t>2013</w:t>
      </w:r>
      <w:r>
        <w:rPr>
          <w:rFonts w:hint="eastAsia"/>
          <w:sz w:val="30"/>
          <w:szCs w:val="30"/>
        </w:rPr>
        <w:t>年下半年发放实物鸡苗不是同一事件。因此，该笔鸡苗款并未实际报账，上诉人曾锦浓及其辩护人请求将该</w:t>
      </w:r>
      <w:r>
        <w:rPr>
          <w:rFonts w:hint="eastAsia"/>
          <w:sz w:val="30"/>
          <w:szCs w:val="30"/>
        </w:rPr>
        <w:t>50000</w:t>
      </w:r>
      <w:r>
        <w:rPr>
          <w:rFonts w:hint="eastAsia"/>
          <w:sz w:val="30"/>
          <w:szCs w:val="30"/>
        </w:rPr>
        <w:t>元从曾锦浓预借的公款中扣除的上诉理由和辩护意见成立，予以采纳。</w:t>
      </w:r>
    </w:p>
    <w:p w14:paraId="6D2B60D1" w14:textId="77777777" w:rsidR="000F267B" w:rsidRDefault="000F267B">
      <w:pPr>
        <w:spacing w:line="500" w:lineRule="atLeast"/>
        <w:ind w:firstLine="600"/>
        <w:divId w:val="1636176923"/>
        <w:rPr>
          <w:rFonts w:hint="eastAsia"/>
          <w:sz w:val="30"/>
          <w:szCs w:val="30"/>
        </w:rPr>
      </w:pPr>
      <w:r>
        <w:rPr>
          <w:rFonts w:hint="eastAsia"/>
          <w:sz w:val="30"/>
          <w:szCs w:val="30"/>
        </w:rPr>
        <w:t>2</w:t>
      </w:r>
      <w:r>
        <w:rPr>
          <w:rFonts w:hint="eastAsia"/>
          <w:sz w:val="30"/>
          <w:szCs w:val="30"/>
        </w:rPr>
        <w:t>、关于“美丽乡村”项目建设的资金是否应当从上诉人曾锦浓预借的公款中扣除的问题。经查，第一，曾锦浓预借公款的时间系</w:t>
      </w:r>
      <w:r>
        <w:rPr>
          <w:rFonts w:hint="eastAsia"/>
          <w:sz w:val="30"/>
          <w:szCs w:val="30"/>
        </w:rPr>
        <w:t>2013</w:t>
      </w:r>
      <w:r>
        <w:rPr>
          <w:rFonts w:hint="eastAsia"/>
          <w:sz w:val="30"/>
          <w:szCs w:val="30"/>
        </w:rPr>
        <w:t>年，而“美丽乡村”项目建设是发生在</w:t>
      </w:r>
      <w:r>
        <w:rPr>
          <w:rFonts w:hint="eastAsia"/>
          <w:sz w:val="30"/>
          <w:szCs w:val="30"/>
        </w:rPr>
        <w:t>2017</w:t>
      </w:r>
      <w:r>
        <w:rPr>
          <w:rFonts w:hint="eastAsia"/>
          <w:sz w:val="30"/>
          <w:szCs w:val="30"/>
        </w:rPr>
        <w:t>年，两者相隔的时间较长；第二，曾锦浓从未供述其将预借的公款用于“美丽乡村”项目建设，反而一直稳定供述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月其以虚假的太阳能路灯工程合同套取的扶贫“双到”资金</w:t>
      </w:r>
      <w:r>
        <w:rPr>
          <w:rFonts w:hint="eastAsia"/>
          <w:sz w:val="30"/>
          <w:szCs w:val="30"/>
        </w:rPr>
        <w:t>15</w:t>
      </w:r>
      <w:r>
        <w:rPr>
          <w:rFonts w:hint="eastAsia"/>
          <w:sz w:val="30"/>
          <w:szCs w:val="30"/>
        </w:rPr>
        <w:t>万元用于村中旅游开发，即“美丽乡村”项目建设，而且现有证据不能证实所谓的“美丽乡村”项目建设经过了村委会集体决议，“美丽乡村”项目建设实际上系曾锦浓个人决定、个人承担责任。因此，该笔开支不能在曾锦浓预借的公款或贪污的数额中扣除，上诉人曾锦浓及其辩护人该上诉理由和辩护意见不成立，不予采纳。</w:t>
      </w:r>
    </w:p>
    <w:p w14:paraId="342E1F66" w14:textId="77777777" w:rsidR="000F267B" w:rsidRDefault="000F267B">
      <w:pPr>
        <w:spacing w:line="500" w:lineRule="atLeast"/>
        <w:ind w:firstLine="600"/>
        <w:divId w:val="1454984002"/>
        <w:rPr>
          <w:rFonts w:hint="eastAsia"/>
          <w:sz w:val="30"/>
          <w:szCs w:val="30"/>
        </w:rPr>
      </w:pPr>
      <w:r>
        <w:rPr>
          <w:rFonts w:hint="eastAsia"/>
          <w:sz w:val="30"/>
          <w:szCs w:val="30"/>
        </w:rPr>
        <w:t>本院认为，上诉人曾锦浓身为村委会主任，趁协助人民政府从事基层管理工作之机，利用职务上的便利，侵吞公款</w:t>
      </w:r>
      <w:r>
        <w:rPr>
          <w:rFonts w:hint="eastAsia"/>
          <w:sz w:val="30"/>
          <w:szCs w:val="30"/>
        </w:rPr>
        <w:t>867064.5</w:t>
      </w:r>
      <w:r>
        <w:rPr>
          <w:rFonts w:hint="eastAsia"/>
          <w:sz w:val="30"/>
          <w:szCs w:val="30"/>
        </w:rPr>
        <w:t>元，数额巨大，其行为已构成贪污罪，依法应予惩处。关于挪用公款的问题，因扣除曾锦浓</w:t>
      </w:r>
      <w:r>
        <w:rPr>
          <w:rFonts w:hint="eastAsia"/>
          <w:sz w:val="30"/>
          <w:szCs w:val="30"/>
        </w:rPr>
        <w:t>2013</w:t>
      </w:r>
      <w:r>
        <w:rPr>
          <w:rFonts w:hint="eastAsia"/>
          <w:sz w:val="30"/>
          <w:szCs w:val="30"/>
        </w:rPr>
        <w:t>年垫资购买的鸡苗款后，上诉人曾锦浓挪用公款的数额为</w:t>
      </w:r>
      <w:r>
        <w:rPr>
          <w:rFonts w:hint="eastAsia"/>
          <w:sz w:val="30"/>
          <w:szCs w:val="30"/>
        </w:rPr>
        <w:t>43017</w:t>
      </w:r>
      <w:r>
        <w:rPr>
          <w:rFonts w:hint="eastAsia"/>
          <w:sz w:val="30"/>
          <w:szCs w:val="30"/>
        </w:rPr>
        <w:t>元，没有证据证明曾锦浓挪用公款系用于非法活动，则其挪用公款的数额尚未达到挪用公款罪的量刑起点，其行为不构成挪用公款罪，原判认定上诉人曾锦浓挪用公款的数额和罪名不当，本院予以纠正，同时，对于其尚未归还的公款亦不应由刑法调整，可由相关部门依法处置。关于上诉人曾锦浓及其辩护人提出曾锦浓还有其他可报账未报账的款项应予以扣除的上诉理由和辩护意见，理由不成立，不予支持。综上，原审判决认定上诉人曾锦浓犯贪污罪的定性准确、适用法律正确，量刑恰当，但认定其犯挪用公款罪不当，本院予以纠正。依照《中华人民共和国刑事诉讼法》第二百三十六条第一款第（三）项之规定，判决如下：</w:t>
      </w:r>
    </w:p>
    <w:p w14:paraId="68774E10" w14:textId="77777777" w:rsidR="000F267B" w:rsidRDefault="000F267B">
      <w:pPr>
        <w:spacing w:line="500" w:lineRule="atLeast"/>
        <w:ind w:firstLine="600"/>
        <w:divId w:val="1155955103"/>
        <w:rPr>
          <w:rFonts w:hint="eastAsia"/>
          <w:sz w:val="30"/>
          <w:szCs w:val="30"/>
        </w:rPr>
      </w:pPr>
      <w:r>
        <w:rPr>
          <w:rFonts w:hint="eastAsia"/>
          <w:sz w:val="30"/>
          <w:szCs w:val="30"/>
        </w:rPr>
        <w:t>一、撤销广东省和平县人民法院（</w:t>
      </w:r>
      <w:r>
        <w:rPr>
          <w:rFonts w:hint="eastAsia"/>
          <w:sz w:val="30"/>
          <w:szCs w:val="30"/>
        </w:rPr>
        <w:t>2019</w:t>
      </w:r>
      <w:r>
        <w:rPr>
          <w:rFonts w:hint="eastAsia"/>
          <w:sz w:val="30"/>
          <w:szCs w:val="30"/>
        </w:rPr>
        <w:t>）粤</w:t>
      </w:r>
      <w:r>
        <w:rPr>
          <w:rFonts w:hint="eastAsia"/>
          <w:sz w:val="30"/>
          <w:szCs w:val="30"/>
        </w:rPr>
        <w:t>1624</w:t>
      </w:r>
      <w:r>
        <w:rPr>
          <w:rFonts w:hint="eastAsia"/>
          <w:sz w:val="30"/>
          <w:szCs w:val="30"/>
        </w:rPr>
        <w:t>刑初</w:t>
      </w:r>
      <w:r>
        <w:rPr>
          <w:rFonts w:hint="eastAsia"/>
          <w:sz w:val="30"/>
          <w:szCs w:val="30"/>
        </w:rPr>
        <w:t>1</w:t>
      </w:r>
      <w:r>
        <w:rPr>
          <w:rFonts w:hint="eastAsia"/>
          <w:sz w:val="30"/>
          <w:szCs w:val="30"/>
        </w:rPr>
        <w:t>号刑事判决；</w:t>
      </w:r>
    </w:p>
    <w:p w14:paraId="43FABCFD" w14:textId="77777777" w:rsidR="000F267B" w:rsidRDefault="000F267B">
      <w:pPr>
        <w:spacing w:line="500" w:lineRule="atLeast"/>
        <w:ind w:firstLine="600"/>
        <w:divId w:val="2103644710"/>
        <w:rPr>
          <w:rFonts w:hint="eastAsia"/>
          <w:sz w:val="30"/>
          <w:szCs w:val="30"/>
        </w:rPr>
      </w:pPr>
      <w:r>
        <w:rPr>
          <w:rFonts w:hint="eastAsia"/>
          <w:sz w:val="30"/>
          <w:szCs w:val="30"/>
        </w:rPr>
        <w:t>二、上诉人（原审被告人）曾锦浓犯贪污罪，判处有期徒刑四年六个月，并处罚金人民币三十万元；</w:t>
      </w:r>
    </w:p>
    <w:p w14:paraId="05311573" w14:textId="77777777" w:rsidR="000F267B" w:rsidRDefault="000F267B">
      <w:pPr>
        <w:spacing w:line="500" w:lineRule="atLeast"/>
        <w:ind w:firstLine="600"/>
        <w:divId w:val="153545753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日止。罚金于本判决生效后十日内向原审法院缴纳。）</w:t>
      </w:r>
    </w:p>
    <w:p w14:paraId="47108098" w14:textId="77777777" w:rsidR="000F267B" w:rsidRDefault="000F267B">
      <w:pPr>
        <w:spacing w:line="500" w:lineRule="atLeast"/>
        <w:ind w:firstLine="600"/>
        <w:divId w:val="574824281"/>
        <w:rPr>
          <w:rFonts w:hint="eastAsia"/>
          <w:sz w:val="30"/>
          <w:szCs w:val="30"/>
        </w:rPr>
      </w:pPr>
      <w:r>
        <w:rPr>
          <w:rFonts w:hint="eastAsia"/>
          <w:sz w:val="30"/>
          <w:szCs w:val="30"/>
        </w:rPr>
        <w:t>三、上诉人（原审被告人）曾锦浓贪污所得人民币</w:t>
      </w:r>
      <w:r>
        <w:rPr>
          <w:rFonts w:hint="eastAsia"/>
          <w:sz w:val="30"/>
          <w:szCs w:val="30"/>
        </w:rPr>
        <w:t>867064.5</w:t>
      </w:r>
      <w:r>
        <w:rPr>
          <w:rFonts w:hint="eastAsia"/>
          <w:sz w:val="30"/>
          <w:szCs w:val="30"/>
        </w:rPr>
        <w:t>元，予以追缴，上缴国库。</w:t>
      </w:r>
    </w:p>
    <w:p w14:paraId="5F221A50" w14:textId="77777777" w:rsidR="000F267B" w:rsidRDefault="000F267B">
      <w:pPr>
        <w:spacing w:line="500" w:lineRule="atLeast"/>
        <w:ind w:firstLine="600"/>
        <w:divId w:val="584192066"/>
        <w:rPr>
          <w:rFonts w:hint="eastAsia"/>
          <w:sz w:val="30"/>
          <w:szCs w:val="30"/>
        </w:rPr>
      </w:pPr>
      <w:r>
        <w:rPr>
          <w:rFonts w:hint="eastAsia"/>
          <w:sz w:val="30"/>
          <w:szCs w:val="30"/>
        </w:rPr>
        <w:t>本判决为终审判决。</w:t>
      </w:r>
    </w:p>
    <w:p w14:paraId="3A5859C3" w14:textId="77777777" w:rsidR="000F267B" w:rsidRDefault="000F267B">
      <w:pPr>
        <w:spacing w:line="500" w:lineRule="atLeast"/>
        <w:jc w:val="right"/>
        <w:divId w:val="1400982335"/>
        <w:rPr>
          <w:rFonts w:hint="eastAsia"/>
          <w:sz w:val="30"/>
          <w:szCs w:val="30"/>
        </w:rPr>
      </w:pPr>
      <w:r>
        <w:rPr>
          <w:rFonts w:hint="eastAsia"/>
          <w:sz w:val="30"/>
          <w:szCs w:val="30"/>
        </w:rPr>
        <w:t>审判长　　崔春柳</w:t>
      </w:r>
    </w:p>
    <w:p w14:paraId="6A785A7D" w14:textId="77777777" w:rsidR="000F267B" w:rsidRDefault="000F267B">
      <w:pPr>
        <w:spacing w:line="500" w:lineRule="atLeast"/>
        <w:jc w:val="right"/>
        <w:divId w:val="1268655632"/>
        <w:rPr>
          <w:rFonts w:hint="eastAsia"/>
          <w:sz w:val="30"/>
          <w:szCs w:val="30"/>
        </w:rPr>
      </w:pPr>
      <w:r>
        <w:rPr>
          <w:rFonts w:hint="eastAsia"/>
          <w:sz w:val="30"/>
          <w:szCs w:val="30"/>
        </w:rPr>
        <w:t>审判员　　雷志平</w:t>
      </w:r>
    </w:p>
    <w:p w14:paraId="263466A5" w14:textId="77777777" w:rsidR="000F267B" w:rsidRDefault="000F267B">
      <w:pPr>
        <w:spacing w:line="500" w:lineRule="atLeast"/>
        <w:jc w:val="right"/>
        <w:divId w:val="944924687"/>
        <w:rPr>
          <w:rFonts w:hint="eastAsia"/>
          <w:sz w:val="30"/>
          <w:szCs w:val="30"/>
        </w:rPr>
      </w:pPr>
      <w:r>
        <w:rPr>
          <w:rFonts w:hint="eastAsia"/>
          <w:sz w:val="30"/>
          <w:szCs w:val="30"/>
        </w:rPr>
        <w:t>审判员　　许　科</w:t>
      </w:r>
    </w:p>
    <w:p w14:paraId="43529DBC" w14:textId="77777777" w:rsidR="000F267B" w:rsidRDefault="000F267B">
      <w:pPr>
        <w:spacing w:line="500" w:lineRule="atLeast"/>
        <w:jc w:val="right"/>
        <w:divId w:val="988943974"/>
        <w:rPr>
          <w:rFonts w:hint="eastAsia"/>
          <w:sz w:val="30"/>
          <w:szCs w:val="30"/>
        </w:rPr>
      </w:pPr>
      <w:r>
        <w:rPr>
          <w:rFonts w:hint="eastAsia"/>
          <w:sz w:val="30"/>
          <w:szCs w:val="30"/>
        </w:rPr>
        <w:t>二〇一九年十一月二十六日</w:t>
      </w:r>
    </w:p>
    <w:p w14:paraId="537A0E50" w14:textId="77777777" w:rsidR="000F267B" w:rsidRDefault="000F267B">
      <w:pPr>
        <w:spacing w:line="500" w:lineRule="atLeast"/>
        <w:jc w:val="right"/>
        <w:divId w:val="1420642913"/>
        <w:rPr>
          <w:rFonts w:hint="eastAsia"/>
          <w:sz w:val="30"/>
          <w:szCs w:val="30"/>
        </w:rPr>
      </w:pPr>
      <w:r>
        <w:rPr>
          <w:rFonts w:hint="eastAsia"/>
          <w:sz w:val="30"/>
          <w:szCs w:val="30"/>
        </w:rPr>
        <w:t>书记员　　伍福明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B0F6" w14:textId="77777777" w:rsidR="000F267B" w:rsidRDefault="000F267B" w:rsidP="000F267B">
      <w:pPr>
        <w:rPr>
          <w:rFonts w:hint="eastAsia"/>
        </w:rPr>
      </w:pPr>
      <w:r>
        <w:separator/>
      </w:r>
    </w:p>
  </w:endnote>
  <w:endnote w:type="continuationSeparator" w:id="0">
    <w:p w14:paraId="5EC0F1BC" w14:textId="77777777" w:rsidR="000F267B" w:rsidRDefault="000F267B" w:rsidP="000F26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DB98F" w14:textId="77777777" w:rsidR="000F267B" w:rsidRDefault="000F267B" w:rsidP="000F267B">
      <w:pPr>
        <w:rPr>
          <w:rFonts w:hint="eastAsia"/>
        </w:rPr>
      </w:pPr>
      <w:r>
        <w:separator/>
      </w:r>
    </w:p>
  </w:footnote>
  <w:footnote w:type="continuationSeparator" w:id="0">
    <w:p w14:paraId="58087E36" w14:textId="77777777" w:rsidR="000F267B" w:rsidRDefault="000F267B" w:rsidP="000F26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267B"/>
    <w:rsid w:val="000F267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84E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267B"/>
    <w:pPr>
      <w:tabs>
        <w:tab w:val="center" w:pos="4153"/>
        <w:tab w:val="right" w:pos="8306"/>
      </w:tabs>
      <w:snapToGrid w:val="0"/>
      <w:jc w:val="center"/>
    </w:pPr>
    <w:rPr>
      <w:sz w:val="18"/>
      <w:szCs w:val="18"/>
    </w:rPr>
  </w:style>
  <w:style w:type="character" w:customStyle="1" w:styleId="a4">
    <w:name w:val="页眉 字符"/>
    <w:basedOn w:val="a0"/>
    <w:link w:val="a3"/>
    <w:uiPriority w:val="99"/>
    <w:rsid w:val="000F267B"/>
    <w:rPr>
      <w:rFonts w:ascii="宋体" w:eastAsia="宋体" w:hAnsi="宋体" w:cs="宋体"/>
      <w:sz w:val="18"/>
      <w:szCs w:val="18"/>
    </w:rPr>
  </w:style>
  <w:style w:type="paragraph" w:styleId="a5">
    <w:name w:val="footer"/>
    <w:basedOn w:val="a"/>
    <w:link w:val="a6"/>
    <w:uiPriority w:val="99"/>
    <w:unhideWhenUsed/>
    <w:rsid w:val="000F267B"/>
    <w:pPr>
      <w:tabs>
        <w:tab w:val="center" w:pos="4153"/>
        <w:tab w:val="right" w:pos="8306"/>
      </w:tabs>
      <w:snapToGrid w:val="0"/>
    </w:pPr>
    <w:rPr>
      <w:sz w:val="18"/>
      <w:szCs w:val="18"/>
    </w:rPr>
  </w:style>
  <w:style w:type="character" w:customStyle="1" w:styleId="a6">
    <w:name w:val="页脚 字符"/>
    <w:basedOn w:val="a0"/>
    <w:link w:val="a5"/>
    <w:uiPriority w:val="99"/>
    <w:rsid w:val="000F26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6665">
      <w:marLeft w:val="0"/>
      <w:marRight w:val="0"/>
      <w:marTop w:val="10"/>
      <w:marBottom w:val="10"/>
      <w:divBdr>
        <w:top w:val="none" w:sz="0" w:space="0" w:color="auto"/>
        <w:left w:val="none" w:sz="0" w:space="0" w:color="auto"/>
        <w:bottom w:val="none" w:sz="0" w:space="0" w:color="auto"/>
        <w:right w:val="none" w:sz="0" w:space="0" w:color="auto"/>
      </w:divBdr>
    </w:div>
    <w:div w:id="104734265">
      <w:marLeft w:val="0"/>
      <w:marRight w:val="0"/>
      <w:marTop w:val="10"/>
      <w:marBottom w:val="10"/>
      <w:divBdr>
        <w:top w:val="none" w:sz="0" w:space="0" w:color="auto"/>
        <w:left w:val="none" w:sz="0" w:space="0" w:color="auto"/>
        <w:bottom w:val="none" w:sz="0" w:space="0" w:color="auto"/>
        <w:right w:val="none" w:sz="0" w:space="0" w:color="auto"/>
      </w:divBdr>
    </w:div>
    <w:div w:id="147746222">
      <w:marLeft w:val="0"/>
      <w:marRight w:val="0"/>
      <w:marTop w:val="10"/>
      <w:marBottom w:val="10"/>
      <w:divBdr>
        <w:top w:val="none" w:sz="0" w:space="0" w:color="auto"/>
        <w:left w:val="none" w:sz="0" w:space="0" w:color="auto"/>
        <w:bottom w:val="none" w:sz="0" w:space="0" w:color="auto"/>
        <w:right w:val="none" w:sz="0" w:space="0" w:color="auto"/>
      </w:divBdr>
    </w:div>
    <w:div w:id="211698012">
      <w:marLeft w:val="0"/>
      <w:marRight w:val="0"/>
      <w:marTop w:val="10"/>
      <w:marBottom w:val="10"/>
      <w:divBdr>
        <w:top w:val="none" w:sz="0" w:space="0" w:color="auto"/>
        <w:left w:val="none" w:sz="0" w:space="0" w:color="auto"/>
        <w:bottom w:val="none" w:sz="0" w:space="0" w:color="auto"/>
        <w:right w:val="none" w:sz="0" w:space="0" w:color="auto"/>
      </w:divBdr>
    </w:div>
    <w:div w:id="225385189">
      <w:marLeft w:val="0"/>
      <w:marRight w:val="0"/>
      <w:marTop w:val="10"/>
      <w:marBottom w:val="10"/>
      <w:divBdr>
        <w:top w:val="none" w:sz="0" w:space="0" w:color="auto"/>
        <w:left w:val="none" w:sz="0" w:space="0" w:color="auto"/>
        <w:bottom w:val="none" w:sz="0" w:space="0" w:color="auto"/>
        <w:right w:val="none" w:sz="0" w:space="0" w:color="auto"/>
      </w:divBdr>
    </w:div>
    <w:div w:id="312297457">
      <w:marLeft w:val="0"/>
      <w:marRight w:val="0"/>
      <w:marTop w:val="10"/>
      <w:marBottom w:val="10"/>
      <w:divBdr>
        <w:top w:val="none" w:sz="0" w:space="0" w:color="auto"/>
        <w:left w:val="none" w:sz="0" w:space="0" w:color="auto"/>
        <w:bottom w:val="none" w:sz="0" w:space="0" w:color="auto"/>
        <w:right w:val="none" w:sz="0" w:space="0" w:color="auto"/>
      </w:divBdr>
    </w:div>
    <w:div w:id="340159790">
      <w:marLeft w:val="0"/>
      <w:marRight w:val="0"/>
      <w:marTop w:val="10"/>
      <w:marBottom w:val="10"/>
      <w:divBdr>
        <w:top w:val="none" w:sz="0" w:space="0" w:color="auto"/>
        <w:left w:val="none" w:sz="0" w:space="0" w:color="auto"/>
        <w:bottom w:val="none" w:sz="0" w:space="0" w:color="auto"/>
        <w:right w:val="none" w:sz="0" w:space="0" w:color="auto"/>
      </w:divBdr>
    </w:div>
    <w:div w:id="495460236">
      <w:marLeft w:val="0"/>
      <w:marRight w:val="0"/>
      <w:marTop w:val="10"/>
      <w:marBottom w:val="10"/>
      <w:divBdr>
        <w:top w:val="none" w:sz="0" w:space="0" w:color="auto"/>
        <w:left w:val="none" w:sz="0" w:space="0" w:color="auto"/>
        <w:bottom w:val="none" w:sz="0" w:space="0" w:color="auto"/>
        <w:right w:val="none" w:sz="0" w:space="0" w:color="auto"/>
      </w:divBdr>
    </w:div>
    <w:div w:id="551962212">
      <w:marLeft w:val="0"/>
      <w:marRight w:val="0"/>
      <w:marTop w:val="10"/>
      <w:marBottom w:val="10"/>
      <w:divBdr>
        <w:top w:val="none" w:sz="0" w:space="0" w:color="auto"/>
        <w:left w:val="none" w:sz="0" w:space="0" w:color="auto"/>
        <w:bottom w:val="none" w:sz="0" w:space="0" w:color="auto"/>
        <w:right w:val="none" w:sz="0" w:space="0" w:color="auto"/>
      </w:divBdr>
    </w:div>
    <w:div w:id="574824281">
      <w:marLeft w:val="0"/>
      <w:marRight w:val="0"/>
      <w:marTop w:val="10"/>
      <w:marBottom w:val="10"/>
      <w:divBdr>
        <w:top w:val="none" w:sz="0" w:space="0" w:color="auto"/>
        <w:left w:val="none" w:sz="0" w:space="0" w:color="auto"/>
        <w:bottom w:val="none" w:sz="0" w:space="0" w:color="auto"/>
        <w:right w:val="none" w:sz="0" w:space="0" w:color="auto"/>
      </w:divBdr>
    </w:div>
    <w:div w:id="579798163">
      <w:marLeft w:val="0"/>
      <w:marRight w:val="0"/>
      <w:marTop w:val="10"/>
      <w:marBottom w:val="10"/>
      <w:divBdr>
        <w:top w:val="none" w:sz="0" w:space="0" w:color="auto"/>
        <w:left w:val="none" w:sz="0" w:space="0" w:color="auto"/>
        <w:bottom w:val="none" w:sz="0" w:space="0" w:color="auto"/>
        <w:right w:val="none" w:sz="0" w:space="0" w:color="auto"/>
      </w:divBdr>
    </w:div>
    <w:div w:id="584192066">
      <w:marLeft w:val="0"/>
      <w:marRight w:val="0"/>
      <w:marTop w:val="10"/>
      <w:marBottom w:val="10"/>
      <w:divBdr>
        <w:top w:val="none" w:sz="0" w:space="0" w:color="auto"/>
        <w:left w:val="none" w:sz="0" w:space="0" w:color="auto"/>
        <w:bottom w:val="none" w:sz="0" w:space="0" w:color="auto"/>
        <w:right w:val="none" w:sz="0" w:space="0" w:color="auto"/>
      </w:divBdr>
    </w:div>
    <w:div w:id="846098482">
      <w:marLeft w:val="0"/>
      <w:marRight w:val="0"/>
      <w:marTop w:val="10"/>
      <w:marBottom w:val="10"/>
      <w:divBdr>
        <w:top w:val="none" w:sz="0" w:space="0" w:color="auto"/>
        <w:left w:val="none" w:sz="0" w:space="0" w:color="auto"/>
        <w:bottom w:val="none" w:sz="0" w:space="0" w:color="auto"/>
        <w:right w:val="none" w:sz="0" w:space="0" w:color="auto"/>
      </w:divBdr>
    </w:div>
    <w:div w:id="871310729">
      <w:marLeft w:val="0"/>
      <w:marRight w:val="0"/>
      <w:marTop w:val="10"/>
      <w:marBottom w:val="10"/>
      <w:divBdr>
        <w:top w:val="none" w:sz="0" w:space="0" w:color="auto"/>
        <w:left w:val="none" w:sz="0" w:space="0" w:color="auto"/>
        <w:bottom w:val="none" w:sz="0" w:space="0" w:color="auto"/>
        <w:right w:val="none" w:sz="0" w:space="0" w:color="auto"/>
      </w:divBdr>
    </w:div>
    <w:div w:id="896935283">
      <w:marLeft w:val="0"/>
      <w:marRight w:val="0"/>
      <w:marTop w:val="10"/>
      <w:marBottom w:val="10"/>
      <w:divBdr>
        <w:top w:val="none" w:sz="0" w:space="0" w:color="auto"/>
        <w:left w:val="none" w:sz="0" w:space="0" w:color="auto"/>
        <w:bottom w:val="none" w:sz="0" w:space="0" w:color="auto"/>
        <w:right w:val="none" w:sz="0" w:space="0" w:color="auto"/>
      </w:divBdr>
    </w:div>
    <w:div w:id="944924687">
      <w:marLeft w:val="0"/>
      <w:marRight w:val="720"/>
      <w:marTop w:val="10"/>
      <w:marBottom w:val="10"/>
      <w:divBdr>
        <w:top w:val="none" w:sz="0" w:space="0" w:color="auto"/>
        <w:left w:val="none" w:sz="0" w:space="0" w:color="auto"/>
        <w:bottom w:val="none" w:sz="0" w:space="0" w:color="auto"/>
        <w:right w:val="none" w:sz="0" w:space="0" w:color="auto"/>
      </w:divBdr>
    </w:div>
    <w:div w:id="988943974">
      <w:marLeft w:val="0"/>
      <w:marRight w:val="720"/>
      <w:marTop w:val="10"/>
      <w:marBottom w:val="10"/>
      <w:divBdr>
        <w:top w:val="none" w:sz="0" w:space="0" w:color="auto"/>
        <w:left w:val="none" w:sz="0" w:space="0" w:color="auto"/>
        <w:bottom w:val="none" w:sz="0" w:space="0" w:color="auto"/>
        <w:right w:val="none" w:sz="0" w:space="0" w:color="auto"/>
      </w:divBdr>
    </w:div>
    <w:div w:id="1048530862">
      <w:marLeft w:val="0"/>
      <w:marRight w:val="0"/>
      <w:marTop w:val="10"/>
      <w:marBottom w:val="10"/>
      <w:divBdr>
        <w:top w:val="none" w:sz="0" w:space="0" w:color="auto"/>
        <w:left w:val="none" w:sz="0" w:space="0" w:color="auto"/>
        <w:bottom w:val="none" w:sz="0" w:space="0" w:color="auto"/>
        <w:right w:val="none" w:sz="0" w:space="0" w:color="auto"/>
      </w:divBdr>
    </w:div>
    <w:div w:id="1094592181">
      <w:marLeft w:val="0"/>
      <w:marRight w:val="0"/>
      <w:marTop w:val="10"/>
      <w:marBottom w:val="10"/>
      <w:divBdr>
        <w:top w:val="none" w:sz="0" w:space="0" w:color="auto"/>
        <w:left w:val="none" w:sz="0" w:space="0" w:color="auto"/>
        <w:bottom w:val="none" w:sz="0" w:space="0" w:color="auto"/>
        <w:right w:val="none" w:sz="0" w:space="0" w:color="auto"/>
      </w:divBdr>
    </w:div>
    <w:div w:id="1094980403">
      <w:marLeft w:val="0"/>
      <w:marRight w:val="0"/>
      <w:marTop w:val="10"/>
      <w:marBottom w:val="10"/>
      <w:divBdr>
        <w:top w:val="none" w:sz="0" w:space="0" w:color="auto"/>
        <w:left w:val="none" w:sz="0" w:space="0" w:color="auto"/>
        <w:bottom w:val="none" w:sz="0" w:space="0" w:color="auto"/>
        <w:right w:val="none" w:sz="0" w:space="0" w:color="auto"/>
      </w:divBdr>
    </w:div>
    <w:div w:id="1097560252">
      <w:marLeft w:val="0"/>
      <w:marRight w:val="0"/>
      <w:marTop w:val="10"/>
      <w:marBottom w:val="10"/>
      <w:divBdr>
        <w:top w:val="none" w:sz="0" w:space="0" w:color="auto"/>
        <w:left w:val="none" w:sz="0" w:space="0" w:color="auto"/>
        <w:bottom w:val="none" w:sz="0" w:space="0" w:color="auto"/>
        <w:right w:val="none" w:sz="0" w:space="0" w:color="auto"/>
      </w:divBdr>
    </w:div>
    <w:div w:id="1155955103">
      <w:marLeft w:val="0"/>
      <w:marRight w:val="0"/>
      <w:marTop w:val="10"/>
      <w:marBottom w:val="10"/>
      <w:divBdr>
        <w:top w:val="none" w:sz="0" w:space="0" w:color="auto"/>
        <w:left w:val="none" w:sz="0" w:space="0" w:color="auto"/>
        <w:bottom w:val="none" w:sz="0" w:space="0" w:color="auto"/>
        <w:right w:val="none" w:sz="0" w:space="0" w:color="auto"/>
      </w:divBdr>
    </w:div>
    <w:div w:id="1268655632">
      <w:marLeft w:val="0"/>
      <w:marRight w:val="720"/>
      <w:marTop w:val="10"/>
      <w:marBottom w:val="10"/>
      <w:divBdr>
        <w:top w:val="none" w:sz="0" w:space="0" w:color="auto"/>
        <w:left w:val="none" w:sz="0" w:space="0" w:color="auto"/>
        <w:bottom w:val="none" w:sz="0" w:space="0" w:color="auto"/>
        <w:right w:val="none" w:sz="0" w:space="0" w:color="auto"/>
      </w:divBdr>
    </w:div>
    <w:div w:id="1287128343">
      <w:marLeft w:val="0"/>
      <w:marRight w:val="0"/>
      <w:marTop w:val="10"/>
      <w:marBottom w:val="10"/>
      <w:divBdr>
        <w:top w:val="none" w:sz="0" w:space="0" w:color="auto"/>
        <w:left w:val="none" w:sz="0" w:space="0" w:color="auto"/>
        <w:bottom w:val="none" w:sz="0" w:space="0" w:color="auto"/>
        <w:right w:val="none" w:sz="0" w:space="0" w:color="auto"/>
      </w:divBdr>
    </w:div>
    <w:div w:id="1306199916">
      <w:marLeft w:val="0"/>
      <w:marRight w:val="0"/>
      <w:marTop w:val="10"/>
      <w:marBottom w:val="10"/>
      <w:divBdr>
        <w:top w:val="none" w:sz="0" w:space="0" w:color="auto"/>
        <w:left w:val="none" w:sz="0" w:space="0" w:color="auto"/>
        <w:bottom w:val="none" w:sz="0" w:space="0" w:color="auto"/>
        <w:right w:val="none" w:sz="0" w:space="0" w:color="auto"/>
      </w:divBdr>
    </w:div>
    <w:div w:id="1383284742">
      <w:marLeft w:val="0"/>
      <w:marRight w:val="0"/>
      <w:marTop w:val="10"/>
      <w:marBottom w:val="10"/>
      <w:divBdr>
        <w:top w:val="none" w:sz="0" w:space="0" w:color="auto"/>
        <w:left w:val="none" w:sz="0" w:space="0" w:color="auto"/>
        <w:bottom w:val="none" w:sz="0" w:space="0" w:color="auto"/>
        <w:right w:val="none" w:sz="0" w:space="0" w:color="auto"/>
      </w:divBdr>
    </w:div>
    <w:div w:id="1400982335">
      <w:marLeft w:val="0"/>
      <w:marRight w:val="720"/>
      <w:marTop w:val="10"/>
      <w:marBottom w:val="10"/>
      <w:divBdr>
        <w:top w:val="none" w:sz="0" w:space="0" w:color="auto"/>
        <w:left w:val="none" w:sz="0" w:space="0" w:color="auto"/>
        <w:bottom w:val="none" w:sz="0" w:space="0" w:color="auto"/>
        <w:right w:val="none" w:sz="0" w:space="0" w:color="auto"/>
      </w:divBdr>
    </w:div>
    <w:div w:id="1419643466">
      <w:marLeft w:val="0"/>
      <w:marRight w:val="0"/>
      <w:marTop w:val="10"/>
      <w:marBottom w:val="10"/>
      <w:divBdr>
        <w:top w:val="none" w:sz="0" w:space="0" w:color="auto"/>
        <w:left w:val="none" w:sz="0" w:space="0" w:color="auto"/>
        <w:bottom w:val="none" w:sz="0" w:space="0" w:color="auto"/>
        <w:right w:val="none" w:sz="0" w:space="0" w:color="auto"/>
      </w:divBdr>
    </w:div>
    <w:div w:id="1420642913">
      <w:marLeft w:val="0"/>
      <w:marRight w:val="720"/>
      <w:marTop w:val="10"/>
      <w:marBottom w:val="10"/>
      <w:divBdr>
        <w:top w:val="none" w:sz="0" w:space="0" w:color="auto"/>
        <w:left w:val="none" w:sz="0" w:space="0" w:color="auto"/>
        <w:bottom w:val="none" w:sz="0" w:space="0" w:color="auto"/>
        <w:right w:val="none" w:sz="0" w:space="0" w:color="auto"/>
      </w:divBdr>
    </w:div>
    <w:div w:id="1434521530">
      <w:marLeft w:val="0"/>
      <w:marRight w:val="0"/>
      <w:marTop w:val="10"/>
      <w:marBottom w:val="10"/>
      <w:divBdr>
        <w:top w:val="none" w:sz="0" w:space="0" w:color="auto"/>
        <w:left w:val="none" w:sz="0" w:space="0" w:color="auto"/>
        <w:bottom w:val="none" w:sz="0" w:space="0" w:color="auto"/>
        <w:right w:val="none" w:sz="0" w:space="0" w:color="auto"/>
      </w:divBdr>
    </w:div>
    <w:div w:id="1454984002">
      <w:marLeft w:val="0"/>
      <w:marRight w:val="0"/>
      <w:marTop w:val="10"/>
      <w:marBottom w:val="10"/>
      <w:divBdr>
        <w:top w:val="none" w:sz="0" w:space="0" w:color="auto"/>
        <w:left w:val="none" w:sz="0" w:space="0" w:color="auto"/>
        <w:bottom w:val="none" w:sz="0" w:space="0" w:color="auto"/>
        <w:right w:val="none" w:sz="0" w:space="0" w:color="auto"/>
      </w:divBdr>
    </w:div>
    <w:div w:id="1535457535">
      <w:marLeft w:val="0"/>
      <w:marRight w:val="0"/>
      <w:marTop w:val="10"/>
      <w:marBottom w:val="10"/>
      <w:divBdr>
        <w:top w:val="none" w:sz="0" w:space="0" w:color="auto"/>
        <w:left w:val="none" w:sz="0" w:space="0" w:color="auto"/>
        <w:bottom w:val="none" w:sz="0" w:space="0" w:color="auto"/>
        <w:right w:val="none" w:sz="0" w:space="0" w:color="auto"/>
      </w:divBdr>
    </w:div>
    <w:div w:id="1615135918">
      <w:marLeft w:val="0"/>
      <w:marRight w:val="0"/>
      <w:marTop w:val="10"/>
      <w:marBottom w:val="10"/>
      <w:divBdr>
        <w:top w:val="none" w:sz="0" w:space="0" w:color="auto"/>
        <w:left w:val="none" w:sz="0" w:space="0" w:color="auto"/>
        <w:bottom w:val="none" w:sz="0" w:space="0" w:color="auto"/>
        <w:right w:val="none" w:sz="0" w:space="0" w:color="auto"/>
      </w:divBdr>
    </w:div>
    <w:div w:id="1636176923">
      <w:marLeft w:val="0"/>
      <w:marRight w:val="0"/>
      <w:marTop w:val="10"/>
      <w:marBottom w:val="10"/>
      <w:divBdr>
        <w:top w:val="none" w:sz="0" w:space="0" w:color="auto"/>
        <w:left w:val="none" w:sz="0" w:space="0" w:color="auto"/>
        <w:bottom w:val="none" w:sz="0" w:space="0" w:color="auto"/>
        <w:right w:val="none" w:sz="0" w:space="0" w:color="auto"/>
      </w:divBdr>
    </w:div>
    <w:div w:id="1639141924">
      <w:marLeft w:val="0"/>
      <w:marRight w:val="0"/>
      <w:marTop w:val="10"/>
      <w:marBottom w:val="10"/>
      <w:divBdr>
        <w:top w:val="none" w:sz="0" w:space="0" w:color="auto"/>
        <w:left w:val="none" w:sz="0" w:space="0" w:color="auto"/>
        <w:bottom w:val="none" w:sz="0" w:space="0" w:color="auto"/>
        <w:right w:val="none" w:sz="0" w:space="0" w:color="auto"/>
      </w:divBdr>
    </w:div>
    <w:div w:id="1653832878">
      <w:marLeft w:val="0"/>
      <w:marRight w:val="0"/>
      <w:marTop w:val="10"/>
      <w:marBottom w:val="10"/>
      <w:divBdr>
        <w:top w:val="none" w:sz="0" w:space="0" w:color="auto"/>
        <w:left w:val="none" w:sz="0" w:space="0" w:color="auto"/>
        <w:bottom w:val="none" w:sz="0" w:space="0" w:color="auto"/>
        <w:right w:val="none" w:sz="0" w:space="0" w:color="auto"/>
      </w:divBdr>
    </w:div>
    <w:div w:id="1832133894">
      <w:marLeft w:val="0"/>
      <w:marRight w:val="0"/>
      <w:marTop w:val="10"/>
      <w:marBottom w:val="10"/>
      <w:divBdr>
        <w:top w:val="none" w:sz="0" w:space="0" w:color="auto"/>
        <w:left w:val="none" w:sz="0" w:space="0" w:color="auto"/>
        <w:bottom w:val="none" w:sz="0" w:space="0" w:color="auto"/>
        <w:right w:val="none" w:sz="0" w:space="0" w:color="auto"/>
      </w:divBdr>
    </w:div>
    <w:div w:id="1843010697">
      <w:marLeft w:val="0"/>
      <w:marRight w:val="0"/>
      <w:marTop w:val="10"/>
      <w:marBottom w:val="10"/>
      <w:divBdr>
        <w:top w:val="none" w:sz="0" w:space="0" w:color="auto"/>
        <w:left w:val="none" w:sz="0" w:space="0" w:color="auto"/>
        <w:bottom w:val="none" w:sz="0" w:space="0" w:color="auto"/>
        <w:right w:val="none" w:sz="0" w:space="0" w:color="auto"/>
      </w:divBdr>
    </w:div>
    <w:div w:id="1933006651">
      <w:marLeft w:val="0"/>
      <w:marRight w:val="0"/>
      <w:marTop w:val="10"/>
      <w:marBottom w:val="10"/>
      <w:divBdr>
        <w:top w:val="none" w:sz="0" w:space="0" w:color="auto"/>
        <w:left w:val="none" w:sz="0" w:space="0" w:color="auto"/>
        <w:bottom w:val="none" w:sz="0" w:space="0" w:color="auto"/>
        <w:right w:val="none" w:sz="0" w:space="0" w:color="auto"/>
      </w:divBdr>
    </w:div>
    <w:div w:id="1933316457">
      <w:marLeft w:val="0"/>
      <w:marRight w:val="0"/>
      <w:marTop w:val="10"/>
      <w:marBottom w:val="10"/>
      <w:divBdr>
        <w:top w:val="none" w:sz="0" w:space="0" w:color="auto"/>
        <w:left w:val="none" w:sz="0" w:space="0" w:color="auto"/>
        <w:bottom w:val="none" w:sz="0" w:space="0" w:color="auto"/>
        <w:right w:val="none" w:sz="0" w:space="0" w:color="auto"/>
      </w:divBdr>
    </w:div>
    <w:div w:id="1939020439">
      <w:marLeft w:val="0"/>
      <w:marRight w:val="0"/>
      <w:marTop w:val="10"/>
      <w:marBottom w:val="10"/>
      <w:divBdr>
        <w:top w:val="none" w:sz="0" w:space="0" w:color="auto"/>
        <w:left w:val="none" w:sz="0" w:space="0" w:color="auto"/>
        <w:bottom w:val="none" w:sz="0" w:space="0" w:color="auto"/>
        <w:right w:val="none" w:sz="0" w:space="0" w:color="auto"/>
      </w:divBdr>
    </w:div>
    <w:div w:id="1942452558">
      <w:marLeft w:val="0"/>
      <w:marRight w:val="0"/>
      <w:marTop w:val="10"/>
      <w:marBottom w:val="10"/>
      <w:divBdr>
        <w:top w:val="none" w:sz="0" w:space="0" w:color="auto"/>
        <w:left w:val="none" w:sz="0" w:space="0" w:color="auto"/>
        <w:bottom w:val="none" w:sz="0" w:space="0" w:color="auto"/>
        <w:right w:val="none" w:sz="0" w:space="0" w:color="auto"/>
      </w:divBdr>
    </w:div>
    <w:div w:id="1949851828">
      <w:marLeft w:val="0"/>
      <w:marRight w:val="0"/>
      <w:marTop w:val="10"/>
      <w:marBottom w:val="10"/>
      <w:divBdr>
        <w:top w:val="none" w:sz="0" w:space="0" w:color="auto"/>
        <w:left w:val="none" w:sz="0" w:space="0" w:color="auto"/>
        <w:bottom w:val="none" w:sz="0" w:space="0" w:color="auto"/>
        <w:right w:val="none" w:sz="0" w:space="0" w:color="auto"/>
      </w:divBdr>
    </w:div>
    <w:div w:id="2006743069">
      <w:marLeft w:val="0"/>
      <w:marRight w:val="0"/>
      <w:marTop w:val="10"/>
      <w:marBottom w:val="10"/>
      <w:divBdr>
        <w:top w:val="none" w:sz="0" w:space="0" w:color="auto"/>
        <w:left w:val="none" w:sz="0" w:space="0" w:color="auto"/>
        <w:bottom w:val="none" w:sz="0" w:space="0" w:color="auto"/>
        <w:right w:val="none" w:sz="0" w:space="0" w:color="auto"/>
      </w:divBdr>
    </w:div>
    <w:div w:id="2065594813">
      <w:marLeft w:val="0"/>
      <w:marRight w:val="0"/>
      <w:marTop w:val="10"/>
      <w:marBottom w:val="10"/>
      <w:divBdr>
        <w:top w:val="none" w:sz="0" w:space="0" w:color="auto"/>
        <w:left w:val="none" w:sz="0" w:space="0" w:color="auto"/>
        <w:bottom w:val="none" w:sz="0" w:space="0" w:color="auto"/>
        <w:right w:val="none" w:sz="0" w:space="0" w:color="auto"/>
      </w:divBdr>
    </w:div>
    <w:div w:id="2103644710">
      <w:marLeft w:val="0"/>
      <w:marRight w:val="0"/>
      <w:marTop w:val="10"/>
      <w:marBottom w:val="10"/>
      <w:divBdr>
        <w:top w:val="none" w:sz="0" w:space="0" w:color="auto"/>
        <w:left w:val="none" w:sz="0" w:space="0" w:color="auto"/>
        <w:bottom w:val="none" w:sz="0" w:space="0" w:color="auto"/>
        <w:right w:val="none" w:sz="0" w:space="0" w:color="auto"/>
      </w:divBdr>
    </w:div>
    <w:div w:id="21222627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2025-04-30T06:43:00Z</dcterms:created>
  <dcterms:modified xsi:type="dcterms:W3CDTF">2025-04-30T06:43:00Z</dcterms:modified>
</cp:coreProperties>
</file>