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8934" w14:textId="77777777" w:rsidR="0068527C" w:rsidRDefault="0068527C">
      <w:pPr>
        <w:spacing w:line="500" w:lineRule="atLeast"/>
        <w:jc w:val="center"/>
        <w:divId w:val="1514612095"/>
        <w:rPr>
          <w:rFonts w:ascii="黑体" w:eastAsia="黑体" w:hAnsi="黑体"/>
          <w:sz w:val="36"/>
          <w:szCs w:val="36"/>
        </w:rPr>
      </w:pPr>
      <w:r>
        <w:rPr>
          <w:rFonts w:ascii="黑体" w:eastAsia="黑体" w:hAnsi="黑体" w:hint="eastAsia"/>
          <w:sz w:val="36"/>
          <w:szCs w:val="36"/>
        </w:rPr>
        <w:t>广东省广州市荔湾区人民法院</w:t>
      </w:r>
    </w:p>
    <w:p w14:paraId="563774BE" w14:textId="77777777" w:rsidR="0068527C" w:rsidRDefault="0068527C">
      <w:pPr>
        <w:spacing w:line="500" w:lineRule="atLeast"/>
        <w:jc w:val="center"/>
        <w:divId w:val="2515515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8868999" w14:textId="77777777" w:rsidR="0068527C" w:rsidRDefault="0068527C">
      <w:pPr>
        <w:spacing w:line="500" w:lineRule="atLeast"/>
        <w:jc w:val="right"/>
        <w:divId w:val="196699669"/>
        <w:rPr>
          <w:rFonts w:hint="eastAsia"/>
          <w:sz w:val="30"/>
          <w:szCs w:val="30"/>
        </w:rPr>
      </w:pPr>
      <w:r>
        <w:rPr>
          <w:rFonts w:hint="eastAsia"/>
          <w:sz w:val="30"/>
          <w:szCs w:val="30"/>
        </w:rPr>
        <w:t>（</w:t>
      </w:r>
      <w:r>
        <w:rPr>
          <w:rFonts w:hint="eastAsia"/>
          <w:sz w:val="30"/>
          <w:szCs w:val="30"/>
        </w:rPr>
        <w:t>2014</w:t>
      </w:r>
      <w:r>
        <w:rPr>
          <w:rFonts w:hint="eastAsia"/>
          <w:sz w:val="30"/>
          <w:szCs w:val="30"/>
        </w:rPr>
        <w:t>）穗荔法刑初字第</w:t>
      </w:r>
      <w:r>
        <w:rPr>
          <w:rFonts w:hint="eastAsia"/>
          <w:sz w:val="30"/>
          <w:szCs w:val="30"/>
        </w:rPr>
        <w:t>49</w:t>
      </w:r>
      <w:r>
        <w:rPr>
          <w:rFonts w:hint="eastAsia"/>
          <w:sz w:val="30"/>
          <w:szCs w:val="30"/>
        </w:rPr>
        <w:t>号</w:t>
      </w:r>
    </w:p>
    <w:p w14:paraId="4C596DA0" w14:textId="77777777" w:rsidR="0068527C" w:rsidRDefault="0068527C">
      <w:pPr>
        <w:spacing w:line="500" w:lineRule="atLeast"/>
        <w:ind w:firstLine="600"/>
        <w:divId w:val="1275599685"/>
        <w:rPr>
          <w:rFonts w:hint="eastAsia"/>
          <w:sz w:val="30"/>
          <w:szCs w:val="30"/>
        </w:rPr>
      </w:pPr>
      <w:r>
        <w:rPr>
          <w:rFonts w:hint="eastAsia"/>
          <w:sz w:val="30"/>
          <w:szCs w:val="30"/>
        </w:rPr>
        <w:t>公诉机关广州市荔湾区人民检察院。</w:t>
      </w:r>
    </w:p>
    <w:p w14:paraId="1DCF7210" w14:textId="77777777" w:rsidR="0068527C" w:rsidRDefault="0068527C">
      <w:pPr>
        <w:spacing w:line="500" w:lineRule="atLeast"/>
        <w:ind w:firstLine="600"/>
        <w:divId w:val="1008213120"/>
        <w:rPr>
          <w:rFonts w:hint="eastAsia"/>
          <w:sz w:val="30"/>
          <w:szCs w:val="30"/>
        </w:rPr>
      </w:pPr>
      <w:r>
        <w:rPr>
          <w:rFonts w:hint="eastAsia"/>
          <w:sz w:val="30"/>
          <w:szCs w:val="30"/>
        </w:rPr>
        <w:t>被告人朱某，男，</w:t>
      </w:r>
      <w:r>
        <w:rPr>
          <w:rFonts w:hint="eastAsia"/>
          <w:sz w:val="30"/>
          <w:szCs w:val="30"/>
        </w:rPr>
        <w:t>1954</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日出生，汉族，出生地广东省广州市，文化程度大专，中共党员，广州市某卫生局调研员，户籍地：广州市花都区，现住广州市花都区。因涉嫌犯受贿罪于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日被取保候审。</w:t>
      </w:r>
    </w:p>
    <w:p w14:paraId="3A57889C" w14:textId="77777777" w:rsidR="0068527C" w:rsidRDefault="0068527C">
      <w:pPr>
        <w:spacing w:line="500" w:lineRule="atLeast"/>
        <w:ind w:firstLine="600"/>
        <w:divId w:val="1940065723"/>
        <w:rPr>
          <w:rFonts w:hint="eastAsia"/>
          <w:sz w:val="30"/>
          <w:szCs w:val="30"/>
        </w:rPr>
      </w:pPr>
      <w:r>
        <w:rPr>
          <w:rFonts w:hint="eastAsia"/>
          <w:sz w:val="30"/>
          <w:szCs w:val="30"/>
        </w:rPr>
        <w:t>辩护人马兴旺，系广东广之洲律师事务所律师。</w:t>
      </w:r>
    </w:p>
    <w:p w14:paraId="4B20965F" w14:textId="77777777" w:rsidR="0068527C" w:rsidRDefault="0068527C">
      <w:pPr>
        <w:spacing w:line="500" w:lineRule="atLeast"/>
        <w:ind w:firstLine="600"/>
        <w:divId w:val="1052922636"/>
        <w:rPr>
          <w:rFonts w:hint="eastAsia"/>
          <w:sz w:val="30"/>
          <w:szCs w:val="30"/>
        </w:rPr>
      </w:pPr>
      <w:r>
        <w:rPr>
          <w:rFonts w:hint="eastAsia"/>
          <w:sz w:val="30"/>
          <w:szCs w:val="30"/>
        </w:rPr>
        <w:t>广州市荔湾区人民检察院以穗荔检公刑诉（</w:t>
      </w:r>
      <w:r>
        <w:rPr>
          <w:rFonts w:hint="eastAsia"/>
          <w:sz w:val="30"/>
          <w:szCs w:val="30"/>
        </w:rPr>
        <w:t>2013</w:t>
      </w:r>
      <w:r>
        <w:rPr>
          <w:rFonts w:hint="eastAsia"/>
          <w:sz w:val="30"/>
          <w:szCs w:val="30"/>
        </w:rPr>
        <w:t>）</w:t>
      </w:r>
      <w:r>
        <w:rPr>
          <w:rFonts w:hint="eastAsia"/>
          <w:sz w:val="30"/>
          <w:szCs w:val="30"/>
        </w:rPr>
        <w:t>1022</w:t>
      </w:r>
      <w:r>
        <w:rPr>
          <w:rFonts w:hint="eastAsia"/>
          <w:sz w:val="30"/>
          <w:szCs w:val="30"/>
        </w:rPr>
        <w:t>号起诉书指控被告人朱某犯受贿罪，于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日向本院提起公诉。本院依法组成合议庭，公开开庭审理了本案。广州市荔湾区人民检察院指派检察员邓国杰出庭支持公诉，被告人朱某及其辩护人马兴旺到庭参加诉讼。现已审理终结。</w:t>
      </w:r>
    </w:p>
    <w:p w14:paraId="3C35A237" w14:textId="77777777" w:rsidR="0068527C" w:rsidRDefault="0068527C">
      <w:pPr>
        <w:spacing w:line="500" w:lineRule="atLeast"/>
        <w:ind w:firstLine="600"/>
        <w:divId w:val="165873272"/>
        <w:rPr>
          <w:rFonts w:hint="eastAsia"/>
          <w:sz w:val="30"/>
          <w:szCs w:val="30"/>
        </w:rPr>
      </w:pPr>
      <w:r>
        <w:rPr>
          <w:rFonts w:hint="eastAsia"/>
          <w:sz w:val="30"/>
          <w:szCs w:val="30"/>
        </w:rPr>
        <w:t>广州市荔湾区人民检察院指控，</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年，被告人朱某在担任广州市某区卫生局局长期间，利用职务便利，在采购医疗设备的过程中，为医疗设备经销商曹淑君（另案处理）获得采购业务提供帮助，先后四次收受曹淑君所送的贿赂共计人民币</w:t>
      </w:r>
      <w:r>
        <w:rPr>
          <w:rFonts w:hint="eastAsia"/>
          <w:sz w:val="30"/>
          <w:szCs w:val="30"/>
        </w:rPr>
        <w:t>45</w:t>
      </w:r>
      <w:r>
        <w:rPr>
          <w:rFonts w:hint="eastAsia"/>
          <w:sz w:val="30"/>
          <w:szCs w:val="30"/>
        </w:rPr>
        <w:t>万元。</w:t>
      </w:r>
    </w:p>
    <w:p w14:paraId="709CDA70" w14:textId="77777777" w:rsidR="0068527C" w:rsidRDefault="0068527C">
      <w:pPr>
        <w:spacing w:line="500" w:lineRule="atLeast"/>
        <w:ind w:firstLine="600"/>
        <w:divId w:val="1175997149"/>
        <w:rPr>
          <w:rFonts w:hint="eastAsia"/>
          <w:sz w:val="30"/>
          <w:szCs w:val="30"/>
        </w:rPr>
      </w:pPr>
      <w:r>
        <w:rPr>
          <w:rFonts w:hint="eastAsia"/>
          <w:sz w:val="30"/>
          <w:szCs w:val="30"/>
        </w:rPr>
        <w:t>公诉机关提供相应的证据证实上述指控的事实，认为被告人朱某身为国家工作人员，无视国家法律，利用职务上的便利，非法收受他人财物，为他人谋取利益，其行为触犯《中华人民共和国刑法》第三百八十五条第一款、第三百八十六条、第三百八十三条第一款第（一）项之规定，应当以受贿罪追究其刑事责任，提请法院依法判处。</w:t>
      </w:r>
    </w:p>
    <w:p w14:paraId="4C74FF4F" w14:textId="77777777" w:rsidR="0068527C" w:rsidRDefault="0068527C">
      <w:pPr>
        <w:spacing w:line="500" w:lineRule="atLeast"/>
        <w:ind w:firstLine="600"/>
        <w:divId w:val="728695905"/>
        <w:rPr>
          <w:rFonts w:hint="eastAsia"/>
          <w:sz w:val="30"/>
          <w:szCs w:val="30"/>
        </w:rPr>
      </w:pPr>
      <w:r>
        <w:rPr>
          <w:rFonts w:hint="eastAsia"/>
          <w:sz w:val="30"/>
          <w:szCs w:val="30"/>
        </w:rPr>
        <w:t>被告人朱某对公诉机关指控其犯受贿罪的事实和罪名没有意见。</w:t>
      </w:r>
    </w:p>
    <w:p w14:paraId="3F736705" w14:textId="77777777" w:rsidR="0068527C" w:rsidRDefault="0068527C">
      <w:pPr>
        <w:spacing w:line="500" w:lineRule="atLeast"/>
        <w:ind w:firstLine="600"/>
        <w:divId w:val="237831048"/>
        <w:rPr>
          <w:rFonts w:hint="eastAsia"/>
          <w:sz w:val="30"/>
          <w:szCs w:val="30"/>
        </w:rPr>
      </w:pPr>
      <w:r>
        <w:rPr>
          <w:rFonts w:hint="eastAsia"/>
          <w:sz w:val="30"/>
          <w:szCs w:val="30"/>
        </w:rPr>
        <w:lastRenderedPageBreak/>
        <w:t>被告人朱某的辩护人认为：</w:t>
      </w:r>
      <w:r>
        <w:rPr>
          <w:rFonts w:hint="eastAsia"/>
          <w:sz w:val="30"/>
          <w:szCs w:val="30"/>
        </w:rPr>
        <w:t>1</w:t>
      </w:r>
      <w:r>
        <w:rPr>
          <w:rFonts w:hint="eastAsia"/>
          <w:sz w:val="30"/>
          <w:szCs w:val="30"/>
        </w:rPr>
        <w:t>、朱某主观恶性较小。</w:t>
      </w:r>
      <w:r>
        <w:rPr>
          <w:rFonts w:hint="eastAsia"/>
          <w:sz w:val="30"/>
          <w:szCs w:val="30"/>
        </w:rPr>
        <w:t>2</w:t>
      </w:r>
      <w:r>
        <w:rPr>
          <w:rFonts w:hint="eastAsia"/>
          <w:sz w:val="30"/>
          <w:szCs w:val="30"/>
        </w:rPr>
        <w:t>、朱某是投案自首，自愿认罪，事发后积极退赃，已将全部赃款退回，没有前科。</w:t>
      </w:r>
      <w:r>
        <w:rPr>
          <w:rFonts w:hint="eastAsia"/>
          <w:sz w:val="30"/>
          <w:szCs w:val="30"/>
        </w:rPr>
        <w:t>3</w:t>
      </w:r>
      <w:r>
        <w:rPr>
          <w:rFonts w:hint="eastAsia"/>
          <w:sz w:val="30"/>
          <w:szCs w:val="30"/>
        </w:rPr>
        <w:t>、朱某患有颈椎、腰椎管理严重狭窄及乙型肝炎，需要治疗，做牵引及定期复诊。恳请法庭对其减轻、从轻处罚并适用缓刑。</w:t>
      </w:r>
    </w:p>
    <w:p w14:paraId="4944052E" w14:textId="77777777" w:rsidR="0068527C" w:rsidRDefault="0068527C">
      <w:pPr>
        <w:spacing w:line="500" w:lineRule="atLeast"/>
        <w:ind w:firstLine="600"/>
        <w:divId w:val="203518995"/>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年，被告人朱某在担任广州市某区卫生局局长期间，利用职务便利，在采购医疗设备的过程中，为医疗设备经销商曹淑君（另案处理）获得采购业务提供帮助，先后四次收受曹淑君所送的贿赂共计人民币</w:t>
      </w:r>
      <w:r>
        <w:rPr>
          <w:rFonts w:hint="eastAsia"/>
          <w:sz w:val="30"/>
          <w:szCs w:val="30"/>
        </w:rPr>
        <w:t>45</w:t>
      </w:r>
      <w:r>
        <w:rPr>
          <w:rFonts w:hint="eastAsia"/>
          <w:sz w:val="30"/>
          <w:szCs w:val="30"/>
        </w:rPr>
        <w:t>万元。</w:t>
      </w:r>
    </w:p>
    <w:p w14:paraId="518791CC" w14:textId="77777777" w:rsidR="0068527C" w:rsidRDefault="0068527C">
      <w:pPr>
        <w:spacing w:line="500" w:lineRule="atLeast"/>
        <w:ind w:firstLine="600"/>
        <w:divId w:val="616526811"/>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月，被告人朱某向办案机关投案自首。</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日，被告人朱某向办案机关退出了全部赃款。</w:t>
      </w:r>
    </w:p>
    <w:p w14:paraId="58F12203" w14:textId="77777777" w:rsidR="0068527C" w:rsidRDefault="0068527C">
      <w:pPr>
        <w:spacing w:line="500" w:lineRule="atLeast"/>
        <w:ind w:firstLine="600"/>
        <w:divId w:val="1055666291"/>
        <w:rPr>
          <w:rFonts w:hint="eastAsia"/>
          <w:sz w:val="30"/>
          <w:szCs w:val="30"/>
        </w:rPr>
      </w:pPr>
      <w:r>
        <w:rPr>
          <w:rFonts w:hint="eastAsia"/>
          <w:sz w:val="30"/>
          <w:szCs w:val="30"/>
        </w:rPr>
        <w:t>上述事实，有控辩双方当庭举证，经法庭质证、查证属实并予以采纳的下列证据证实</w:t>
      </w:r>
    </w:p>
    <w:p w14:paraId="35B2C44D" w14:textId="77777777" w:rsidR="0068527C" w:rsidRDefault="0068527C">
      <w:pPr>
        <w:spacing w:line="500" w:lineRule="atLeast"/>
        <w:ind w:firstLine="600"/>
        <w:divId w:val="1202134396"/>
        <w:rPr>
          <w:rFonts w:hint="eastAsia"/>
          <w:sz w:val="30"/>
          <w:szCs w:val="30"/>
        </w:rPr>
      </w:pPr>
      <w:r>
        <w:rPr>
          <w:rFonts w:hint="eastAsia"/>
          <w:sz w:val="30"/>
          <w:szCs w:val="30"/>
        </w:rPr>
        <w:t>1</w:t>
      </w:r>
      <w:r>
        <w:rPr>
          <w:rFonts w:hint="eastAsia"/>
          <w:sz w:val="30"/>
          <w:szCs w:val="30"/>
        </w:rPr>
        <w:t>、广州市某区卫生局出具的《朱某个人简历》等材料，证实朱某的职务情况。</w:t>
      </w:r>
    </w:p>
    <w:p w14:paraId="26219770" w14:textId="77777777" w:rsidR="0068527C" w:rsidRDefault="0068527C">
      <w:pPr>
        <w:spacing w:line="500" w:lineRule="atLeast"/>
        <w:ind w:firstLine="600"/>
        <w:divId w:val="867067494"/>
        <w:rPr>
          <w:rFonts w:hint="eastAsia"/>
          <w:sz w:val="30"/>
          <w:szCs w:val="30"/>
        </w:rPr>
      </w:pPr>
      <w:r>
        <w:rPr>
          <w:rFonts w:hint="eastAsia"/>
          <w:sz w:val="30"/>
          <w:szCs w:val="30"/>
        </w:rPr>
        <w:t>2</w:t>
      </w:r>
      <w:r>
        <w:rPr>
          <w:rFonts w:hint="eastAsia"/>
          <w:sz w:val="30"/>
          <w:szCs w:val="30"/>
        </w:rPr>
        <w:t>、《采购合同》，证实</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月广州市花都区狮岭医院向长沙市天科医疗设备贸易有限公司采购医疗设备以及</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月某区卫生局分别向佛山市南海丽纳医疗设备有限公司、长沙市天科医疗设备贸易有限公司采购医疗设备的情况。</w:t>
      </w:r>
    </w:p>
    <w:p w14:paraId="71BB78E1" w14:textId="77777777" w:rsidR="0068527C" w:rsidRDefault="0068527C">
      <w:pPr>
        <w:spacing w:line="500" w:lineRule="atLeast"/>
        <w:ind w:firstLine="600"/>
        <w:divId w:val="238368649"/>
        <w:rPr>
          <w:rFonts w:hint="eastAsia"/>
          <w:sz w:val="30"/>
          <w:szCs w:val="30"/>
        </w:rPr>
      </w:pPr>
      <w:r>
        <w:rPr>
          <w:rFonts w:hint="eastAsia"/>
          <w:sz w:val="30"/>
          <w:szCs w:val="30"/>
        </w:rPr>
        <w:t>3</w:t>
      </w:r>
      <w:r>
        <w:rPr>
          <w:rFonts w:hint="eastAsia"/>
          <w:sz w:val="30"/>
          <w:szCs w:val="30"/>
        </w:rPr>
        <w:t>、证人曹淑君的证言：我做医疗设备的业务，主要是通过挂靠长沙市天科医疗设备贸易有限公司、佛山市南海丽纳医疗设备有限公司等公司来开展业务。在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年期间，我送给某区卫生局局长朱某好处费人民币</w:t>
      </w:r>
      <w:r>
        <w:rPr>
          <w:rFonts w:hint="eastAsia"/>
          <w:sz w:val="30"/>
          <w:szCs w:val="30"/>
        </w:rPr>
        <w:t>60</w:t>
      </w:r>
      <w:r>
        <w:rPr>
          <w:rFonts w:hint="eastAsia"/>
          <w:sz w:val="30"/>
          <w:szCs w:val="30"/>
        </w:rPr>
        <w:t>万元。我送好处费给朱某，是因为朱某是某区卫生局局长，对于广州市卫生局下拨的医疗设备购置专项资金有分配权，并且对于医疗设备的采购有决定权。我为了在某区卫生局和在花都区基层医院的医疗设备采购项目中顺利中标，为了获得更多的医疗设备业务，赚取更多的钱，所以我才送好处费给朱某。</w:t>
      </w:r>
    </w:p>
    <w:p w14:paraId="40193DBC" w14:textId="77777777" w:rsidR="0068527C" w:rsidRDefault="0068527C">
      <w:pPr>
        <w:spacing w:line="500" w:lineRule="atLeast"/>
        <w:ind w:firstLine="600"/>
        <w:divId w:val="482477241"/>
        <w:rPr>
          <w:rFonts w:hint="eastAsia"/>
          <w:sz w:val="30"/>
          <w:szCs w:val="30"/>
        </w:rPr>
      </w:pPr>
      <w:r>
        <w:rPr>
          <w:rFonts w:hint="eastAsia"/>
          <w:sz w:val="30"/>
          <w:szCs w:val="30"/>
        </w:rPr>
        <w:t>4</w:t>
      </w:r>
      <w:r>
        <w:rPr>
          <w:rFonts w:hint="eastAsia"/>
          <w:sz w:val="30"/>
          <w:szCs w:val="30"/>
        </w:rPr>
        <w:t>、广州市荔湾区人民检察院出具的《破案经过》，证实被告人朱某在该院接受调查期间，有自首情节，主动供述自己的罪行，该院于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日对朱某涉嫌受贿一案立案侦查并于当日对朱某取保候审。</w:t>
      </w:r>
    </w:p>
    <w:p w14:paraId="236221A7" w14:textId="77777777" w:rsidR="0068527C" w:rsidRDefault="0068527C">
      <w:pPr>
        <w:spacing w:line="500" w:lineRule="atLeast"/>
        <w:ind w:firstLine="600"/>
        <w:divId w:val="1221988226"/>
        <w:rPr>
          <w:rFonts w:hint="eastAsia"/>
          <w:sz w:val="30"/>
          <w:szCs w:val="30"/>
        </w:rPr>
      </w:pPr>
      <w:r>
        <w:rPr>
          <w:rFonts w:hint="eastAsia"/>
          <w:sz w:val="30"/>
          <w:szCs w:val="30"/>
        </w:rPr>
        <w:t>5</w:t>
      </w:r>
      <w:r>
        <w:rPr>
          <w:rFonts w:hint="eastAsia"/>
          <w:sz w:val="30"/>
          <w:szCs w:val="30"/>
        </w:rPr>
        <w:t>、广州市荔湾区人民检察院出具的《关于被告人朱某的情况说明》，证实被告人朱某在侦查机关对其立案侦查期间，没有揭发他人犯罪行为或提供重要线索的情形。</w:t>
      </w:r>
    </w:p>
    <w:p w14:paraId="06B1BAAB" w14:textId="77777777" w:rsidR="0068527C" w:rsidRDefault="0068527C">
      <w:pPr>
        <w:spacing w:line="500" w:lineRule="atLeast"/>
        <w:ind w:firstLine="600"/>
        <w:divId w:val="1755396376"/>
        <w:rPr>
          <w:rFonts w:hint="eastAsia"/>
          <w:sz w:val="30"/>
          <w:szCs w:val="30"/>
        </w:rPr>
      </w:pPr>
      <w:r>
        <w:rPr>
          <w:rFonts w:hint="eastAsia"/>
          <w:sz w:val="30"/>
          <w:szCs w:val="30"/>
        </w:rPr>
        <w:t>6</w:t>
      </w:r>
      <w:r>
        <w:rPr>
          <w:rFonts w:hint="eastAsia"/>
          <w:sz w:val="30"/>
          <w:szCs w:val="30"/>
        </w:rPr>
        <w:t>、广东省暂时扣留（或冻结）财物收据，证实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日，被告人朱某向办案机关退出了全部赃款，现存于广州市荔湾区人民检察院。</w:t>
      </w:r>
    </w:p>
    <w:p w14:paraId="6B52F208" w14:textId="77777777" w:rsidR="0068527C" w:rsidRDefault="0068527C">
      <w:pPr>
        <w:spacing w:line="500" w:lineRule="atLeast"/>
        <w:ind w:firstLine="600"/>
        <w:divId w:val="1402017400"/>
        <w:rPr>
          <w:rFonts w:hint="eastAsia"/>
          <w:sz w:val="30"/>
          <w:szCs w:val="30"/>
        </w:rPr>
      </w:pPr>
      <w:r>
        <w:rPr>
          <w:rFonts w:hint="eastAsia"/>
          <w:sz w:val="30"/>
          <w:szCs w:val="30"/>
        </w:rPr>
        <w:t>7</w:t>
      </w:r>
      <w:r>
        <w:rPr>
          <w:rFonts w:hint="eastAsia"/>
          <w:sz w:val="30"/>
          <w:szCs w:val="30"/>
        </w:rPr>
        <w:t>、被告人朱某的身份材料，证实了朱某的身份情况。</w:t>
      </w:r>
    </w:p>
    <w:p w14:paraId="681C1AC9" w14:textId="77777777" w:rsidR="0068527C" w:rsidRDefault="0068527C">
      <w:pPr>
        <w:spacing w:line="500" w:lineRule="atLeast"/>
        <w:ind w:firstLine="600"/>
        <w:divId w:val="2031879931"/>
        <w:rPr>
          <w:rFonts w:hint="eastAsia"/>
          <w:sz w:val="30"/>
          <w:szCs w:val="30"/>
        </w:rPr>
      </w:pPr>
      <w:r>
        <w:rPr>
          <w:rFonts w:hint="eastAsia"/>
          <w:sz w:val="30"/>
          <w:szCs w:val="30"/>
        </w:rPr>
        <w:t>8</w:t>
      </w:r>
      <w:r>
        <w:rPr>
          <w:rFonts w:hint="eastAsia"/>
          <w:sz w:val="30"/>
          <w:szCs w:val="30"/>
        </w:rPr>
        <w:t>、被告人朱某的供述：</w:t>
      </w:r>
      <w:r>
        <w:rPr>
          <w:rFonts w:hint="eastAsia"/>
          <w:sz w:val="30"/>
          <w:szCs w:val="30"/>
        </w:rPr>
        <w:t>2008</w:t>
      </w:r>
      <w:r>
        <w:rPr>
          <w:rFonts w:hint="eastAsia"/>
          <w:sz w:val="30"/>
          <w:szCs w:val="30"/>
        </w:rPr>
        <w:t>至</w:t>
      </w:r>
      <w:r>
        <w:rPr>
          <w:rFonts w:hint="eastAsia"/>
          <w:sz w:val="30"/>
          <w:szCs w:val="30"/>
        </w:rPr>
        <w:t>2011</w:t>
      </w:r>
      <w:r>
        <w:rPr>
          <w:rFonts w:hint="eastAsia"/>
          <w:sz w:val="30"/>
          <w:szCs w:val="30"/>
        </w:rPr>
        <w:t>年，我在担任某区卫生局局长期间，分三次收受医疗设备供应商曹淑君好处费共计人民币</w:t>
      </w:r>
      <w:r>
        <w:rPr>
          <w:rFonts w:hint="eastAsia"/>
          <w:sz w:val="30"/>
          <w:szCs w:val="30"/>
        </w:rPr>
        <w:t>45</w:t>
      </w:r>
      <w:r>
        <w:rPr>
          <w:rFonts w:hint="eastAsia"/>
          <w:sz w:val="30"/>
          <w:szCs w:val="30"/>
        </w:rPr>
        <w:t>万元，具体情况如下：一、大概在</w:t>
      </w:r>
      <w:r>
        <w:rPr>
          <w:rFonts w:hint="eastAsia"/>
          <w:sz w:val="30"/>
          <w:szCs w:val="30"/>
        </w:rPr>
        <w:t>2008</w:t>
      </w:r>
      <w:r>
        <w:rPr>
          <w:rFonts w:hint="eastAsia"/>
          <w:sz w:val="30"/>
          <w:szCs w:val="30"/>
        </w:rPr>
        <w:t>年期间，我收受曹淑君送给我的好处费人民币</w:t>
      </w:r>
      <w:r>
        <w:rPr>
          <w:rFonts w:hint="eastAsia"/>
          <w:sz w:val="30"/>
          <w:szCs w:val="30"/>
        </w:rPr>
        <w:t>20</w:t>
      </w:r>
      <w:r>
        <w:rPr>
          <w:rFonts w:hint="eastAsia"/>
          <w:sz w:val="30"/>
          <w:szCs w:val="30"/>
        </w:rPr>
        <w:t>万元，因为在</w:t>
      </w:r>
      <w:r>
        <w:rPr>
          <w:rFonts w:hint="eastAsia"/>
          <w:sz w:val="30"/>
          <w:szCs w:val="30"/>
        </w:rPr>
        <w:t>2007</w:t>
      </w:r>
      <w:r>
        <w:rPr>
          <w:rFonts w:hint="eastAsia"/>
          <w:sz w:val="30"/>
          <w:szCs w:val="30"/>
        </w:rPr>
        <w:t>年年底花都区狮岭医院要购置一批医疗设备，我当时给狮岭医院的院长批了招呼，帮助曹淑君做成这笔生意。这笔业务完成后，大约在</w:t>
      </w:r>
      <w:r>
        <w:rPr>
          <w:rFonts w:hint="eastAsia"/>
          <w:sz w:val="30"/>
          <w:szCs w:val="30"/>
        </w:rPr>
        <w:t>2008</w:t>
      </w:r>
      <w:r>
        <w:rPr>
          <w:rFonts w:hint="eastAsia"/>
          <w:sz w:val="30"/>
          <w:szCs w:val="30"/>
        </w:rPr>
        <w:t>年上半年，曹淑君送给我</w:t>
      </w:r>
      <w:r>
        <w:rPr>
          <w:rFonts w:hint="eastAsia"/>
          <w:sz w:val="30"/>
          <w:szCs w:val="30"/>
        </w:rPr>
        <w:t>20</w:t>
      </w:r>
      <w:r>
        <w:rPr>
          <w:rFonts w:hint="eastAsia"/>
          <w:sz w:val="30"/>
          <w:szCs w:val="30"/>
        </w:rPr>
        <w:t>万元人民币。二、在</w:t>
      </w:r>
      <w:r>
        <w:rPr>
          <w:rFonts w:hint="eastAsia"/>
          <w:sz w:val="30"/>
          <w:szCs w:val="30"/>
        </w:rPr>
        <w:t>2010</w:t>
      </w:r>
      <w:r>
        <w:rPr>
          <w:rFonts w:hint="eastAsia"/>
          <w:sz w:val="30"/>
          <w:szCs w:val="30"/>
        </w:rPr>
        <w:t>年我收受曹淑君送给我的好处费人民币</w:t>
      </w:r>
      <w:r>
        <w:rPr>
          <w:rFonts w:hint="eastAsia"/>
          <w:sz w:val="30"/>
          <w:szCs w:val="30"/>
        </w:rPr>
        <w:t>15</w:t>
      </w:r>
      <w:r>
        <w:rPr>
          <w:rFonts w:hint="eastAsia"/>
          <w:sz w:val="30"/>
          <w:szCs w:val="30"/>
        </w:rPr>
        <w:t>万元。因为</w:t>
      </w:r>
      <w:r>
        <w:rPr>
          <w:rFonts w:hint="eastAsia"/>
          <w:sz w:val="30"/>
          <w:szCs w:val="30"/>
        </w:rPr>
        <w:t>2009</w:t>
      </w:r>
      <w:r>
        <w:rPr>
          <w:rFonts w:hint="eastAsia"/>
          <w:sz w:val="30"/>
          <w:szCs w:val="30"/>
        </w:rPr>
        <w:t>年我帮曹淑君顺利中标某区卫生局一笔</w:t>
      </w:r>
      <w:r>
        <w:rPr>
          <w:rFonts w:hint="eastAsia"/>
          <w:sz w:val="30"/>
          <w:szCs w:val="30"/>
        </w:rPr>
        <w:t>409.98</w:t>
      </w:r>
      <w:r>
        <w:rPr>
          <w:rFonts w:hint="eastAsia"/>
          <w:sz w:val="30"/>
          <w:szCs w:val="30"/>
        </w:rPr>
        <w:t>万元的医疗设备采购项目，在项目完成验收并支付尾款后，曹淑君送给我</w:t>
      </w:r>
      <w:r>
        <w:rPr>
          <w:rFonts w:hint="eastAsia"/>
          <w:sz w:val="30"/>
          <w:szCs w:val="30"/>
        </w:rPr>
        <w:t>15</w:t>
      </w:r>
      <w:r>
        <w:rPr>
          <w:rFonts w:hint="eastAsia"/>
          <w:sz w:val="30"/>
          <w:szCs w:val="30"/>
        </w:rPr>
        <w:t>万元人民币。三、在</w:t>
      </w:r>
      <w:r>
        <w:rPr>
          <w:rFonts w:hint="eastAsia"/>
          <w:sz w:val="30"/>
          <w:szCs w:val="30"/>
        </w:rPr>
        <w:t>2011</w:t>
      </w:r>
      <w:r>
        <w:rPr>
          <w:rFonts w:hint="eastAsia"/>
          <w:sz w:val="30"/>
          <w:szCs w:val="30"/>
        </w:rPr>
        <w:t>年春节前后，我收受曹淑君送给我的好处费人民币</w:t>
      </w:r>
      <w:r>
        <w:rPr>
          <w:rFonts w:hint="eastAsia"/>
          <w:sz w:val="30"/>
          <w:szCs w:val="30"/>
        </w:rPr>
        <w:t>10</w:t>
      </w:r>
      <w:r>
        <w:rPr>
          <w:rFonts w:hint="eastAsia"/>
          <w:sz w:val="30"/>
          <w:szCs w:val="30"/>
        </w:rPr>
        <w:t>万元。在</w:t>
      </w:r>
      <w:r>
        <w:rPr>
          <w:rFonts w:hint="eastAsia"/>
          <w:sz w:val="30"/>
          <w:szCs w:val="30"/>
        </w:rPr>
        <w:t>2010</w:t>
      </w:r>
      <w:r>
        <w:rPr>
          <w:rFonts w:hint="eastAsia"/>
          <w:sz w:val="30"/>
          <w:szCs w:val="30"/>
        </w:rPr>
        <w:t>年底我帮曹淑君顺利中标某区卫生局一笔</w:t>
      </w:r>
      <w:r>
        <w:rPr>
          <w:rFonts w:hint="eastAsia"/>
          <w:sz w:val="30"/>
          <w:szCs w:val="30"/>
        </w:rPr>
        <w:t>135.75</w:t>
      </w:r>
      <w:r>
        <w:rPr>
          <w:rFonts w:hint="eastAsia"/>
          <w:sz w:val="30"/>
          <w:szCs w:val="30"/>
        </w:rPr>
        <w:t>万元的医疗设备采购项目，在做完这笔项目后，大约在</w:t>
      </w:r>
      <w:r>
        <w:rPr>
          <w:rFonts w:hint="eastAsia"/>
          <w:sz w:val="30"/>
          <w:szCs w:val="30"/>
        </w:rPr>
        <w:t>2011</w:t>
      </w:r>
      <w:r>
        <w:rPr>
          <w:rFonts w:hint="eastAsia"/>
          <w:sz w:val="30"/>
          <w:szCs w:val="30"/>
        </w:rPr>
        <w:t>年春节前，曹淑君送给我</w:t>
      </w:r>
      <w:r>
        <w:rPr>
          <w:rFonts w:hint="eastAsia"/>
          <w:sz w:val="30"/>
          <w:szCs w:val="30"/>
        </w:rPr>
        <w:t>10</w:t>
      </w:r>
      <w:r>
        <w:rPr>
          <w:rFonts w:hint="eastAsia"/>
          <w:sz w:val="30"/>
          <w:szCs w:val="30"/>
        </w:rPr>
        <w:t>万元人民币。因为我当时是某区卫生局局长，对于广州市某区卫生局医疗设备的采购有决定权。曹淑君为了在某区卫生局医疗设备采购项目中顺利中标，以及为了让我帮她与下面有购买医疗设备的基层医院院长打招呼，确保她能顺利中标，所以曹淑君送给我好处费。</w:t>
      </w:r>
    </w:p>
    <w:p w14:paraId="193C70DB" w14:textId="77777777" w:rsidR="0068527C" w:rsidRDefault="0068527C">
      <w:pPr>
        <w:spacing w:line="500" w:lineRule="atLeast"/>
        <w:ind w:firstLine="600"/>
        <w:divId w:val="1673534242"/>
        <w:rPr>
          <w:rFonts w:hint="eastAsia"/>
          <w:sz w:val="30"/>
          <w:szCs w:val="30"/>
        </w:rPr>
      </w:pPr>
      <w:r>
        <w:rPr>
          <w:rFonts w:hint="eastAsia"/>
          <w:sz w:val="30"/>
          <w:szCs w:val="30"/>
        </w:rPr>
        <w:t>以上证据相互印证，经查属实，足资认定。</w:t>
      </w:r>
    </w:p>
    <w:p w14:paraId="3EC2413F" w14:textId="77777777" w:rsidR="0068527C" w:rsidRDefault="0068527C">
      <w:pPr>
        <w:spacing w:line="500" w:lineRule="atLeast"/>
        <w:ind w:firstLine="600"/>
        <w:divId w:val="2069717761"/>
        <w:rPr>
          <w:rFonts w:hint="eastAsia"/>
          <w:sz w:val="30"/>
          <w:szCs w:val="30"/>
        </w:rPr>
      </w:pPr>
      <w:r>
        <w:rPr>
          <w:rFonts w:hint="eastAsia"/>
          <w:sz w:val="30"/>
          <w:szCs w:val="30"/>
        </w:rPr>
        <w:t>本院认为，被告人朱某身为国家工作人员，利用职务上的便利，非法收受他人财物，为他人谋取利益，其行为已触犯刑律，构成受贿罪，应依法予以惩处。公诉机关指控被告人朱某犯受贿罪的证据确实充分，指控的罪名成立，本院予以支持。被告人朱某在犯罪后自动投案，如实供述自己的罪行，是自首，且退出全部违法所得，依法可以减轻处罚。辩护人该方面的辩护意见有理，本院予以采纳。依照《中华人民共和国刑法》第三百八十五条、第三百八十六条、第三百八十三条第一款第（一）项、第九十三条第一款、第五十九条、第六十四条、第六十七条第一款以及《最高人民法院关于处理自首和立功具体应用法律若干问题的解释》第一条之规定，判决如下：</w:t>
      </w:r>
    </w:p>
    <w:p w14:paraId="3D4DF6DD" w14:textId="77777777" w:rsidR="0068527C" w:rsidRDefault="0068527C">
      <w:pPr>
        <w:spacing w:line="500" w:lineRule="atLeast"/>
        <w:ind w:firstLine="600"/>
        <w:divId w:val="1110081127"/>
        <w:rPr>
          <w:rFonts w:hint="eastAsia"/>
          <w:sz w:val="30"/>
          <w:szCs w:val="30"/>
        </w:rPr>
      </w:pPr>
      <w:r>
        <w:rPr>
          <w:rFonts w:hint="eastAsia"/>
          <w:sz w:val="30"/>
          <w:szCs w:val="30"/>
        </w:rPr>
        <w:t>一、被告人朱某犯受贿罪，判处有期徒刑六年，并处没收财产人民币</w:t>
      </w:r>
      <w:r>
        <w:rPr>
          <w:rFonts w:hint="eastAsia"/>
          <w:sz w:val="30"/>
          <w:szCs w:val="30"/>
        </w:rPr>
        <w:t>10</w:t>
      </w:r>
      <w:r>
        <w:rPr>
          <w:rFonts w:hint="eastAsia"/>
          <w:sz w:val="30"/>
          <w:szCs w:val="30"/>
        </w:rPr>
        <w:t>万元。</w:t>
      </w:r>
    </w:p>
    <w:p w14:paraId="7304421E" w14:textId="77777777" w:rsidR="0068527C" w:rsidRDefault="0068527C">
      <w:pPr>
        <w:spacing w:line="500" w:lineRule="atLeast"/>
        <w:ind w:firstLine="600"/>
        <w:divId w:val="1462379170"/>
        <w:rPr>
          <w:rFonts w:hint="eastAsia"/>
          <w:sz w:val="30"/>
          <w:szCs w:val="30"/>
        </w:rPr>
      </w:pPr>
      <w:r>
        <w:rPr>
          <w:rFonts w:hint="eastAsia"/>
          <w:sz w:val="30"/>
          <w:szCs w:val="30"/>
        </w:rPr>
        <w:t>（刑期从判决执行之日起计算。判决执行以前先行羁押的，羁押一日折抵刑期一日。）</w:t>
      </w:r>
    </w:p>
    <w:p w14:paraId="05695DD5" w14:textId="77777777" w:rsidR="0068527C" w:rsidRDefault="0068527C">
      <w:pPr>
        <w:spacing w:line="500" w:lineRule="atLeast"/>
        <w:ind w:firstLine="600"/>
        <w:divId w:val="688264712"/>
        <w:rPr>
          <w:rFonts w:hint="eastAsia"/>
          <w:sz w:val="30"/>
          <w:szCs w:val="30"/>
        </w:rPr>
      </w:pPr>
      <w:r>
        <w:rPr>
          <w:rFonts w:hint="eastAsia"/>
          <w:sz w:val="30"/>
          <w:szCs w:val="30"/>
        </w:rPr>
        <w:t>二、被告人朱某退出的违法所得人民币</w:t>
      </w:r>
      <w:r>
        <w:rPr>
          <w:rFonts w:hint="eastAsia"/>
          <w:sz w:val="30"/>
          <w:szCs w:val="30"/>
        </w:rPr>
        <w:t>45</w:t>
      </w:r>
      <w:r>
        <w:rPr>
          <w:rFonts w:hint="eastAsia"/>
          <w:sz w:val="30"/>
          <w:szCs w:val="30"/>
        </w:rPr>
        <w:t>万元予以没收，上缴国库（由广州市荔湾区人民检察院执行）。</w:t>
      </w:r>
    </w:p>
    <w:p w14:paraId="36415B45" w14:textId="77777777" w:rsidR="0068527C" w:rsidRDefault="0068527C">
      <w:pPr>
        <w:spacing w:line="500" w:lineRule="atLeast"/>
        <w:ind w:firstLine="600"/>
        <w:divId w:val="132104104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45723F6" w14:textId="77777777" w:rsidR="0068527C" w:rsidRDefault="0068527C">
      <w:pPr>
        <w:spacing w:line="500" w:lineRule="atLeast"/>
        <w:jc w:val="right"/>
        <w:divId w:val="198016089"/>
        <w:rPr>
          <w:rFonts w:hint="eastAsia"/>
          <w:sz w:val="30"/>
          <w:szCs w:val="30"/>
        </w:rPr>
      </w:pPr>
      <w:r>
        <w:rPr>
          <w:rFonts w:hint="eastAsia"/>
          <w:sz w:val="30"/>
          <w:szCs w:val="30"/>
        </w:rPr>
        <w:t>审　判　长　　李国文</w:t>
      </w:r>
    </w:p>
    <w:p w14:paraId="1E0B4932" w14:textId="77777777" w:rsidR="0068527C" w:rsidRDefault="0068527C">
      <w:pPr>
        <w:spacing w:line="500" w:lineRule="atLeast"/>
        <w:jc w:val="right"/>
        <w:divId w:val="330302374"/>
        <w:rPr>
          <w:rFonts w:hint="eastAsia"/>
          <w:sz w:val="30"/>
          <w:szCs w:val="30"/>
        </w:rPr>
      </w:pPr>
      <w:r>
        <w:rPr>
          <w:rFonts w:hint="eastAsia"/>
          <w:sz w:val="30"/>
          <w:szCs w:val="30"/>
        </w:rPr>
        <w:t>人民陪审员　　何颖瑜</w:t>
      </w:r>
    </w:p>
    <w:p w14:paraId="3203B8D0" w14:textId="77777777" w:rsidR="0068527C" w:rsidRDefault="0068527C">
      <w:pPr>
        <w:spacing w:line="500" w:lineRule="atLeast"/>
        <w:jc w:val="right"/>
        <w:divId w:val="173309107"/>
        <w:rPr>
          <w:rFonts w:hint="eastAsia"/>
          <w:sz w:val="30"/>
          <w:szCs w:val="30"/>
        </w:rPr>
      </w:pPr>
      <w:r>
        <w:rPr>
          <w:rFonts w:hint="eastAsia"/>
          <w:sz w:val="30"/>
          <w:szCs w:val="30"/>
        </w:rPr>
        <w:t>人民陪审员　　何惠芳</w:t>
      </w:r>
    </w:p>
    <w:p w14:paraId="53D5DF80" w14:textId="77777777" w:rsidR="0068527C" w:rsidRDefault="0068527C">
      <w:pPr>
        <w:spacing w:line="500" w:lineRule="atLeast"/>
        <w:jc w:val="right"/>
        <w:divId w:val="98641837"/>
        <w:rPr>
          <w:rFonts w:hint="eastAsia"/>
          <w:sz w:val="30"/>
          <w:szCs w:val="30"/>
        </w:rPr>
      </w:pPr>
      <w:r>
        <w:rPr>
          <w:rFonts w:hint="eastAsia"/>
          <w:sz w:val="30"/>
          <w:szCs w:val="30"/>
        </w:rPr>
        <w:t>二〇一四年七月二十九日</w:t>
      </w:r>
    </w:p>
    <w:p w14:paraId="4EEC0678" w14:textId="77777777" w:rsidR="0068527C" w:rsidRDefault="0068527C">
      <w:pPr>
        <w:spacing w:line="500" w:lineRule="atLeast"/>
        <w:jc w:val="right"/>
        <w:divId w:val="584413817"/>
        <w:rPr>
          <w:rFonts w:hint="eastAsia"/>
          <w:sz w:val="30"/>
          <w:szCs w:val="30"/>
        </w:rPr>
      </w:pPr>
      <w:r>
        <w:rPr>
          <w:rFonts w:hint="eastAsia"/>
          <w:sz w:val="30"/>
          <w:szCs w:val="30"/>
        </w:rPr>
        <w:t>书　记　员　　罗燕娜</w:t>
      </w:r>
    </w:p>
    <w:p w14:paraId="4FC102AF" w14:textId="77777777" w:rsidR="0068527C" w:rsidRDefault="0068527C">
      <w:pPr>
        <w:spacing w:line="500" w:lineRule="atLeast"/>
        <w:ind w:firstLine="600"/>
        <w:divId w:val="618950745"/>
        <w:rPr>
          <w:rFonts w:hint="eastAsia"/>
          <w:sz w:val="30"/>
          <w:szCs w:val="30"/>
        </w:rPr>
      </w:pPr>
      <w:r>
        <w:rPr>
          <w:rFonts w:hint="eastAsia"/>
          <w:sz w:val="30"/>
          <w:szCs w:val="30"/>
        </w:rPr>
        <w:t>梁晓明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20C8B" w14:textId="77777777" w:rsidR="0040487B" w:rsidRDefault="0040487B" w:rsidP="0040487B">
      <w:pPr>
        <w:rPr>
          <w:rFonts w:hint="eastAsia"/>
        </w:rPr>
      </w:pPr>
      <w:r>
        <w:separator/>
      </w:r>
    </w:p>
  </w:endnote>
  <w:endnote w:type="continuationSeparator" w:id="0">
    <w:p w14:paraId="20499B42" w14:textId="77777777" w:rsidR="0040487B" w:rsidRDefault="0040487B" w:rsidP="0040487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A0F1E" w14:textId="77777777" w:rsidR="0040487B" w:rsidRDefault="0040487B" w:rsidP="0040487B">
      <w:pPr>
        <w:rPr>
          <w:rFonts w:hint="eastAsia"/>
        </w:rPr>
      </w:pPr>
      <w:r>
        <w:separator/>
      </w:r>
    </w:p>
  </w:footnote>
  <w:footnote w:type="continuationSeparator" w:id="0">
    <w:p w14:paraId="30615BA1" w14:textId="77777777" w:rsidR="0040487B" w:rsidRDefault="0040487B" w:rsidP="0040487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487B"/>
    <w:rsid w:val="0040487B"/>
    <w:rsid w:val="0068527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893DE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0487B"/>
    <w:pPr>
      <w:tabs>
        <w:tab w:val="center" w:pos="4153"/>
        <w:tab w:val="right" w:pos="8306"/>
      </w:tabs>
      <w:snapToGrid w:val="0"/>
      <w:jc w:val="center"/>
    </w:pPr>
    <w:rPr>
      <w:sz w:val="18"/>
      <w:szCs w:val="18"/>
    </w:rPr>
  </w:style>
  <w:style w:type="character" w:customStyle="1" w:styleId="a4">
    <w:name w:val="页眉 字符"/>
    <w:basedOn w:val="a0"/>
    <w:link w:val="a3"/>
    <w:uiPriority w:val="99"/>
    <w:rsid w:val="0040487B"/>
    <w:rPr>
      <w:rFonts w:ascii="宋体" w:eastAsia="宋体" w:hAnsi="宋体" w:cs="宋体"/>
      <w:sz w:val="18"/>
      <w:szCs w:val="18"/>
    </w:rPr>
  </w:style>
  <w:style w:type="paragraph" w:styleId="a5">
    <w:name w:val="footer"/>
    <w:basedOn w:val="a"/>
    <w:link w:val="a6"/>
    <w:uiPriority w:val="99"/>
    <w:unhideWhenUsed/>
    <w:rsid w:val="0040487B"/>
    <w:pPr>
      <w:tabs>
        <w:tab w:val="center" w:pos="4153"/>
        <w:tab w:val="right" w:pos="8306"/>
      </w:tabs>
      <w:snapToGrid w:val="0"/>
    </w:pPr>
    <w:rPr>
      <w:sz w:val="18"/>
      <w:szCs w:val="18"/>
    </w:rPr>
  </w:style>
  <w:style w:type="character" w:customStyle="1" w:styleId="a6">
    <w:name w:val="页脚 字符"/>
    <w:basedOn w:val="a0"/>
    <w:link w:val="a5"/>
    <w:uiPriority w:val="99"/>
    <w:rsid w:val="0040487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641837">
      <w:marLeft w:val="0"/>
      <w:marRight w:val="720"/>
      <w:marTop w:val="10"/>
      <w:marBottom w:val="10"/>
      <w:divBdr>
        <w:top w:val="none" w:sz="0" w:space="0" w:color="auto"/>
        <w:left w:val="none" w:sz="0" w:space="0" w:color="auto"/>
        <w:bottom w:val="none" w:sz="0" w:space="0" w:color="auto"/>
        <w:right w:val="none" w:sz="0" w:space="0" w:color="auto"/>
      </w:divBdr>
    </w:div>
    <w:div w:id="165873272">
      <w:marLeft w:val="0"/>
      <w:marRight w:val="0"/>
      <w:marTop w:val="10"/>
      <w:marBottom w:val="10"/>
      <w:divBdr>
        <w:top w:val="none" w:sz="0" w:space="0" w:color="auto"/>
        <w:left w:val="none" w:sz="0" w:space="0" w:color="auto"/>
        <w:bottom w:val="none" w:sz="0" w:space="0" w:color="auto"/>
        <w:right w:val="none" w:sz="0" w:space="0" w:color="auto"/>
      </w:divBdr>
    </w:div>
    <w:div w:id="173309107">
      <w:marLeft w:val="0"/>
      <w:marRight w:val="720"/>
      <w:marTop w:val="10"/>
      <w:marBottom w:val="10"/>
      <w:divBdr>
        <w:top w:val="none" w:sz="0" w:space="0" w:color="auto"/>
        <w:left w:val="none" w:sz="0" w:space="0" w:color="auto"/>
        <w:bottom w:val="none" w:sz="0" w:space="0" w:color="auto"/>
        <w:right w:val="none" w:sz="0" w:space="0" w:color="auto"/>
      </w:divBdr>
    </w:div>
    <w:div w:id="196699669">
      <w:marLeft w:val="0"/>
      <w:marRight w:val="0"/>
      <w:marTop w:val="10"/>
      <w:marBottom w:val="10"/>
      <w:divBdr>
        <w:top w:val="none" w:sz="0" w:space="0" w:color="auto"/>
        <w:left w:val="none" w:sz="0" w:space="0" w:color="auto"/>
        <w:bottom w:val="none" w:sz="0" w:space="0" w:color="auto"/>
        <w:right w:val="none" w:sz="0" w:space="0" w:color="auto"/>
      </w:divBdr>
    </w:div>
    <w:div w:id="198016089">
      <w:marLeft w:val="0"/>
      <w:marRight w:val="720"/>
      <w:marTop w:val="10"/>
      <w:marBottom w:val="10"/>
      <w:divBdr>
        <w:top w:val="none" w:sz="0" w:space="0" w:color="auto"/>
        <w:left w:val="none" w:sz="0" w:space="0" w:color="auto"/>
        <w:bottom w:val="none" w:sz="0" w:space="0" w:color="auto"/>
        <w:right w:val="none" w:sz="0" w:space="0" w:color="auto"/>
      </w:divBdr>
    </w:div>
    <w:div w:id="203518995">
      <w:marLeft w:val="0"/>
      <w:marRight w:val="0"/>
      <w:marTop w:val="10"/>
      <w:marBottom w:val="10"/>
      <w:divBdr>
        <w:top w:val="none" w:sz="0" w:space="0" w:color="auto"/>
        <w:left w:val="none" w:sz="0" w:space="0" w:color="auto"/>
        <w:bottom w:val="none" w:sz="0" w:space="0" w:color="auto"/>
        <w:right w:val="none" w:sz="0" w:space="0" w:color="auto"/>
      </w:divBdr>
    </w:div>
    <w:div w:id="237831048">
      <w:marLeft w:val="0"/>
      <w:marRight w:val="0"/>
      <w:marTop w:val="10"/>
      <w:marBottom w:val="10"/>
      <w:divBdr>
        <w:top w:val="none" w:sz="0" w:space="0" w:color="auto"/>
        <w:left w:val="none" w:sz="0" w:space="0" w:color="auto"/>
        <w:bottom w:val="none" w:sz="0" w:space="0" w:color="auto"/>
        <w:right w:val="none" w:sz="0" w:space="0" w:color="auto"/>
      </w:divBdr>
    </w:div>
    <w:div w:id="238368649">
      <w:marLeft w:val="0"/>
      <w:marRight w:val="0"/>
      <w:marTop w:val="10"/>
      <w:marBottom w:val="10"/>
      <w:divBdr>
        <w:top w:val="none" w:sz="0" w:space="0" w:color="auto"/>
        <w:left w:val="none" w:sz="0" w:space="0" w:color="auto"/>
        <w:bottom w:val="none" w:sz="0" w:space="0" w:color="auto"/>
        <w:right w:val="none" w:sz="0" w:space="0" w:color="auto"/>
      </w:divBdr>
    </w:div>
    <w:div w:id="251551557">
      <w:marLeft w:val="0"/>
      <w:marRight w:val="0"/>
      <w:marTop w:val="10"/>
      <w:marBottom w:val="10"/>
      <w:divBdr>
        <w:top w:val="none" w:sz="0" w:space="0" w:color="auto"/>
        <w:left w:val="none" w:sz="0" w:space="0" w:color="auto"/>
        <w:bottom w:val="none" w:sz="0" w:space="0" w:color="auto"/>
        <w:right w:val="none" w:sz="0" w:space="0" w:color="auto"/>
      </w:divBdr>
    </w:div>
    <w:div w:id="330302374">
      <w:marLeft w:val="0"/>
      <w:marRight w:val="720"/>
      <w:marTop w:val="10"/>
      <w:marBottom w:val="10"/>
      <w:divBdr>
        <w:top w:val="none" w:sz="0" w:space="0" w:color="auto"/>
        <w:left w:val="none" w:sz="0" w:space="0" w:color="auto"/>
        <w:bottom w:val="none" w:sz="0" w:space="0" w:color="auto"/>
        <w:right w:val="none" w:sz="0" w:space="0" w:color="auto"/>
      </w:divBdr>
    </w:div>
    <w:div w:id="482477241">
      <w:marLeft w:val="0"/>
      <w:marRight w:val="0"/>
      <w:marTop w:val="10"/>
      <w:marBottom w:val="10"/>
      <w:divBdr>
        <w:top w:val="none" w:sz="0" w:space="0" w:color="auto"/>
        <w:left w:val="none" w:sz="0" w:space="0" w:color="auto"/>
        <w:bottom w:val="none" w:sz="0" w:space="0" w:color="auto"/>
        <w:right w:val="none" w:sz="0" w:space="0" w:color="auto"/>
      </w:divBdr>
    </w:div>
    <w:div w:id="584413817">
      <w:marLeft w:val="0"/>
      <w:marRight w:val="720"/>
      <w:marTop w:val="10"/>
      <w:marBottom w:val="10"/>
      <w:divBdr>
        <w:top w:val="none" w:sz="0" w:space="0" w:color="auto"/>
        <w:left w:val="none" w:sz="0" w:space="0" w:color="auto"/>
        <w:bottom w:val="none" w:sz="0" w:space="0" w:color="auto"/>
        <w:right w:val="none" w:sz="0" w:space="0" w:color="auto"/>
      </w:divBdr>
    </w:div>
    <w:div w:id="616526811">
      <w:marLeft w:val="0"/>
      <w:marRight w:val="0"/>
      <w:marTop w:val="10"/>
      <w:marBottom w:val="10"/>
      <w:divBdr>
        <w:top w:val="none" w:sz="0" w:space="0" w:color="auto"/>
        <w:left w:val="none" w:sz="0" w:space="0" w:color="auto"/>
        <w:bottom w:val="none" w:sz="0" w:space="0" w:color="auto"/>
        <w:right w:val="none" w:sz="0" w:space="0" w:color="auto"/>
      </w:divBdr>
    </w:div>
    <w:div w:id="618950745">
      <w:marLeft w:val="0"/>
      <w:marRight w:val="0"/>
      <w:marTop w:val="10"/>
      <w:marBottom w:val="10"/>
      <w:divBdr>
        <w:top w:val="none" w:sz="0" w:space="0" w:color="auto"/>
        <w:left w:val="none" w:sz="0" w:space="0" w:color="auto"/>
        <w:bottom w:val="none" w:sz="0" w:space="0" w:color="auto"/>
        <w:right w:val="none" w:sz="0" w:space="0" w:color="auto"/>
      </w:divBdr>
    </w:div>
    <w:div w:id="688264712">
      <w:marLeft w:val="0"/>
      <w:marRight w:val="0"/>
      <w:marTop w:val="10"/>
      <w:marBottom w:val="10"/>
      <w:divBdr>
        <w:top w:val="none" w:sz="0" w:space="0" w:color="auto"/>
        <w:left w:val="none" w:sz="0" w:space="0" w:color="auto"/>
        <w:bottom w:val="none" w:sz="0" w:space="0" w:color="auto"/>
        <w:right w:val="none" w:sz="0" w:space="0" w:color="auto"/>
      </w:divBdr>
    </w:div>
    <w:div w:id="728695905">
      <w:marLeft w:val="0"/>
      <w:marRight w:val="0"/>
      <w:marTop w:val="10"/>
      <w:marBottom w:val="10"/>
      <w:divBdr>
        <w:top w:val="none" w:sz="0" w:space="0" w:color="auto"/>
        <w:left w:val="none" w:sz="0" w:space="0" w:color="auto"/>
        <w:bottom w:val="none" w:sz="0" w:space="0" w:color="auto"/>
        <w:right w:val="none" w:sz="0" w:space="0" w:color="auto"/>
      </w:divBdr>
    </w:div>
    <w:div w:id="867067494">
      <w:marLeft w:val="0"/>
      <w:marRight w:val="0"/>
      <w:marTop w:val="10"/>
      <w:marBottom w:val="10"/>
      <w:divBdr>
        <w:top w:val="none" w:sz="0" w:space="0" w:color="auto"/>
        <w:left w:val="none" w:sz="0" w:space="0" w:color="auto"/>
        <w:bottom w:val="none" w:sz="0" w:space="0" w:color="auto"/>
        <w:right w:val="none" w:sz="0" w:space="0" w:color="auto"/>
      </w:divBdr>
    </w:div>
    <w:div w:id="1008213120">
      <w:marLeft w:val="0"/>
      <w:marRight w:val="0"/>
      <w:marTop w:val="10"/>
      <w:marBottom w:val="10"/>
      <w:divBdr>
        <w:top w:val="none" w:sz="0" w:space="0" w:color="auto"/>
        <w:left w:val="none" w:sz="0" w:space="0" w:color="auto"/>
        <w:bottom w:val="none" w:sz="0" w:space="0" w:color="auto"/>
        <w:right w:val="none" w:sz="0" w:space="0" w:color="auto"/>
      </w:divBdr>
    </w:div>
    <w:div w:id="1052922636">
      <w:marLeft w:val="0"/>
      <w:marRight w:val="0"/>
      <w:marTop w:val="10"/>
      <w:marBottom w:val="10"/>
      <w:divBdr>
        <w:top w:val="none" w:sz="0" w:space="0" w:color="auto"/>
        <w:left w:val="none" w:sz="0" w:space="0" w:color="auto"/>
        <w:bottom w:val="none" w:sz="0" w:space="0" w:color="auto"/>
        <w:right w:val="none" w:sz="0" w:space="0" w:color="auto"/>
      </w:divBdr>
    </w:div>
    <w:div w:id="1055666291">
      <w:marLeft w:val="0"/>
      <w:marRight w:val="0"/>
      <w:marTop w:val="10"/>
      <w:marBottom w:val="10"/>
      <w:divBdr>
        <w:top w:val="none" w:sz="0" w:space="0" w:color="auto"/>
        <w:left w:val="none" w:sz="0" w:space="0" w:color="auto"/>
        <w:bottom w:val="none" w:sz="0" w:space="0" w:color="auto"/>
        <w:right w:val="none" w:sz="0" w:space="0" w:color="auto"/>
      </w:divBdr>
    </w:div>
    <w:div w:id="1110081127">
      <w:marLeft w:val="0"/>
      <w:marRight w:val="0"/>
      <w:marTop w:val="10"/>
      <w:marBottom w:val="10"/>
      <w:divBdr>
        <w:top w:val="none" w:sz="0" w:space="0" w:color="auto"/>
        <w:left w:val="none" w:sz="0" w:space="0" w:color="auto"/>
        <w:bottom w:val="none" w:sz="0" w:space="0" w:color="auto"/>
        <w:right w:val="none" w:sz="0" w:space="0" w:color="auto"/>
      </w:divBdr>
    </w:div>
    <w:div w:id="1175997149">
      <w:marLeft w:val="0"/>
      <w:marRight w:val="0"/>
      <w:marTop w:val="10"/>
      <w:marBottom w:val="10"/>
      <w:divBdr>
        <w:top w:val="none" w:sz="0" w:space="0" w:color="auto"/>
        <w:left w:val="none" w:sz="0" w:space="0" w:color="auto"/>
        <w:bottom w:val="none" w:sz="0" w:space="0" w:color="auto"/>
        <w:right w:val="none" w:sz="0" w:space="0" w:color="auto"/>
      </w:divBdr>
    </w:div>
    <w:div w:id="1202134396">
      <w:marLeft w:val="0"/>
      <w:marRight w:val="0"/>
      <w:marTop w:val="10"/>
      <w:marBottom w:val="10"/>
      <w:divBdr>
        <w:top w:val="none" w:sz="0" w:space="0" w:color="auto"/>
        <w:left w:val="none" w:sz="0" w:space="0" w:color="auto"/>
        <w:bottom w:val="none" w:sz="0" w:space="0" w:color="auto"/>
        <w:right w:val="none" w:sz="0" w:space="0" w:color="auto"/>
      </w:divBdr>
    </w:div>
    <w:div w:id="1221988226">
      <w:marLeft w:val="0"/>
      <w:marRight w:val="0"/>
      <w:marTop w:val="10"/>
      <w:marBottom w:val="10"/>
      <w:divBdr>
        <w:top w:val="none" w:sz="0" w:space="0" w:color="auto"/>
        <w:left w:val="none" w:sz="0" w:space="0" w:color="auto"/>
        <w:bottom w:val="none" w:sz="0" w:space="0" w:color="auto"/>
        <w:right w:val="none" w:sz="0" w:space="0" w:color="auto"/>
      </w:divBdr>
    </w:div>
    <w:div w:id="1275599685">
      <w:marLeft w:val="0"/>
      <w:marRight w:val="0"/>
      <w:marTop w:val="10"/>
      <w:marBottom w:val="10"/>
      <w:divBdr>
        <w:top w:val="none" w:sz="0" w:space="0" w:color="auto"/>
        <w:left w:val="none" w:sz="0" w:space="0" w:color="auto"/>
        <w:bottom w:val="none" w:sz="0" w:space="0" w:color="auto"/>
        <w:right w:val="none" w:sz="0" w:space="0" w:color="auto"/>
      </w:divBdr>
    </w:div>
    <w:div w:id="1321041048">
      <w:marLeft w:val="0"/>
      <w:marRight w:val="0"/>
      <w:marTop w:val="10"/>
      <w:marBottom w:val="10"/>
      <w:divBdr>
        <w:top w:val="none" w:sz="0" w:space="0" w:color="auto"/>
        <w:left w:val="none" w:sz="0" w:space="0" w:color="auto"/>
        <w:bottom w:val="none" w:sz="0" w:space="0" w:color="auto"/>
        <w:right w:val="none" w:sz="0" w:space="0" w:color="auto"/>
      </w:divBdr>
    </w:div>
    <w:div w:id="1402017400">
      <w:marLeft w:val="0"/>
      <w:marRight w:val="0"/>
      <w:marTop w:val="10"/>
      <w:marBottom w:val="10"/>
      <w:divBdr>
        <w:top w:val="none" w:sz="0" w:space="0" w:color="auto"/>
        <w:left w:val="none" w:sz="0" w:space="0" w:color="auto"/>
        <w:bottom w:val="none" w:sz="0" w:space="0" w:color="auto"/>
        <w:right w:val="none" w:sz="0" w:space="0" w:color="auto"/>
      </w:divBdr>
    </w:div>
    <w:div w:id="1462379170">
      <w:marLeft w:val="0"/>
      <w:marRight w:val="0"/>
      <w:marTop w:val="10"/>
      <w:marBottom w:val="10"/>
      <w:divBdr>
        <w:top w:val="none" w:sz="0" w:space="0" w:color="auto"/>
        <w:left w:val="none" w:sz="0" w:space="0" w:color="auto"/>
        <w:bottom w:val="none" w:sz="0" w:space="0" w:color="auto"/>
        <w:right w:val="none" w:sz="0" w:space="0" w:color="auto"/>
      </w:divBdr>
    </w:div>
    <w:div w:id="1514612095">
      <w:marLeft w:val="0"/>
      <w:marRight w:val="0"/>
      <w:marTop w:val="10"/>
      <w:marBottom w:val="10"/>
      <w:divBdr>
        <w:top w:val="none" w:sz="0" w:space="0" w:color="auto"/>
        <w:left w:val="none" w:sz="0" w:space="0" w:color="auto"/>
        <w:bottom w:val="none" w:sz="0" w:space="0" w:color="auto"/>
        <w:right w:val="none" w:sz="0" w:space="0" w:color="auto"/>
      </w:divBdr>
    </w:div>
    <w:div w:id="1673534242">
      <w:marLeft w:val="0"/>
      <w:marRight w:val="0"/>
      <w:marTop w:val="10"/>
      <w:marBottom w:val="10"/>
      <w:divBdr>
        <w:top w:val="none" w:sz="0" w:space="0" w:color="auto"/>
        <w:left w:val="none" w:sz="0" w:space="0" w:color="auto"/>
        <w:bottom w:val="none" w:sz="0" w:space="0" w:color="auto"/>
        <w:right w:val="none" w:sz="0" w:space="0" w:color="auto"/>
      </w:divBdr>
    </w:div>
    <w:div w:id="1755396376">
      <w:marLeft w:val="0"/>
      <w:marRight w:val="0"/>
      <w:marTop w:val="10"/>
      <w:marBottom w:val="10"/>
      <w:divBdr>
        <w:top w:val="none" w:sz="0" w:space="0" w:color="auto"/>
        <w:left w:val="none" w:sz="0" w:space="0" w:color="auto"/>
        <w:bottom w:val="none" w:sz="0" w:space="0" w:color="auto"/>
        <w:right w:val="none" w:sz="0" w:space="0" w:color="auto"/>
      </w:divBdr>
    </w:div>
    <w:div w:id="1940065723">
      <w:marLeft w:val="0"/>
      <w:marRight w:val="0"/>
      <w:marTop w:val="10"/>
      <w:marBottom w:val="10"/>
      <w:divBdr>
        <w:top w:val="none" w:sz="0" w:space="0" w:color="auto"/>
        <w:left w:val="none" w:sz="0" w:space="0" w:color="auto"/>
        <w:bottom w:val="none" w:sz="0" w:space="0" w:color="auto"/>
        <w:right w:val="none" w:sz="0" w:space="0" w:color="auto"/>
      </w:divBdr>
    </w:div>
    <w:div w:id="2031879931">
      <w:marLeft w:val="0"/>
      <w:marRight w:val="0"/>
      <w:marTop w:val="10"/>
      <w:marBottom w:val="10"/>
      <w:divBdr>
        <w:top w:val="none" w:sz="0" w:space="0" w:color="auto"/>
        <w:left w:val="none" w:sz="0" w:space="0" w:color="auto"/>
        <w:bottom w:val="none" w:sz="0" w:space="0" w:color="auto"/>
        <w:right w:val="none" w:sz="0" w:space="0" w:color="auto"/>
      </w:divBdr>
    </w:div>
    <w:div w:id="20697177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399</Words>
  <Characters>2278</Characters>
  <Application>Microsoft Office Word</Application>
  <DocSecurity>0</DocSecurity>
  <Lines>18</Lines>
  <Paragraphs>5</Paragraphs>
  <ScaleCrop>false</ScaleCrop>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2025-04-30T06:45:00Z</dcterms:created>
  <dcterms:modified xsi:type="dcterms:W3CDTF">2025-04-30T06:45:00Z</dcterms:modified>
</cp:coreProperties>
</file>