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8EE9" w14:textId="77777777" w:rsidR="001637DB" w:rsidRDefault="001637DB">
      <w:pPr>
        <w:spacing w:line="500" w:lineRule="atLeast"/>
        <w:jc w:val="center"/>
        <w:divId w:val="267278622"/>
        <w:rPr>
          <w:rFonts w:ascii="黑体" w:eastAsia="黑体" w:hAnsi="黑体"/>
          <w:sz w:val="36"/>
          <w:szCs w:val="36"/>
        </w:rPr>
      </w:pPr>
      <w:r>
        <w:rPr>
          <w:rFonts w:ascii="黑体" w:eastAsia="黑体" w:hAnsi="黑体" w:hint="eastAsia"/>
          <w:sz w:val="36"/>
          <w:szCs w:val="36"/>
        </w:rPr>
        <w:t>广东省广州市从化区人民法院</w:t>
      </w:r>
    </w:p>
    <w:p w14:paraId="5E184534" w14:textId="77777777" w:rsidR="001637DB" w:rsidRDefault="001637DB">
      <w:pPr>
        <w:spacing w:line="500" w:lineRule="atLeast"/>
        <w:jc w:val="center"/>
        <w:divId w:val="21039096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23BD72" w14:textId="77777777" w:rsidR="001637DB" w:rsidRDefault="001637DB">
      <w:pPr>
        <w:spacing w:line="500" w:lineRule="atLeast"/>
        <w:jc w:val="right"/>
        <w:divId w:val="7468073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551</w:t>
      </w:r>
      <w:r>
        <w:rPr>
          <w:rFonts w:hint="eastAsia"/>
          <w:sz w:val="30"/>
          <w:szCs w:val="30"/>
        </w:rPr>
        <w:t>号</w:t>
      </w:r>
    </w:p>
    <w:p w14:paraId="4A27AB49" w14:textId="77777777" w:rsidR="001637DB" w:rsidRDefault="001637DB">
      <w:pPr>
        <w:spacing w:line="500" w:lineRule="atLeast"/>
        <w:ind w:firstLine="600"/>
        <w:divId w:val="1169061239"/>
        <w:rPr>
          <w:rFonts w:hint="eastAsia"/>
          <w:sz w:val="30"/>
          <w:szCs w:val="30"/>
        </w:rPr>
      </w:pPr>
      <w:r>
        <w:rPr>
          <w:rFonts w:hint="eastAsia"/>
          <w:sz w:val="30"/>
          <w:szCs w:val="30"/>
        </w:rPr>
        <w:t>公诉机关广东省广州市从化区人民检察院。</w:t>
      </w:r>
    </w:p>
    <w:p w14:paraId="6EE2E66F" w14:textId="77777777" w:rsidR="001637DB" w:rsidRDefault="001637DB">
      <w:pPr>
        <w:spacing w:line="500" w:lineRule="atLeast"/>
        <w:ind w:firstLine="600"/>
        <w:divId w:val="324823530"/>
        <w:rPr>
          <w:rFonts w:hint="eastAsia"/>
          <w:sz w:val="30"/>
          <w:szCs w:val="30"/>
        </w:rPr>
      </w:pPr>
      <w:r>
        <w:rPr>
          <w:rFonts w:hint="eastAsia"/>
          <w:sz w:val="30"/>
          <w:szCs w:val="30"/>
        </w:rPr>
        <w:t>被告人朱小江（曾用名朱少江），男，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日出生于广州市从化区，汉族，高中文化，中共党员，案发时系从化区良口镇良新村书记、村主任，从化区良口镇人大代表，住广州市从化区。因本案于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日被广州市从化区人民检察院取保候审。</w:t>
      </w:r>
    </w:p>
    <w:p w14:paraId="11AF2524" w14:textId="77777777" w:rsidR="001637DB" w:rsidRDefault="001637DB">
      <w:pPr>
        <w:spacing w:line="500" w:lineRule="atLeast"/>
        <w:ind w:firstLine="600"/>
        <w:divId w:val="1623999916"/>
        <w:rPr>
          <w:rFonts w:hint="eastAsia"/>
          <w:sz w:val="30"/>
          <w:szCs w:val="30"/>
        </w:rPr>
      </w:pPr>
      <w:r>
        <w:rPr>
          <w:rFonts w:hint="eastAsia"/>
          <w:sz w:val="30"/>
          <w:szCs w:val="30"/>
        </w:rPr>
        <w:t>辩护人刘坚，广东百科律师事务所律师。</w:t>
      </w:r>
    </w:p>
    <w:p w14:paraId="07309073" w14:textId="77777777" w:rsidR="001637DB" w:rsidRDefault="001637DB">
      <w:pPr>
        <w:spacing w:line="500" w:lineRule="atLeast"/>
        <w:ind w:firstLine="600"/>
        <w:divId w:val="1863745241"/>
        <w:rPr>
          <w:rFonts w:hint="eastAsia"/>
          <w:sz w:val="30"/>
          <w:szCs w:val="30"/>
        </w:rPr>
      </w:pPr>
      <w:r>
        <w:rPr>
          <w:rFonts w:hint="eastAsia"/>
          <w:sz w:val="30"/>
          <w:szCs w:val="30"/>
        </w:rPr>
        <w:t>广东省广州市从化区人民检察院以穗从检公诉刑诉</w:t>
      </w:r>
      <w:r>
        <w:rPr>
          <w:rFonts w:hint="eastAsia"/>
          <w:sz w:val="30"/>
          <w:szCs w:val="30"/>
        </w:rPr>
        <w:t>[2017]475</w:t>
      </w:r>
      <w:r>
        <w:rPr>
          <w:rFonts w:hint="eastAsia"/>
          <w:sz w:val="30"/>
          <w:szCs w:val="30"/>
        </w:rPr>
        <w:t>号起诉书指控被告人朱小江犯职务侵占罪、受贿罪，于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本院提起公诉，本院于同日立案并依法适用简易程序实行独任审判，公开开庭审理了本案。广东省广州市从化区人民检察院指派检察员唐玮出庭支持公诉。被告人朱小江及其辩护人刘坚均到庭参加了诉讼。现已审理终结。</w:t>
      </w:r>
    </w:p>
    <w:p w14:paraId="6D22525B" w14:textId="77777777" w:rsidR="001637DB" w:rsidRDefault="001637DB">
      <w:pPr>
        <w:spacing w:line="500" w:lineRule="atLeast"/>
        <w:ind w:firstLine="600"/>
        <w:divId w:val="1835489023"/>
        <w:rPr>
          <w:rFonts w:hint="eastAsia"/>
          <w:sz w:val="30"/>
          <w:szCs w:val="30"/>
        </w:rPr>
      </w:pPr>
      <w:r>
        <w:rPr>
          <w:rFonts w:hint="eastAsia"/>
          <w:sz w:val="30"/>
          <w:szCs w:val="30"/>
        </w:rPr>
        <w:t>经审理查明：一、职务侵占犯罪事实</w:t>
      </w:r>
    </w:p>
    <w:p w14:paraId="58BE714E" w14:textId="77777777" w:rsidR="001637DB" w:rsidRDefault="001637DB">
      <w:pPr>
        <w:spacing w:line="500" w:lineRule="atLeast"/>
        <w:ind w:firstLine="600"/>
        <w:divId w:val="265698470"/>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朱小江利用其担任广州市从化区良口镇良新村书记、主任的职务之便，伙同广州市从化区良口镇良新村大江里经济合作社社长朱志明（已判刑）、从化区良口镇良新村村干部朱用平、大江里经济合作社出纳朱伟财（均另案处理）等人，在良口镇政府将属于大江里经济社的大广高速项目工程良新段“黄牛山”地块征地补偿款共</w:t>
      </w:r>
      <w:r>
        <w:rPr>
          <w:rFonts w:hint="eastAsia"/>
          <w:sz w:val="30"/>
          <w:szCs w:val="30"/>
        </w:rPr>
        <w:t>195</w:t>
      </w:r>
      <w:r>
        <w:rPr>
          <w:rFonts w:hint="eastAsia"/>
          <w:sz w:val="30"/>
          <w:szCs w:val="30"/>
        </w:rPr>
        <w:t>万多元打入大江里经济社公账之后，采取伪造《委托协议书》、收款收据等手段，私自截留上述款项中的</w:t>
      </w:r>
      <w:r>
        <w:rPr>
          <w:rFonts w:hint="eastAsia"/>
          <w:sz w:val="30"/>
          <w:szCs w:val="30"/>
        </w:rPr>
        <w:t>43</w:t>
      </w:r>
      <w:r>
        <w:rPr>
          <w:rFonts w:hint="eastAsia"/>
          <w:sz w:val="30"/>
          <w:szCs w:val="30"/>
        </w:rPr>
        <w:t>万元，其中被告人朱小江从中分得</w:t>
      </w:r>
      <w:r>
        <w:rPr>
          <w:rFonts w:hint="eastAsia"/>
          <w:sz w:val="30"/>
          <w:szCs w:val="30"/>
        </w:rPr>
        <w:t>5</w:t>
      </w:r>
      <w:r>
        <w:rPr>
          <w:rFonts w:hint="eastAsia"/>
          <w:sz w:val="30"/>
          <w:szCs w:val="30"/>
        </w:rPr>
        <w:t>万元。现其个人所得部分已退清并已发还给大江里经济合作社集体成员。</w:t>
      </w:r>
    </w:p>
    <w:p w14:paraId="1D0DAE1B" w14:textId="77777777" w:rsidR="001637DB" w:rsidRDefault="001637DB">
      <w:pPr>
        <w:spacing w:line="500" w:lineRule="atLeast"/>
        <w:ind w:firstLine="600"/>
        <w:divId w:val="1182233937"/>
        <w:rPr>
          <w:rFonts w:hint="eastAsia"/>
          <w:sz w:val="30"/>
          <w:szCs w:val="30"/>
        </w:rPr>
      </w:pPr>
      <w:r>
        <w:rPr>
          <w:rFonts w:hint="eastAsia"/>
          <w:sz w:val="30"/>
          <w:szCs w:val="30"/>
        </w:rPr>
        <w:lastRenderedPageBreak/>
        <w:t>二、受贿犯罪事实</w:t>
      </w:r>
    </w:p>
    <w:p w14:paraId="30DD0372" w14:textId="77777777" w:rsidR="001637DB" w:rsidRDefault="001637DB">
      <w:pPr>
        <w:spacing w:line="500" w:lineRule="atLeast"/>
        <w:ind w:firstLine="600"/>
        <w:divId w:val="1131479625"/>
        <w:rPr>
          <w:rFonts w:hint="eastAsia"/>
          <w:sz w:val="30"/>
          <w:szCs w:val="30"/>
        </w:rPr>
      </w:pPr>
      <w:r>
        <w:rPr>
          <w:rFonts w:hint="eastAsia"/>
          <w:sz w:val="30"/>
          <w:szCs w:val="30"/>
        </w:rPr>
        <w:t>2013</w:t>
      </w:r>
      <w:r>
        <w:rPr>
          <w:rFonts w:hint="eastAsia"/>
          <w:sz w:val="30"/>
          <w:szCs w:val="30"/>
        </w:rPr>
        <w:t>年，被告人朱小江利用其担任良新村党支部书记兼村民委员会主任、协助良口镇政府征收土地的职务之便，为良新村大江里经济社社长朱志明承包其社所在地段的征地清障工程提供帮助，事后收取朱志明贿送的好处费</w:t>
      </w:r>
      <w:r>
        <w:rPr>
          <w:rFonts w:hint="eastAsia"/>
          <w:sz w:val="30"/>
          <w:szCs w:val="30"/>
        </w:rPr>
        <w:t>4</w:t>
      </w:r>
      <w:r>
        <w:rPr>
          <w:rFonts w:hint="eastAsia"/>
          <w:sz w:val="30"/>
          <w:szCs w:val="30"/>
        </w:rPr>
        <w:t>万元。</w:t>
      </w:r>
    </w:p>
    <w:p w14:paraId="29DA0AC0" w14:textId="77777777" w:rsidR="001637DB" w:rsidRDefault="001637DB">
      <w:pPr>
        <w:spacing w:line="500" w:lineRule="atLeast"/>
        <w:ind w:firstLine="600"/>
        <w:divId w:val="1157526721"/>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日，广州市从化区人民检察院电话通知被告人朱小江接受调查，被告人接到通知后在良新村委办公室等待，到案后如实供述自己的犯罪事实。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日，被告人朱小江向广州市从化区人民检察院退缴赃款</w:t>
      </w:r>
      <w:r>
        <w:rPr>
          <w:rFonts w:hint="eastAsia"/>
          <w:sz w:val="30"/>
          <w:szCs w:val="30"/>
        </w:rPr>
        <w:t>4</w:t>
      </w:r>
      <w:r>
        <w:rPr>
          <w:rFonts w:hint="eastAsia"/>
          <w:sz w:val="30"/>
          <w:szCs w:val="30"/>
        </w:rPr>
        <w:t>万元。</w:t>
      </w:r>
    </w:p>
    <w:p w14:paraId="2CDB3587" w14:textId="77777777" w:rsidR="001637DB" w:rsidRDefault="001637DB">
      <w:pPr>
        <w:spacing w:line="500" w:lineRule="atLeast"/>
        <w:ind w:firstLine="600"/>
        <w:divId w:val="705524717"/>
        <w:rPr>
          <w:rFonts w:hint="eastAsia"/>
          <w:sz w:val="30"/>
          <w:szCs w:val="30"/>
        </w:rPr>
      </w:pPr>
      <w:r>
        <w:rPr>
          <w:rFonts w:hint="eastAsia"/>
          <w:sz w:val="30"/>
          <w:szCs w:val="30"/>
        </w:rPr>
        <w:t>上述事实，被告人朱小江在开庭审理过程中亦无异议，并有从化区良口镇政府拨付</w:t>
      </w:r>
      <w:r>
        <w:rPr>
          <w:rFonts w:hint="eastAsia"/>
          <w:sz w:val="30"/>
          <w:szCs w:val="30"/>
        </w:rPr>
        <w:t>195</w:t>
      </w:r>
      <w:r>
        <w:rPr>
          <w:rFonts w:hint="eastAsia"/>
          <w:sz w:val="30"/>
          <w:szCs w:val="30"/>
        </w:rPr>
        <w:t>万多元征地补偿款到大江里经济合作社的支付凭证、广州市农村财务专用收据、征地补偿表，大江里经济合作社、广州市流溪河林场及多部门共同调处的《林地权属争议调解协议书》，同案人朱志明、朱用平、被告人朱小江等伪造的《委托协议书》，记账凭证、被告人朱小江、同案人朱志明、朱用平等伪造用于平账的《现金支出证明单》、三张收据，大江里经济合作社的银行交易记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日大广高速公路款发放表，证人黄某</w:t>
      </w:r>
      <w:r>
        <w:rPr>
          <w:rFonts w:hint="eastAsia"/>
          <w:sz w:val="30"/>
          <w:szCs w:val="30"/>
        </w:rPr>
        <w:t>1</w:t>
      </w:r>
      <w:r>
        <w:rPr>
          <w:rFonts w:hint="eastAsia"/>
          <w:sz w:val="30"/>
          <w:szCs w:val="30"/>
        </w:rPr>
        <w:t>的证言及对三张收据的辨认，证人张某</w:t>
      </w:r>
      <w:r>
        <w:rPr>
          <w:rFonts w:hint="eastAsia"/>
          <w:sz w:val="30"/>
          <w:szCs w:val="30"/>
        </w:rPr>
        <w:t>1</w:t>
      </w:r>
      <w:r>
        <w:rPr>
          <w:rFonts w:hint="eastAsia"/>
          <w:sz w:val="30"/>
          <w:szCs w:val="30"/>
        </w:rPr>
        <w:t>（从化区林业局山林纠纷调处办科员）、李某</w:t>
      </w:r>
      <w:r>
        <w:rPr>
          <w:rFonts w:hint="eastAsia"/>
          <w:sz w:val="30"/>
          <w:szCs w:val="30"/>
        </w:rPr>
        <w:t>1</w:t>
      </w:r>
      <w:r>
        <w:rPr>
          <w:rFonts w:hint="eastAsia"/>
          <w:sz w:val="30"/>
          <w:szCs w:val="30"/>
        </w:rPr>
        <w:t>（从化区国土局调处办主任）、朱某</w:t>
      </w:r>
      <w:r>
        <w:rPr>
          <w:rFonts w:hint="eastAsia"/>
          <w:sz w:val="30"/>
          <w:szCs w:val="30"/>
        </w:rPr>
        <w:t>1</w:t>
      </w:r>
      <w:r>
        <w:rPr>
          <w:rFonts w:hint="eastAsia"/>
          <w:sz w:val="30"/>
          <w:szCs w:val="30"/>
        </w:rPr>
        <w:t>（原大江里经济社财务）的证言，被告人朱小江的供述及对三张收据、委托协议书、清障工程款的支付凭证、清障协议及同案人朱志明农业银行流水明细的签认，同案人朱用平、朱某</w:t>
      </w:r>
      <w:r>
        <w:rPr>
          <w:rFonts w:hint="eastAsia"/>
          <w:sz w:val="30"/>
          <w:szCs w:val="30"/>
        </w:rPr>
        <w:t>4</w:t>
      </w:r>
      <w:r>
        <w:rPr>
          <w:rFonts w:hint="eastAsia"/>
          <w:sz w:val="30"/>
          <w:szCs w:val="30"/>
        </w:rPr>
        <w:t>的供述，同案人及行贿人朱志明的供述，同案人朱用平对清障工程款支付凭证、清障协议等书证作了签名确认，行贿人朱志明对清障工程款的支付凭证作了签认，清障协议，被告人朱小江的户籍材料、中共从化市良口镇委员会文件《关于成立大广高速公路良口段征地工作组的通知》、良新村</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年“两委”成员名册等材料、良口镇人民政府出具的情况说明，广州华鉴会计师事务</w:t>
      </w:r>
      <w:r>
        <w:rPr>
          <w:rFonts w:hint="eastAsia"/>
          <w:sz w:val="30"/>
          <w:szCs w:val="30"/>
        </w:rPr>
        <w:t>所出具的华鉴审字</w:t>
      </w:r>
      <w:r>
        <w:rPr>
          <w:rFonts w:hint="eastAsia"/>
          <w:sz w:val="30"/>
          <w:szCs w:val="30"/>
        </w:rPr>
        <w:t>[2017]BJ001</w:t>
      </w:r>
      <w:r>
        <w:rPr>
          <w:rFonts w:hint="eastAsia"/>
          <w:sz w:val="30"/>
          <w:szCs w:val="30"/>
        </w:rPr>
        <w:t>号广州市从化区良口镇人民政府专项审计报告，到案经过，广东省暂扣、冻结财物收据等证据证实，足以认定。</w:t>
      </w:r>
    </w:p>
    <w:p w14:paraId="70A14459" w14:textId="77777777" w:rsidR="001637DB" w:rsidRDefault="001637DB">
      <w:pPr>
        <w:spacing w:line="500" w:lineRule="atLeast"/>
        <w:ind w:firstLine="600"/>
        <w:divId w:val="1807234108"/>
        <w:rPr>
          <w:rFonts w:hint="eastAsia"/>
          <w:sz w:val="30"/>
          <w:szCs w:val="30"/>
        </w:rPr>
      </w:pPr>
      <w:r>
        <w:rPr>
          <w:rFonts w:hint="eastAsia"/>
          <w:sz w:val="30"/>
          <w:szCs w:val="30"/>
        </w:rPr>
        <w:t>公诉机关提出量刑建议认为，综合本案的犯罪情节、被告人的认罪态度、悔罪表现等，建议对被告人犯职务侵占罪判处有期徒刑一年至一年六个月，犯受贿罪判处有期徒刑一年以下，合并执行有期徒刑一年至一年六个月，并处罚金。</w:t>
      </w:r>
    </w:p>
    <w:p w14:paraId="75C7EF08" w14:textId="77777777" w:rsidR="001637DB" w:rsidRDefault="001637DB">
      <w:pPr>
        <w:spacing w:line="500" w:lineRule="atLeast"/>
        <w:ind w:firstLine="600"/>
        <w:divId w:val="2061441381"/>
        <w:rPr>
          <w:rFonts w:hint="eastAsia"/>
          <w:sz w:val="30"/>
          <w:szCs w:val="30"/>
        </w:rPr>
      </w:pPr>
      <w:r>
        <w:rPr>
          <w:rFonts w:hint="eastAsia"/>
          <w:sz w:val="30"/>
          <w:szCs w:val="30"/>
        </w:rPr>
        <w:t>被告人对起诉书指控的事实和罪名均无异议。其辩护人提出：</w:t>
      </w:r>
      <w:r>
        <w:rPr>
          <w:rFonts w:hint="eastAsia"/>
          <w:sz w:val="30"/>
          <w:szCs w:val="30"/>
        </w:rPr>
        <w:t>1</w:t>
      </w:r>
      <w:r>
        <w:rPr>
          <w:rFonts w:hint="eastAsia"/>
          <w:sz w:val="30"/>
          <w:szCs w:val="30"/>
        </w:rPr>
        <w:t>、被告人将侵占所得款及时归还，主观恶性小；</w:t>
      </w:r>
      <w:r>
        <w:rPr>
          <w:rFonts w:hint="eastAsia"/>
          <w:sz w:val="30"/>
          <w:szCs w:val="30"/>
        </w:rPr>
        <w:t>2</w:t>
      </w:r>
      <w:r>
        <w:rPr>
          <w:rFonts w:hint="eastAsia"/>
          <w:sz w:val="30"/>
          <w:szCs w:val="30"/>
        </w:rPr>
        <w:t>、被告人已将受贿款交到检察院，完成了退赃；</w:t>
      </w:r>
      <w:r>
        <w:rPr>
          <w:rFonts w:hint="eastAsia"/>
          <w:sz w:val="30"/>
          <w:szCs w:val="30"/>
        </w:rPr>
        <w:t>3</w:t>
      </w:r>
      <w:r>
        <w:rPr>
          <w:rFonts w:hint="eastAsia"/>
          <w:sz w:val="30"/>
          <w:szCs w:val="30"/>
        </w:rPr>
        <w:t>、被告人是原良新村书记、主任，该村尚有重要项目需其协助；</w:t>
      </w:r>
      <w:r>
        <w:rPr>
          <w:rFonts w:hint="eastAsia"/>
          <w:sz w:val="30"/>
          <w:szCs w:val="30"/>
        </w:rPr>
        <w:t>4</w:t>
      </w:r>
      <w:r>
        <w:rPr>
          <w:rFonts w:hint="eastAsia"/>
          <w:sz w:val="30"/>
          <w:szCs w:val="30"/>
        </w:rPr>
        <w:t>、被告人是初犯，并具有自首情节。综上，建议对被告人减轻处罚并适用缓刑。</w:t>
      </w:r>
    </w:p>
    <w:p w14:paraId="122A0AE8" w14:textId="77777777" w:rsidR="001637DB" w:rsidRDefault="001637DB">
      <w:pPr>
        <w:spacing w:line="500" w:lineRule="atLeast"/>
        <w:ind w:firstLine="600"/>
        <w:divId w:val="1405640191"/>
        <w:rPr>
          <w:rFonts w:hint="eastAsia"/>
          <w:sz w:val="30"/>
          <w:szCs w:val="30"/>
        </w:rPr>
      </w:pPr>
      <w:r>
        <w:rPr>
          <w:rFonts w:hint="eastAsia"/>
          <w:sz w:val="30"/>
          <w:szCs w:val="30"/>
        </w:rPr>
        <w:t>本院认为，被告人朱小江身为村民委员会人员，利用职务上的便利，将集体的财产非法占为己有，数额较大，其行为已构成职务侵占罪；被告人朱小江身为受委托依法从事公务的人员，利用职务上的便利，非法收受他人财物为他人谋取利益，其行为已构成受贿罪。依法应对其数罪并罚。被告人犯罪后自动投案并如实供述自己的罪行，是自首，依法可以从轻处罚；被告人已退清赃款，依法可以从轻处罚。鉴于被告人认罪态度较好，有悔罪表现，适用缓刑不致再危害社会，依法可对其适用缓刑。公诉机关提出的量刑建议适当，本院予以采纳。辩护人提出的被告人有自首，已退赃，是初犯，建议对被告人适用缓刑的辩护意见符合法律规定，本院予以采纳。依照《中华人民共和国刑法》第二百七十一条第一款、第三百八十五条第一款、第三百八十六条、第三百八十三条第一款第（一）项和第三款、第六十九条、第六十七条第一款、第五十二条、第五十三条、第六十四条、第七十二条第一款和第三款、第七十三条第二款和第三款、《最高人民法院、最高人民检察院关于办理贪污贿赂刑事案件适用法律若干问题的解释》第一条第一款、第十九第一款之规定，判决如下：</w:t>
      </w:r>
    </w:p>
    <w:p w14:paraId="71F129A4" w14:textId="77777777" w:rsidR="001637DB" w:rsidRDefault="001637DB">
      <w:pPr>
        <w:spacing w:line="500" w:lineRule="atLeast"/>
        <w:ind w:firstLine="600"/>
        <w:divId w:val="711878628"/>
        <w:rPr>
          <w:rFonts w:hint="eastAsia"/>
          <w:sz w:val="30"/>
          <w:szCs w:val="30"/>
        </w:rPr>
      </w:pPr>
      <w:r>
        <w:rPr>
          <w:rFonts w:hint="eastAsia"/>
          <w:sz w:val="30"/>
          <w:szCs w:val="30"/>
        </w:rPr>
        <w:t>一、被告人朱小江犯职务侵占罪，判处有期徒刑一年二个月，犯受贿罪，判处有期徒刑六个月，并处罚金</w:t>
      </w:r>
      <w:r>
        <w:rPr>
          <w:rFonts w:hint="eastAsia"/>
          <w:sz w:val="30"/>
          <w:szCs w:val="30"/>
        </w:rPr>
        <w:t>10</w:t>
      </w:r>
      <w:r>
        <w:rPr>
          <w:rFonts w:hint="eastAsia"/>
          <w:sz w:val="30"/>
          <w:szCs w:val="30"/>
        </w:rPr>
        <w:t>万元，决定执行有期徒刑一年三个月，缓刑二年，并处罚金</w:t>
      </w:r>
      <w:r>
        <w:rPr>
          <w:rFonts w:hint="eastAsia"/>
          <w:sz w:val="30"/>
          <w:szCs w:val="30"/>
        </w:rPr>
        <w:t>10</w:t>
      </w:r>
      <w:r>
        <w:rPr>
          <w:rFonts w:hint="eastAsia"/>
          <w:sz w:val="30"/>
          <w:szCs w:val="30"/>
        </w:rPr>
        <w:t>万元，该罚金限于本判决发生法律效力之次日起十日内向本院缴纳，由本院上缴国库。</w:t>
      </w:r>
    </w:p>
    <w:p w14:paraId="4BD75DBB" w14:textId="77777777" w:rsidR="001637DB" w:rsidRDefault="001637DB">
      <w:pPr>
        <w:spacing w:line="500" w:lineRule="atLeast"/>
        <w:ind w:firstLine="600"/>
        <w:divId w:val="1098217279"/>
        <w:rPr>
          <w:rFonts w:hint="eastAsia"/>
          <w:sz w:val="30"/>
          <w:szCs w:val="30"/>
        </w:rPr>
      </w:pPr>
      <w:r>
        <w:rPr>
          <w:rFonts w:hint="eastAsia"/>
          <w:sz w:val="30"/>
          <w:szCs w:val="30"/>
        </w:rPr>
        <w:t>缓刑考验期限，从判决确定之日起计算。</w:t>
      </w:r>
    </w:p>
    <w:p w14:paraId="2033B12B" w14:textId="77777777" w:rsidR="001637DB" w:rsidRDefault="001637DB">
      <w:pPr>
        <w:spacing w:line="500" w:lineRule="atLeast"/>
        <w:ind w:firstLine="600"/>
        <w:divId w:val="1208185035"/>
        <w:rPr>
          <w:rFonts w:hint="eastAsia"/>
          <w:sz w:val="30"/>
          <w:szCs w:val="30"/>
        </w:rPr>
      </w:pPr>
      <w:r>
        <w:rPr>
          <w:rFonts w:hint="eastAsia"/>
          <w:sz w:val="30"/>
          <w:szCs w:val="30"/>
        </w:rPr>
        <w:t>二、被告人朱小江向广州市从化区人民检察院退缴的赃款</w:t>
      </w:r>
      <w:r>
        <w:rPr>
          <w:rFonts w:hint="eastAsia"/>
          <w:sz w:val="30"/>
          <w:szCs w:val="30"/>
        </w:rPr>
        <w:t>4</w:t>
      </w:r>
      <w:r>
        <w:rPr>
          <w:rFonts w:hint="eastAsia"/>
          <w:sz w:val="30"/>
          <w:szCs w:val="30"/>
        </w:rPr>
        <w:t>万元，依法予以没收，由广州市从化区人民检察院上缴国库。</w:t>
      </w:r>
    </w:p>
    <w:p w14:paraId="7A20771D" w14:textId="77777777" w:rsidR="001637DB" w:rsidRDefault="001637DB">
      <w:pPr>
        <w:spacing w:line="500" w:lineRule="atLeast"/>
        <w:ind w:firstLine="600"/>
        <w:divId w:val="967974842"/>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4A869217" w14:textId="77777777" w:rsidR="001637DB" w:rsidRDefault="001637DB">
      <w:pPr>
        <w:spacing w:line="500" w:lineRule="atLeast"/>
        <w:jc w:val="right"/>
        <w:divId w:val="1178038882"/>
        <w:rPr>
          <w:rFonts w:hint="eastAsia"/>
          <w:sz w:val="30"/>
          <w:szCs w:val="30"/>
        </w:rPr>
      </w:pPr>
      <w:r>
        <w:rPr>
          <w:rFonts w:hint="eastAsia"/>
          <w:sz w:val="30"/>
          <w:szCs w:val="30"/>
        </w:rPr>
        <w:t>审判员　　黎国坚</w:t>
      </w:r>
    </w:p>
    <w:p w14:paraId="279F4E41" w14:textId="77777777" w:rsidR="001637DB" w:rsidRDefault="001637DB">
      <w:pPr>
        <w:spacing w:line="500" w:lineRule="atLeast"/>
        <w:jc w:val="right"/>
        <w:divId w:val="946234940"/>
        <w:rPr>
          <w:rFonts w:hint="eastAsia"/>
          <w:sz w:val="30"/>
          <w:szCs w:val="30"/>
        </w:rPr>
      </w:pPr>
      <w:r>
        <w:rPr>
          <w:rFonts w:hint="eastAsia"/>
          <w:sz w:val="30"/>
          <w:szCs w:val="30"/>
        </w:rPr>
        <w:t>二〇一七年八月十八日</w:t>
      </w:r>
    </w:p>
    <w:p w14:paraId="2589DB8C" w14:textId="77777777" w:rsidR="001637DB" w:rsidRDefault="001637DB">
      <w:pPr>
        <w:spacing w:line="500" w:lineRule="atLeast"/>
        <w:jc w:val="right"/>
        <w:divId w:val="563563443"/>
        <w:rPr>
          <w:rFonts w:hint="eastAsia"/>
          <w:sz w:val="30"/>
          <w:szCs w:val="30"/>
        </w:rPr>
      </w:pPr>
      <w:r>
        <w:rPr>
          <w:rFonts w:hint="eastAsia"/>
          <w:sz w:val="30"/>
          <w:szCs w:val="30"/>
        </w:rPr>
        <w:t>书记员　　蓝文杰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E13A8" w14:textId="77777777" w:rsidR="00380C45" w:rsidRDefault="00380C45" w:rsidP="00380C45">
      <w:pPr>
        <w:rPr>
          <w:rFonts w:hint="eastAsia"/>
        </w:rPr>
      </w:pPr>
      <w:r>
        <w:separator/>
      </w:r>
    </w:p>
  </w:endnote>
  <w:endnote w:type="continuationSeparator" w:id="0">
    <w:p w14:paraId="44BC70B2" w14:textId="77777777" w:rsidR="00380C45" w:rsidRDefault="00380C45" w:rsidP="00380C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DC516" w14:textId="77777777" w:rsidR="00380C45" w:rsidRDefault="00380C45" w:rsidP="00380C45">
      <w:pPr>
        <w:rPr>
          <w:rFonts w:hint="eastAsia"/>
        </w:rPr>
      </w:pPr>
      <w:r>
        <w:separator/>
      </w:r>
    </w:p>
  </w:footnote>
  <w:footnote w:type="continuationSeparator" w:id="0">
    <w:p w14:paraId="5CCFC536" w14:textId="77777777" w:rsidR="00380C45" w:rsidRDefault="00380C45" w:rsidP="00380C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0C45"/>
    <w:rsid w:val="001637DB"/>
    <w:rsid w:val="00380C4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CAF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0C45"/>
    <w:pPr>
      <w:tabs>
        <w:tab w:val="center" w:pos="4153"/>
        <w:tab w:val="right" w:pos="8306"/>
      </w:tabs>
      <w:snapToGrid w:val="0"/>
      <w:jc w:val="center"/>
    </w:pPr>
    <w:rPr>
      <w:sz w:val="18"/>
      <w:szCs w:val="18"/>
    </w:rPr>
  </w:style>
  <w:style w:type="character" w:customStyle="1" w:styleId="a4">
    <w:name w:val="页眉 字符"/>
    <w:basedOn w:val="a0"/>
    <w:link w:val="a3"/>
    <w:uiPriority w:val="99"/>
    <w:rsid w:val="00380C45"/>
    <w:rPr>
      <w:rFonts w:ascii="宋体" w:eastAsia="宋体" w:hAnsi="宋体" w:cs="宋体"/>
      <w:sz w:val="18"/>
      <w:szCs w:val="18"/>
    </w:rPr>
  </w:style>
  <w:style w:type="paragraph" w:styleId="a5">
    <w:name w:val="footer"/>
    <w:basedOn w:val="a"/>
    <w:link w:val="a6"/>
    <w:uiPriority w:val="99"/>
    <w:unhideWhenUsed/>
    <w:rsid w:val="00380C45"/>
    <w:pPr>
      <w:tabs>
        <w:tab w:val="center" w:pos="4153"/>
        <w:tab w:val="right" w:pos="8306"/>
      </w:tabs>
      <w:snapToGrid w:val="0"/>
    </w:pPr>
    <w:rPr>
      <w:sz w:val="18"/>
      <w:szCs w:val="18"/>
    </w:rPr>
  </w:style>
  <w:style w:type="character" w:customStyle="1" w:styleId="a6">
    <w:name w:val="页脚 字符"/>
    <w:basedOn w:val="a0"/>
    <w:link w:val="a5"/>
    <w:uiPriority w:val="99"/>
    <w:rsid w:val="00380C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98470">
      <w:marLeft w:val="0"/>
      <w:marRight w:val="0"/>
      <w:marTop w:val="10"/>
      <w:marBottom w:val="10"/>
      <w:divBdr>
        <w:top w:val="none" w:sz="0" w:space="0" w:color="auto"/>
        <w:left w:val="none" w:sz="0" w:space="0" w:color="auto"/>
        <w:bottom w:val="none" w:sz="0" w:space="0" w:color="auto"/>
        <w:right w:val="none" w:sz="0" w:space="0" w:color="auto"/>
      </w:divBdr>
    </w:div>
    <w:div w:id="267278622">
      <w:marLeft w:val="0"/>
      <w:marRight w:val="0"/>
      <w:marTop w:val="10"/>
      <w:marBottom w:val="10"/>
      <w:divBdr>
        <w:top w:val="none" w:sz="0" w:space="0" w:color="auto"/>
        <w:left w:val="none" w:sz="0" w:space="0" w:color="auto"/>
        <w:bottom w:val="none" w:sz="0" w:space="0" w:color="auto"/>
        <w:right w:val="none" w:sz="0" w:space="0" w:color="auto"/>
      </w:divBdr>
    </w:div>
    <w:div w:id="324823530">
      <w:marLeft w:val="0"/>
      <w:marRight w:val="0"/>
      <w:marTop w:val="10"/>
      <w:marBottom w:val="10"/>
      <w:divBdr>
        <w:top w:val="none" w:sz="0" w:space="0" w:color="auto"/>
        <w:left w:val="none" w:sz="0" w:space="0" w:color="auto"/>
        <w:bottom w:val="none" w:sz="0" w:space="0" w:color="auto"/>
        <w:right w:val="none" w:sz="0" w:space="0" w:color="auto"/>
      </w:divBdr>
    </w:div>
    <w:div w:id="563563443">
      <w:marLeft w:val="0"/>
      <w:marRight w:val="720"/>
      <w:marTop w:val="10"/>
      <w:marBottom w:val="10"/>
      <w:divBdr>
        <w:top w:val="none" w:sz="0" w:space="0" w:color="auto"/>
        <w:left w:val="none" w:sz="0" w:space="0" w:color="auto"/>
        <w:bottom w:val="none" w:sz="0" w:space="0" w:color="auto"/>
        <w:right w:val="none" w:sz="0" w:space="0" w:color="auto"/>
      </w:divBdr>
    </w:div>
    <w:div w:id="705524717">
      <w:marLeft w:val="0"/>
      <w:marRight w:val="0"/>
      <w:marTop w:val="10"/>
      <w:marBottom w:val="10"/>
      <w:divBdr>
        <w:top w:val="none" w:sz="0" w:space="0" w:color="auto"/>
        <w:left w:val="none" w:sz="0" w:space="0" w:color="auto"/>
        <w:bottom w:val="none" w:sz="0" w:space="0" w:color="auto"/>
        <w:right w:val="none" w:sz="0" w:space="0" w:color="auto"/>
      </w:divBdr>
    </w:div>
    <w:div w:id="711878628">
      <w:marLeft w:val="0"/>
      <w:marRight w:val="0"/>
      <w:marTop w:val="10"/>
      <w:marBottom w:val="10"/>
      <w:divBdr>
        <w:top w:val="none" w:sz="0" w:space="0" w:color="auto"/>
        <w:left w:val="none" w:sz="0" w:space="0" w:color="auto"/>
        <w:bottom w:val="none" w:sz="0" w:space="0" w:color="auto"/>
        <w:right w:val="none" w:sz="0" w:space="0" w:color="auto"/>
      </w:divBdr>
    </w:div>
    <w:div w:id="746807331">
      <w:marLeft w:val="0"/>
      <w:marRight w:val="0"/>
      <w:marTop w:val="10"/>
      <w:marBottom w:val="10"/>
      <w:divBdr>
        <w:top w:val="none" w:sz="0" w:space="0" w:color="auto"/>
        <w:left w:val="none" w:sz="0" w:space="0" w:color="auto"/>
        <w:bottom w:val="none" w:sz="0" w:space="0" w:color="auto"/>
        <w:right w:val="none" w:sz="0" w:space="0" w:color="auto"/>
      </w:divBdr>
    </w:div>
    <w:div w:id="946234940">
      <w:marLeft w:val="0"/>
      <w:marRight w:val="720"/>
      <w:marTop w:val="10"/>
      <w:marBottom w:val="10"/>
      <w:divBdr>
        <w:top w:val="none" w:sz="0" w:space="0" w:color="auto"/>
        <w:left w:val="none" w:sz="0" w:space="0" w:color="auto"/>
        <w:bottom w:val="none" w:sz="0" w:space="0" w:color="auto"/>
        <w:right w:val="none" w:sz="0" w:space="0" w:color="auto"/>
      </w:divBdr>
    </w:div>
    <w:div w:id="967974842">
      <w:marLeft w:val="0"/>
      <w:marRight w:val="0"/>
      <w:marTop w:val="10"/>
      <w:marBottom w:val="10"/>
      <w:divBdr>
        <w:top w:val="none" w:sz="0" w:space="0" w:color="auto"/>
        <w:left w:val="none" w:sz="0" w:space="0" w:color="auto"/>
        <w:bottom w:val="none" w:sz="0" w:space="0" w:color="auto"/>
        <w:right w:val="none" w:sz="0" w:space="0" w:color="auto"/>
      </w:divBdr>
    </w:div>
    <w:div w:id="1098217279">
      <w:marLeft w:val="0"/>
      <w:marRight w:val="0"/>
      <w:marTop w:val="10"/>
      <w:marBottom w:val="10"/>
      <w:divBdr>
        <w:top w:val="none" w:sz="0" w:space="0" w:color="auto"/>
        <w:left w:val="none" w:sz="0" w:space="0" w:color="auto"/>
        <w:bottom w:val="none" w:sz="0" w:space="0" w:color="auto"/>
        <w:right w:val="none" w:sz="0" w:space="0" w:color="auto"/>
      </w:divBdr>
    </w:div>
    <w:div w:id="1131479625">
      <w:marLeft w:val="0"/>
      <w:marRight w:val="0"/>
      <w:marTop w:val="10"/>
      <w:marBottom w:val="10"/>
      <w:divBdr>
        <w:top w:val="none" w:sz="0" w:space="0" w:color="auto"/>
        <w:left w:val="none" w:sz="0" w:space="0" w:color="auto"/>
        <w:bottom w:val="none" w:sz="0" w:space="0" w:color="auto"/>
        <w:right w:val="none" w:sz="0" w:space="0" w:color="auto"/>
      </w:divBdr>
    </w:div>
    <w:div w:id="1157526721">
      <w:marLeft w:val="0"/>
      <w:marRight w:val="0"/>
      <w:marTop w:val="10"/>
      <w:marBottom w:val="10"/>
      <w:divBdr>
        <w:top w:val="none" w:sz="0" w:space="0" w:color="auto"/>
        <w:left w:val="none" w:sz="0" w:space="0" w:color="auto"/>
        <w:bottom w:val="none" w:sz="0" w:space="0" w:color="auto"/>
        <w:right w:val="none" w:sz="0" w:space="0" w:color="auto"/>
      </w:divBdr>
    </w:div>
    <w:div w:id="1169061239">
      <w:marLeft w:val="0"/>
      <w:marRight w:val="0"/>
      <w:marTop w:val="10"/>
      <w:marBottom w:val="10"/>
      <w:divBdr>
        <w:top w:val="none" w:sz="0" w:space="0" w:color="auto"/>
        <w:left w:val="none" w:sz="0" w:space="0" w:color="auto"/>
        <w:bottom w:val="none" w:sz="0" w:space="0" w:color="auto"/>
        <w:right w:val="none" w:sz="0" w:space="0" w:color="auto"/>
      </w:divBdr>
    </w:div>
    <w:div w:id="1178038882">
      <w:marLeft w:val="0"/>
      <w:marRight w:val="720"/>
      <w:marTop w:val="10"/>
      <w:marBottom w:val="10"/>
      <w:divBdr>
        <w:top w:val="none" w:sz="0" w:space="0" w:color="auto"/>
        <w:left w:val="none" w:sz="0" w:space="0" w:color="auto"/>
        <w:bottom w:val="none" w:sz="0" w:space="0" w:color="auto"/>
        <w:right w:val="none" w:sz="0" w:space="0" w:color="auto"/>
      </w:divBdr>
    </w:div>
    <w:div w:id="1182233937">
      <w:marLeft w:val="0"/>
      <w:marRight w:val="0"/>
      <w:marTop w:val="10"/>
      <w:marBottom w:val="10"/>
      <w:divBdr>
        <w:top w:val="none" w:sz="0" w:space="0" w:color="auto"/>
        <w:left w:val="none" w:sz="0" w:space="0" w:color="auto"/>
        <w:bottom w:val="none" w:sz="0" w:space="0" w:color="auto"/>
        <w:right w:val="none" w:sz="0" w:space="0" w:color="auto"/>
      </w:divBdr>
    </w:div>
    <w:div w:id="1208185035">
      <w:marLeft w:val="0"/>
      <w:marRight w:val="0"/>
      <w:marTop w:val="10"/>
      <w:marBottom w:val="10"/>
      <w:divBdr>
        <w:top w:val="none" w:sz="0" w:space="0" w:color="auto"/>
        <w:left w:val="none" w:sz="0" w:space="0" w:color="auto"/>
        <w:bottom w:val="none" w:sz="0" w:space="0" w:color="auto"/>
        <w:right w:val="none" w:sz="0" w:space="0" w:color="auto"/>
      </w:divBdr>
    </w:div>
    <w:div w:id="1405640191">
      <w:marLeft w:val="0"/>
      <w:marRight w:val="0"/>
      <w:marTop w:val="10"/>
      <w:marBottom w:val="10"/>
      <w:divBdr>
        <w:top w:val="none" w:sz="0" w:space="0" w:color="auto"/>
        <w:left w:val="none" w:sz="0" w:space="0" w:color="auto"/>
        <w:bottom w:val="none" w:sz="0" w:space="0" w:color="auto"/>
        <w:right w:val="none" w:sz="0" w:space="0" w:color="auto"/>
      </w:divBdr>
    </w:div>
    <w:div w:id="1623999916">
      <w:marLeft w:val="0"/>
      <w:marRight w:val="0"/>
      <w:marTop w:val="10"/>
      <w:marBottom w:val="10"/>
      <w:divBdr>
        <w:top w:val="none" w:sz="0" w:space="0" w:color="auto"/>
        <w:left w:val="none" w:sz="0" w:space="0" w:color="auto"/>
        <w:bottom w:val="none" w:sz="0" w:space="0" w:color="auto"/>
        <w:right w:val="none" w:sz="0" w:space="0" w:color="auto"/>
      </w:divBdr>
    </w:div>
    <w:div w:id="1807234108">
      <w:marLeft w:val="0"/>
      <w:marRight w:val="0"/>
      <w:marTop w:val="10"/>
      <w:marBottom w:val="10"/>
      <w:divBdr>
        <w:top w:val="none" w:sz="0" w:space="0" w:color="auto"/>
        <w:left w:val="none" w:sz="0" w:space="0" w:color="auto"/>
        <w:bottom w:val="none" w:sz="0" w:space="0" w:color="auto"/>
        <w:right w:val="none" w:sz="0" w:space="0" w:color="auto"/>
      </w:divBdr>
    </w:div>
    <w:div w:id="1835489023">
      <w:marLeft w:val="0"/>
      <w:marRight w:val="0"/>
      <w:marTop w:val="10"/>
      <w:marBottom w:val="10"/>
      <w:divBdr>
        <w:top w:val="none" w:sz="0" w:space="0" w:color="auto"/>
        <w:left w:val="none" w:sz="0" w:space="0" w:color="auto"/>
        <w:bottom w:val="none" w:sz="0" w:space="0" w:color="auto"/>
        <w:right w:val="none" w:sz="0" w:space="0" w:color="auto"/>
      </w:divBdr>
    </w:div>
    <w:div w:id="1863745241">
      <w:marLeft w:val="0"/>
      <w:marRight w:val="0"/>
      <w:marTop w:val="10"/>
      <w:marBottom w:val="10"/>
      <w:divBdr>
        <w:top w:val="none" w:sz="0" w:space="0" w:color="auto"/>
        <w:left w:val="none" w:sz="0" w:space="0" w:color="auto"/>
        <w:bottom w:val="none" w:sz="0" w:space="0" w:color="auto"/>
        <w:right w:val="none" w:sz="0" w:space="0" w:color="auto"/>
      </w:divBdr>
    </w:div>
    <w:div w:id="2061441381">
      <w:marLeft w:val="0"/>
      <w:marRight w:val="0"/>
      <w:marTop w:val="10"/>
      <w:marBottom w:val="10"/>
      <w:divBdr>
        <w:top w:val="none" w:sz="0" w:space="0" w:color="auto"/>
        <w:left w:val="none" w:sz="0" w:space="0" w:color="auto"/>
        <w:bottom w:val="none" w:sz="0" w:space="0" w:color="auto"/>
        <w:right w:val="none" w:sz="0" w:space="0" w:color="auto"/>
      </w:divBdr>
    </w:div>
    <w:div w:id="21039096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2025-04-30T06:46:00Z</dcterms:created>
  <dcterms:modified xsi:type="dcterms:W3CDTF">2025-04-30T06:46:00Z</dcterms:modified>
</cp:coreProperties>
</file>