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650DC" w14:textId="77777777" w:rsidR="00F857B8" w:rsidRDefault="00F857B8">
      <w:pPr>
        <w:spacing w:line="500" w:lineRule="atLeast"/>
        <w:jc w:val="center"/>
        <w:divId w:val="1127317168"/>
        <w:rPr>
          <w:rFonts w:ascii="黑体" w:eastAsia="黑体" w:hAnsi="黑体"/>
          <w:sz w:val="36"/>
          <w:szCs w:val="36"/>
        </w:rPr>
      </w:pPr>
      <w:r>
        <w:rPr>
          <w:rFonts w:ascii="黑体" w:eastAsia="黑体" w:hAnsi="黑体" w:hint="eastAsia"/>
          <w:sz w:val="36"/>
          <w:szCs w:val="36"/>
        </w:rPr>
        <w:t>广东省广州市增城区人民法院</w:t>
      </w:r>
    </w:p>
    <w:p w14:paraId="0E48CD89" w14:textId="77777777" w:rsidR="00F857B8" w:rsidRDefault="00F857B8">
      <w:pPr>
        <w:spacing w:line="500" w:lineRule="atLeast"/>
        <w:jc w:val="center"/>
        <w:divId w:val="13506471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01AA6F" w14:textId="77777777" w:rsidR="00F857B8" w:rsidRDefault="00F857B8">
      <w:pPr>
        <w:spacing w:line="500" w:lineRule="atLeast"/>
        <w:jc w:val="right"/>
        <w:divId w:val="171928439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1209</w:t>
      </w:r>
      <w:r>
        <w:rPr>
          <w:rFonts w:hint="eastAsia"/>
          <w:sz w:val="30"/>
          <w:szCs w:val="30"/>
        </w:rPr>
        <w:t>号</w:t>
      </w:r>
    </w:p>
    <w:p w14:paraId="4CF41780" w14:textId="77777777" w:rsidR="00F857B8" w:rsidRDefault="00F857B8">
      <w:pPr>
        <w:spacing w:line="500" w:lineRule="atLeast"/>
        <w:ind w:firstLine="600"/>
        <w:divId w:val="730008170"/>
        <w:rPr>
          <w:rFonts w:hint="eastAsia"/>
          <w:sz w:val="30"/>
          <w:szCs w:val="30"/>
        </w:rPr>
      </w:pPr>
      <w:r>
        <w:rPr>
          <w:rFonts w:hint="eastAsia"/>
          <w:sz w:val="30"/>
          <w:szCs w:val="30"/>
        </w:rPr>
        <w:t>公诉机关广东省广州市增城区人民检察院。</w:t>
      </w:r>
    </w:p>
    <w:p w14:paraId="4B3665A9" w14:textId="77777777" w:rsidR="00F857B8" w:rsidRDefault="00F857B8">
      <w:pPr>
        <w:spacing w:line="500" w:lineRule="atLeast"/>
        <w:ind w:firstLine="600"/>
        <w:divId w:val="79254000"/>
        <w:rPr>
          <w:rFonts w:hint="eastAsia"/>
          <w:sz w:val="30"/>
          <w:szCs w:val="30"/>
        </w:rPr>
      </w:pPr>
      <w:r>
        <w:rPr>
          <w:rFonts w:hint="eastAsia"/>
          <w:sz w:val="30"/>
          <w:szCs w:val="30"/>
        </w:rPr>
        <w:t>被告人朱某，户籍地为广东省广州市萝岗区，系中机国际工程设计研究院广州分院负责人。因本案于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日主动投案，次日被刑事拘留，同月</w:t>
      </w:r>
      <w:r>
        <w:rPr>
          <w:rFonts w:hint="eastAsia"/>
          <w:sz w:val="30"/>
          <w:szCs w:val="30"/>
        </w:rPr>
        <w:t>18</w:t>
      </w:r>
      <w:r>
        <w:rPr>
          <w:rFonts w:hint="eastAsia"/>
          <w:sz w:val="30"/>
          <w:szCs w:val="30"/>
        </w:rPr>
        <w:t>日被逮捕。现被押于广东省广州市增城区看守所。</w:t>
      </w:r>
    </w:p>
    <w:p w14:paraId="00E6EE46" w14:textId="77777777" w:rsidR="00F857B8" w:rsidRDefault="00F857B8">
      <w:pPr>
        <w:spacing w:line="500" w:lineRule="atLeast"/>
        <w:ind w:firstLine="600"/>
        <w:divId w:val="2064013305"/>
        <w:rPr>
          <w:rFonts w:hint="eastAsia"/>
          <w:sz w:val="30"/>
          <w:szCs w:val="30"/>
        </w:rPr>
      </w:pPr>
      <w:r>
        <w:rPr>
          <w:rFonts w:hint="eastAsia"/>
          <w:sz w:val="30"/>
          <w:szCs w:val="30"/>
        </w:rPr>
        <w:t>辩护人梁叔强、湛嘉豪，广东民诚众信律师事务所律师。</w:t>
      </w:r>
    </w:p>
    <w:p w14:paraId="364F99CB" w14:textId="77777777" w:rsidR="00F857B8" w:rsidRDefault="00F857B8">
      <w:pPr>
        <w:spacing w:line="500" w:lineRule="atLeast"/>
        <w:ind w:firstLine="600"/>
        <w:divId w:val="140580347"/>
        <w:rPr>
          <w:rFonts w:hint="eastAsia"/>
          <w:sz w:val="30"/>
          <w:szCs w:val="30"/>
        </w:rPr>
      </w:pPr>
      <w:r>
        <w:rPr>
          <w:rFonts w:hint="eastAsia"/>
          <w:sz w:val="30"/>
          <w:szCs w:val="30"/>
        </w:rPr>
        <w:t>广东省广州市增城区人民检察院以穗增检诉刑诉</w:t>
      </w:r>
      <w:r>
        <w:rPr>
          <w:rFonts w:hint="eastAsia"/>
          <w:sz w:val="30"/>
          <w:szCs w:val="30"/>
        </w:rPr>
        <w:t>[2016]1156</w:t>
      </w:r>
      <w:r>
        <w:rPr>
          <w:rFonts w:hint="eastAsia"/>
          <w:sz w:val="30"/>
          <w:szCs w:val="30"/>
        </w:rPr>
        <w:t>号起诉书指控被告人朱某犯单位行贿罪，于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东省广州市增城区人民检察院检察员李睿出庭支持公诉，被告人朱某及其辩护人梁叔强、湛嘉豪均到庭参加诉讼。本案经办理延期审理手续，现已审理终结。</w:t>
      </w:r>
    </w:p>
    <w:p w14:paraId="26CBDA97" w14:textId="77777777" w:rsidR="00F857B8" w:rsidRDefault="00F857B8">
      <w:pPr>
        <w:spacing w:line="500" w:lineRule="atLeast"/>
        <w:ind w:firstLine="600"/>
        <w:divId w:val="1448819784"/>
        <w:rPr>
          <w:rFonts w:hint="eastAsia"/>
          <w:sz w:val="30"/>
          <w:szCs w:val="30"/>
        </w:rPr>
      </w:pPr>
      <w:r>
        <w:rPr>
          <w:rFonts w:hint="eastAsia"/>
          <w:sz w:val="30"/>
          <w:szCs w:val="30"/>
        </w:rPr>
        <w:t>广东省广州市增城区人民检察院指控：</w:t>
      </w:r>
      <w:r>
        <w:rPr>
          <w:rFonts w:hint="eastAsia"/>
          <w:sz w:val="30"/>
          <w:szCs w:val="30"/>
        </w:rPr>
        <w:t>2006</w:t>
      </w:r>
      <w:r>
        <w:rPr>
          <w:rFonts w:hint="eastAsia"/>
          <w:sz w:val="30"/>
          <w:szCs w:val="30"/>
        </w:rPr>
        <w:t>年开始，中机国际工程设计研究院广州分院为顺利承接广州市增城区新塘镇市政设计工程，由其负责人即被告人朱某通过事前承诺给予好处费的方式，请托时任中共增城区新塘镇党委书记刘观佑（另案处理）提供帮助，事后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月间，分多次贿送刘某乙共计人民币</w:t>
      </w:r>
      <w:r>
        <w:rPr>
          <w:rFonts w:hint="eastAsia"/>
          <w:sz w:val="30"/>
          <w:szCs w:val="30"/>
        </w:rPr>
        <w:t>275</w:t>
      </w:r>
      <w:r>
        <w:rPr>
          <w:rFonts w:hint="eastAsia"/>
          <w:sz w:val="30"/>
          <w:szCs w:val="30"/>
        </w:rPr>
        <w:t>万元，并购买位于新塘镇港口大道</w:t>
      </w:r>
      <w:r>
        <w:rPr>
          <w:rFonts w:hint="eastAsia"/>
          <w:sz w:val="30"/>
          <w:szCs w:val="30"/>
        </w:rPr>
        <w:t>336</w:t>
      </w:r>
      <w:r>
        <w:rPr>
          <w:rFonts w:hint="eastAsia"/>
          <w:sz w:val="30"/>
          <w:szCs w:val="30"/>
        </w:rPr>
        <w:t>号群星新村商业裙楼商铺</w:t>
      </w:r>
      <w:r>
        <w:rPr>
          <w:rFonts w:hint="eastAsia"/>
          <w:sz w:val="30"/>
          <w:szCs w:val="30"/>
        </w:rPr>
        <w:t>005</w:t>
      </w:r>
      <w:r>
        <w:rPr>
          <w:rFonts w:hint="eastAsia"/>
          <w:sz w:val="30"/>
          <w:szCs w:val="30"/>
        </w:rPr>
        <w:t>号交由刘某乙收取租金共计人民币</w:t>
      </w:r>
      <w:r>
        <w:rPr>
          <w:rFonts w:hint="eastAsia"/>
          <w:sz w:val="30"/>
          <w:szCs w:val="30"/>
        </w:rPr>
        <w:t>55.3</w:t>
      </w:r>
      <w:r>
        <w:rPr>
          <w:rFonts w:hint="eastAsia"/>
          <w:sz w:val="30"/>
          <w:szCs w:val="30"/>
        </w:rPr>
        <w:t>万元。</w:t>
      </w:r>
    </w:p>
    <w:p w14:paraId="758D89A0" w14:textId="77777777" w:rsidR="00F857B8" w:rsidRDefault="00F857B8">
      <w:pPr>
        <w:spacing w:line="500" w:lineRule="atLeast"/>
        <w:ind w:firstLine="600"/>
        <w:divId w:val="847597875"/>
        <w:rPr>
          <w:rFonts w:hint="eastAsia"/>
          <w:sz w:val="30"/>
          <w:szCs w:val="30"/>
        </w:rPr>
      </w:pPr>
      <w:r>
        <w:rPr>
          <w:rFonts w:hint="eastAsia"/>
          <w:sz w:val="30"/>
          <w:szCs w:val="30"/>
        </w:rPr>
        <w:t>庭审中，公诉机关向法庭出示了铺位租金明细表、审计报告、证人证言、被告人供述等证据材料，据此指控被告人朱某的行为已构成单位行贿罪。提请本院依照《中华人民共和国刑法》第三百九十三条之规定，判处刑罚。</w:t>
      </w:r>
    </w:p>
    <w:p w14:paraId="51E5B6DC" w14:textId="77777777" w:rsidR="00F857B8" w:rsidRDefault="00F857B8">
      <w:pPr>
        <w:spacing w:line="500" w:lineRule="atLeast"/>
        <w:ind w:firstLine="600"/>
        <w:divId w:val="964239679"/>
        <w:rPr>
          <w:rFonts w:hint="eastAsia"/>
          <w:sz w:val="30"/>
          <w:szCs w:val="30"/>
        </w:rPr>
      </w:pPr>
      <w:r>
        <w:rPr>
          <w:rFonts w:hint="eastAsia"/>
          <w:sz w:val="30"/>
          <w:szCs w:val="30"/>
        </w:rPr>
        <w:lastRenderedPageBreak/>
        <w:t>被告人朱某对起诉书指控的事实没有异议，当庭承认控罪。</w:t>
      </w:r>
    </w:p>
    <w:p w14:paraId="74A4F9F3" w14:textId="77777777" w:rsidR="00F857B8" w:rsidRDefault="00F857B8">
      <w:pPr>
        <w:spacing w:line="500" w:lineRule="atLeast"/>
        <w:ind w:firstLine="600"/>
        <w:divId w:val="2121751693"/>
        <w:rPr>
          <w:rFonts w:hint="eastAsia"/>
          <w:sz w:val="30"/>
          <w:szCs w:val="30"/>
        </w:rPr>
      </w:pPr>
      <w:r>
        <w:rPr>
          <w:rFonts w:hint="eastAsia"/>
          <w:sz w:val="30"/>
          <w:szCs w:val="30"/>
        </w:rPr>
        <w:t>其辩护人提出：</w:t>
      </w:r>
      <w:r>
        <w:rPr>
          <w:rFonts w:hint="eastAsia"/>
          <w:sz w:val="30"/>
          <w:szCs w:val="30"/>
        </w:rPr>
        <w:t>1</w:t>
      </w:r>
      <w:r>
        <w:rPr>
          <w:rFonts w:hint="eastAsia"/>
          <w:sz w:val="30"/>
          <w:szCs w:val="30"/>
        </w:rPr>
        <w:t>、对指控的罪名无异议；</w:t>
      </w:r>
      <w:r>
        <w:rPr>
          <w:rFonts w:hint="eastAsia"/>
          <w:sz w:val="30"/>
          <w:szCs w:val="30"/>
        </w:rPr>
        <w:t>2</w:t>
      </w:r>
      <w:r>
        <w:rPr>
          <w:rFonts w:hint="eastAsia"/>
          <w:sz w:val="30"/>
          <w:szCs w:val="30"/>
        </w:rPr>
        <w:t>、起诉书指控被告人购买商铺交由刘某乙收租</w:t>
      </w:r>
      <w:r>
        <w:rPr>
          <w:rFonts w:hint="eastAsia"/>
          <w:sz w:val="30"/>
          <w:szCs w:val="30"/>
        </w:rPr>
        <w:t>55.3</w:t>
      </w:r>
      <w:r>
        <w:rPr>
          <w:rFonts w:hint="eastAsia"/>
          <w:sz w:val="30"/>
          <w:szCs w:val="30"/>
        </w:rPr>
        <w:t>万元没有事实依据，该商铺租金先由中机广州分院收取，后由该分院员工陈某收取作为其业绩提成款，刘某乙被双规后继续由陈某收取，故并非行贿刘某乙的款项；</w:t>
      </w:r>
      <w:r>
        <w:rPr>
          <w:rFonts w:hint="eastAsia"/>
          <w:sz w:val="30"/>
          <w:szCs w:val="30"/>
        </w:rPr>
        <w:t>3</w:t>
      </w:r>
      <w:r>
        <w:rPr>
          <w:rFonts w:hint="eastAsia"/>
          <w:sz w:val="30"/>
          <w:szCs w:val="30"/>
        </w:rPr>
        <w:t>、被告人朱某系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日主动向增城区人民检察院投案，归案后如实供述自己罪行，应当认定为自首；</w:t>
      </w:r>
      <w:r>
        <w:rPr>
          <w:rFonts w:hint="eastAsia"/>
          <w:sz w:val="30"/>
          <w:szCs w:val="30"/>
        </w:rPr>
        <w:t>4</w:t>
      </w:r>
      <w:r>
        <w:rPr>
          <w:rFonts w:hint="eastAsia"/>
          <w:sz w:val="30"/>
          <w:szCs w:val="30"/>
        </w:rPr>
        <w:t>、受贿人刘某乙系主动索要公司</w:t>
      </w:r>
      <w:r>
        <w:rPr>
          <w:rFonts w:hint="eastAsia"/>
          <w:sz w:val="30"/>
          <w:szCs w:val="30"/>
        </w:rPr>
        <w:t>5%</w:t>
      </w:r>
      <w:r>
        <w:rPr>
          <w:rFonts w:hint="eastAsia"/>
          <w:sz w:val="30"/>
          <w:szCs w:val="30"/>
        </w:rPr>
        <w:t>利润分红款，属索贿情节；</w:t>
      </w:r>
      <w:r>
        <w:rPr>
          <w:rFonts w:hint="eastAsia"/>
          <w:sz w:val="30"/>
          <w:szCs w:val="30"/>
        </w:rPr>
        <w:t>5</w:t>
      </w:r>
      <w:r>
        <w:rPr>
          <w:rFonts w:hint="eastAsia"/>
          <w:sz w:val="30"/>
          <w:szCs w:val="30"/>
        </w:rPr>
        <w:t>、被告人朱某是初犯。请求对被告人朱某从轻或减轻处罚，并适用缓刑。</w:t>
      </w:r>
    </w:p>
    <w:p w14:paraId="7815CBEC" w14:textId="77777777" w:rsidR="00F857B8" w:rsidRDefault="00F857B8">
      <w:pPr>
        <w:spacing w:line="500" w:lineRule="atLeast"/>
        <w:ind w:firstLine="600"/>
        <w:divId w:val="537009221"/>
        <w:rPr>
          <w:rFonts w:hint="eastAsia"/>
          <w:sz w:val="30"/>
          <w:szCs w:val="30"/>
        </w:rPr>
      </w:pPr>
      <w:r>
        <w:rPr>
          <w:rFonts w:hint="eastAsia"/>
          <w:sz w:val="30"/>
          <w:szCs w:val="30"/>
        </w:rPr>
        <w:t>经审理查明：</w:t>
      </w:r>
      <w:r>
        <w:rPr>
          <w:rFonts w:hint="eastAsia"/>
          <w:sz w:val="30"/>
          <w:szCs w:val="30"/>
        </w:rPr>
        <w:t>2006</w:t>
      </w:r>
      <w:r>
        <w:rPr>
          <w:rFonts w:hint="eastAsia"/>
          <w:sz w:val="30"/>
          <w:szCs w:val="30"/>
        </w:rPr>
        <w:t>年开始，中机国际工程设计研究院广州分院（以下简称中机广州分院）为顺利承接广州市增城区新塘镇市政设计工程，由其负责人即被告人朱某通过事前承诺给予好处费的方式，请托时任中共增城区新塘镇党委书记刘观佑（另案处理）提供帮助，事后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月间，分多次贿送刘某乙共计</w:t>
      </w:r>
      <w:r>
        <w:rPr>
          <w:rFonts w:hint="eastAsia"/>
          <w:sz w:val="30"/>
          <w:szCs w:val="30"/>
        </w:rPr>
        <w:t>275</w:t>
      </w:r>
      <w:r>
        <w:rPr>
          <w:rFonts w:hint="eastAsia"/>
          <w:sz w:val="30"/>
          <w:szCs w:val="30"/>
        </w:rPr>
        <w:t>万元，并购买位于新塘镇港口大道</w:t>
      </w:r>
      <w:r>
        <w:rPr>
          <w:rFonts w:hint="eastAsia"/>
          <w:sz w:val="30"/>
          <w:szCs w:val="30"/>
        </w:rPr>
        <w:t>336</w:t>
      </w:r>
      <w:r>
        <w:rPr>
          <w:rFonts w:hint="eastAsia"/>
          <w:sz w:val="30"/>
          <w:szCs w:val="30"/>
        </w:rPr>
        <w:t>号群星新邨商业裙楼商铺</w:t>
      </w:r>
      <w:r>
        <w:rPr>
          <w:rFonts w:hint="eastAsia"/>
          <w:sz w:val="30"/>
          <w:szCs w:val="30"/>
        </w:rPr>
        <w:t>005</w:t>
      </w:r>
      <w:r>
        <w:rPr>
          <w:rFonts w:hint="eastAsia"/>
          <w:sz w:val="30"/>
          <w:szCs w:val="30"/>
        </w:rPr>
        <w:t>号（以下简称群星新邨</w:t>
      </w:r>
      <w:r>
        <w:rPr>
          <w:rFonts w:hint="eastAsia"/>
          <w:sz w:val="30"/>
          <w:szCs w:val="30"/>
        </w:rPr>
        <w:t>005</w:t>
      </w:r>
      <w:r>
        <w:rPr>
          <w:rFonts w:hint="eastAsia"/>
          <w:sz w:val="30"/>
          <w:szCs w:val="30"/>
        </w:rPr>
        <w:t>号商铺）交由刘某乙收取租金共计</w:t>
      </w:r>
      <w:r>
        <w:rPr>
          <w:rFonts w:hint="eastAsia"/>
          <w:sz w:val="30"/>
          <w:szCs w:val="30"/>
        </w:rPr>
        <w:t>55.3</w:t>
      </w:r>
      <w:r>
        <w:rPr>
          <w:rFonts w:hint="eastAsia"/>
          <w:sz w:val="30"/>
          <w:szCs w:val="30"/>
        </w:rPr>
        <w:t>万元。</w:t>
      </w:r>
    </w:p>
    <w:p w14:paraId="773D0542" w14:textId="77777777" w:rsidR="00F857B8" w:rsidRDefault="00F857B8">
      <w:pPr>
        <w:spacing w:line="500" w:lineRule="atLeast"/>
        <w:ind w:firstLine="600"/>
        <w:divId w:val="438991025"/>
        <w:rPr>
          <w:rFonts w:hint="eastAsia"/>
          <w:sz w:val="30"/>
          <w:szCs w:val="30"/>
        </w:rPr>
      </w:pPr>
      <w:r>
        <w:rPr>
          <w:rFonts w:hint="eastAsia"/>
          <w:sz w:val="30"/>
          <w:szCs w:val="30"/>
        </w:rPr>
        <w:t>上述事实，有下列由公诉机关当庭出示，经控、辩双方质证，本院予以确认的证据证实：</w:t>
      </w:r>
    </w:p>
    <w:p w14:paraId="7AFF9DCC" w14:textId="77777777" w:rsidR="00F857B8" w:rsidRDefault="00F857B8">
      <w:pPr>
        <w:spacing w:line="500" w:lineRule="atLeast"/>
        <w:ind w:firstLine="600"/>
        <w:divId w:val="1356736128"/>
        <w:rPr>
          <w:rFonts w:hint="eastAsia"/>
          <w:sz w:val="30"/>
          <w:szCs w:val="30"/>
        </w:rPr>
      </w:pPr>
      <w:r>
        <w:rPr>
          <w:rFonts w:hint="eastAsia"/>
          <w:sz w:val="30"/>
          <w:szCs w:val="30"/>
        </w:rPr>
        <w:t>1</w:t>
      </w:r>
      <w:r>
        <w:rPr>
          <w:rFonts w:hint="eastAsia"/>
          <w:sz w:val="30"/>
          <w:szCs w:val="30"/>
        </w:rPr>
        <w:t>．立案决定书，证实本案于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日立案。</w:t>
      </w:r>
    </w:p>
    <w:p w14:paraId="3B559FCF" w14:textId="77777777" w:rsidR="00F857B8" w:rsidRDefault="00F857B8">
      <w:pPr>
        <w:spacing w:line="500" w:lineRule="atLeast"/>
        <w:ind w:firstLine="600"/>
        <w:divId w:val="495414461"/>
        <w:rPr>
          <w:rFonts w:hint="eastAsia"/>
          <w:sz w:val="30"/>
          <w:szCs w:val="30"/>
        </w:rPr>
      </w:pPr>
      <w:r>
        <w:rPr>
          <w:rFonts w:hint="eastAsia"/>
          <w:sz w:val="30"/>
          <w:szCs w:val="30"/>
        </w:rPr>
        <w:t>2</w:t>
      </w:r>
      <w:r>
        <w:rPr>
          <w:rFonts w:hint="eastAsia"/>
          <w:sz w:val="30"/>
          <w:szCs w:val="30"/>
        </w:rPr>
        <w:t>．归案经过、破案报告，证实被告人朱某于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日在侦查机关进行初查期前主动投案并如实交代其向刘某乙贿送钱财的犯罪事实。</w:t>
      </w:r>
    </w:p>
    <w:p w14:paraId="5EE0960C" w14:textId="77777777" w:rsidR="00F857B8" w:rsidRDefault="00F857B8">
      <w:pPr>
        <w:spacing w:line="500" w:lineRule="atLeast"/>
        <w:ind w:firstLine="600"/>
        <w:divId w:val="603998873"/>
        <w:rPr>
          <w:rFonts w:hint="eastAsia"/>
          <w:sz w:val="30"/>
          <w:szCs w:val="30"/>
        </w:rPr>
      </w:pPr>
      <w:r>
        <w:rPr>
          <w:rFonts w:hint="eastAsia"/>
          <w:sz w:val="30"/>
          <w:szCs w:val="30"/>
        </w:rPr>
        <w:t>3</w:t>
      </w:r>
      <w:r>
        <w:rPr>
          <w:rFonts w:hint="eastAsia"/>
          <w:sz w:val="30"/>
          <w:szCs w:val="30"/>
        </w:rPr>
        <w:t>．被告人朱某的户籍资料。</w:t>
      </w:r>
    </w:p>
    <w:p w14:paraId="68E93FFF" w14:textId="77777777" w:rsidR="00F857B8" w:rsidRDefault="00F857B8">
      <w:pPr>
        <w:spacing w:line="500" w:lineRule="atLeast"/>
        <w:ind w:firstLine="600"/>
        <w:divId w:val="1887832840"/>
        <w:rPr>
          <w:rFonts w:hint="eastAsia"/>
          <w:sz w:val="30"/>
          <w:szCs w:val="30"/>
        </w:rPr>
      </w:pPr>
      <w:r>
        <w:rPr>
          <w:rFonts w:hint="eastAsia"/>
          <w:sz w:val="30"/>
          <w:szCs w:val="30"/>
        </w:rPr>
        <w:t>4</w:t>
      </w:r>
      <w:r>
        <w:rPr>
          <w:rFonts w:hint="eastAsia"/>
          <w:sz w:val="30"/>
          <w:szCs w:val="30"/>
        </w:rPr>
        <w:t>．中共增城市委组织部出具的任职证明，证实刘某乙原系增城区新塘镇党委书记，属国家工作人员。</w:t>
      </w:r>
    </w:p>
    <w:p w14:paraId="5748FA38" w14:textId="77777777" w:rsidR="00F857B8" w:rsidRDefault="00F857B8">
      <w:pPr>
        <w:spacing w:line="500" w:lineRule="atLeast"/>
        <w:ind w:firstLine="600"/>
        <w:divId w:val="1283881651"/>
        <w:rPr>
          <w:rFonts w:hint="eastAsia"/>
          <w:sz w:val="30"/>
          <w:szCs w:val="30"/>
        </w:rPr>
      </w:pPr>
      <w:r>
        <w:rPr>
          <w:rFonts w:hint="eastAsia"/>
          <w:sz w:val="30"/>
          <w:szCs w:val="30"/>
        </w:rPr>
        <w:t>5</w:t>
      </w:r>
      <w:r>
        <w:rPr>
          <w:rFonts w:hint="eastAsia"/>
          <w:sz w:val="30"/>
          <w:szCs w:val="30"/>
        </w:rPr>
        <w:t>．广州市增城区工商行政管理局提供的商事登记信息、营业执照，证实中机广州分院于</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日成立，为全民所有制分支机构（非法人），负责人为朱某，后于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日注销。</w:t>
      </w:r>
    </w:p>
    <w:p w14:paraId="25B4155B" w14:textId="77777777" w:rsidR="00F857B8" w:rsidRDefault="00F857B8">
      <w:pPr>
        <w:spacing w:line="500" w:lineRule="atLeast"/>
        <w:ind w:firstLine="600"/>
        <w:divId w:val="1612470899"/>
        <w:rPr>
          <w:rFonts w:hint="eastAsia"/>
          <w:sz w:val="30"/>
          <w:szCs w:val="30"/>
        </w:rPr>
      </w:pPr>
      <w:r>
        <w:rPr>
          <w:rFonts w:hint="eastAsia"/>
          <w:sz w:val="30"/>
          <w:szCs w:val="30"/>
        </w:rPr>
        <w:t>6</w:t>
      </w:r>
      <w:r>
        <w:rPr>
          <w:rFonts w:hint="eastAsia"/>
          <w:sz w:val="30"/>
          <w:szCs w:val="30"/>
        </w:rPr>
        <w:t>．经营机构经营者责任书、中机国际工程设计研究院有限责任公司出具的证明、中机广州分院上缴费用明细表及记账凭证，证实中机广州分院是中机国际工程设计研究院（以下简称中机总院）的非法人分支机构，由朱某承包经营，接受总院的考核并执行总院的规章制度。广州分院实行独立核算，照章纳税，自主经营，自负盈亏，具有独立的财务地位，并每年依照约定向总院上缴管理费。后中机总院于</w:t>
      </w:r>
      <w:r>
        <w:rPr>
          <w:rFonts w:hint="eastAsia"/>
          <w:sz w:val="30"/>
          <w:szCs w:val="30"/>
        </w:rPr>
        <w:t>2011</w:t>
      </w:r>
      <w:r>
        <w:rPr>
          <w:rFonts w:hint="eastAsia"/>
          <w:sz w:val="30"/>
          <w:szCs w:val="30"/>
        </w:rPr>
        <w:t>年改制为有限责任公司。</w:t>
      </w:r>
    </w:p>
    <w:p w14:paraId="08A403D4" w14:textId="77777777" w:rsidR="00F857B8" w:rsidRDefault="00F857B8">
      <w:pPr>
        <w:spacing w:line="500" w:lineRule="atLeast"/>
        <w:ind w:firstLine="600"/>
        <w:divId w:val="94593094"/>
        <w:rPr>
          <w:rFonts w:hint="eastAsia"/>
          <w:sz w:val="30"/>
          <w:szCs w:val="30"/>
        </w:rPr>
      </w:pPr>
      <w:r>
        <w:rPr>
          <w:rFonts w:hint="eastAsia"/>
          <w:sz w:val="30"/>
          <w:szCs w:val="30"/>
        </w:rPr>
        <w:t>7</w:t>
      </w:r>
      <w:r>
        <w:rPr>
          <w:rFonts w:hint="eastAsia"/>
          <w:sz w:val="30"/>
          <w:szCs w:val="30"/>
        </w:rPr>
        <w:t>．广州市增信鸿日会计师事务所有限公司出具的广增会审专字</w:t>
      </w:r>
      <w:r>
        <w:rPr>
          <w:rFonts w:hint="eastAsia"/>
          <w:sz w:val="30"/>
          <w:szCs w:val="30"/>
        </w:rPr>
        <w:t>[2016]</w:t>
      </w:r>
      <w:r>
        <w:rPr>
          <w:rFonts w:hint="eastAsia"/>
          <w:sz w:val="30"/>
          <w:szCs w:val="30"/>
        </w:rPr>
        <w:t>第</w:t>
      </w:r>
      <w:r>
        <w:rPr>
          <w:rFonts w:hint="eastAsia"/>
          <w:sz w:val="30"/>
          <w:szCs w:val="30"/>
        </w:rPr>
        <w:t>0254</w:t>
      </w:r>
      <w:r>
        <w:rPr>
          <w:rFonts w:hint="eastAsia"/>
          <w:sz w:val="30"/>
          <w:szCs w:val="30"/>
        </w:rPr>
        <w:t>号专项审计报告，证实中机广州分院</w:t>
      </w:r>
      <w:r>
        <w:rPr>
          <w:rFonts w:hint="eastAsia"/>
          <w:sz w:val="30"/>
          <w:szCs w:val="30"/>
        </w:rPr>
        <w:t>2005-2010</w:t>
      </w:r>
      <w:r>
        <w:rPr>
          <w:rFonts w:hint="eastAsia"/>
          <w:sz w:val="30"/>
          <w:szCs w:val="30"/>
        </w:rPr>
        <w:t>年期间的经营收益情况。</w:t>
      </w:r>
    </w:p>
    <w:p w14:paraId="17337F3C" w14:textId="77777777" w:rsidR="00F857B8" w:rsidRDefault="00F857B8">
      <w:pPr>
        <w:spacing w:line="500" w:lineRule="atLeast"/>
        <w:ind w:firstLine="600"/>
        <w:divId w:val="2060325325"/>
        <w:rPr>
          <w:rFonts w:hint="eastAsia"/>
          <w:sz w:val="30"/>
          <w:szCs w:val="30"/>
        </w:rPr>
      </w:pPr>
      <w:r>
        <w:rPr>
          <w:rFonts w:hint="eastAsia"/>
          <w:sz w:val="30"/>
          <w:szCs w:val="30"/>
        </w:rPr>
        <w:t>8</w:t>
      </w:r>
      <w:r>
        <w:rPr>
          <w:rFonts w:hint="eastAsia"/>
          <w:sz w:val="30"/>
          <w:szCs w:val="30"/>
        </w:rPr>
        <w:t>．经被告人朱某和证人钟某甲、曾某、陈某签认的协议书、经被告人朱某签认的退股协议书，证实被告人朱某曾于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月将中机广州分院的</w:t>
      </w:r>
      <w:r>
        <w:rPr>
          <w:rFonts w:hint="eastAsia"/>
          <w:sz w:val="30"/>
          <w:szCs w:val="30"/>
        </w:rPr>
        <w:t>30%</w:t>
      </w:r>
      <w:r>
        <w:rPr>
          <w:rFonts w:hint="eastAsia"/>
          <w:sz w:val="30"/>
          <w:szCs w:val="30"/>
        </w:rPr>
        <w:t>股权转让给高桥、曾某、钟某甲、陈某，</w:t>
      </w:r>
      <w:r>
        <w:rPr>
          <w:rFonts w:hint="eastAsia"/>
          <w:sz w:val="30"/>
          <w:szCs w:val="30"/>
        </w:rPr>
        <w:t>2010</w:t>
      </w:r>
      <w:r>
        <w:rPr>
          <w:rFonts w:hint="eastAsia"/>
          <w:sz w:val="30"/>
          <w:szCs w:val="30"/>
        </w:rPr>
        <w:t>年调整为将</w:t>
      </w:r>
      <w:r>
        <w:rPr>
          <w:rFonts w:hint="eastAsia"/>
          <w:sz w:val="30"/>
          <w:szCs w:val="30"/>
        </w:rPr>
        <w:t>50%</w:t>
      </w:r>
      <w:r>
        <w:rPr>
          <w:rFonts w:hint="eastAsia"/>
          <w:sz w:val="30"/>
          <w:szCs w:val="30"/>
        </w:rPr>
        <w:t>股权转让给上述</w:t>
      </w:r>
      <w:r>
        <w:rPr>
          <w:rFonts w:hint="eastAsia"/>
          <w:sz w:val="30"/>
          <w:szCs w:val="30"/>
        </w:rPr>
        <w:t>4</w:t>
      </w:r>
      <w:r>
        <w:rPr>
          <w:rFonts w:hint="eastAsia"/>
          <w:sz w:val="30"/>
          <w:szCs w:val="30"/>
        </w:rPr>
        <w:t>人及韩某；约定广州分院所有决策事项最终由朱某决定，各人负责不同分工，其中陈某负责业务经营。后上述人员分别于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月签订退股协议书，朱某收回</w:t>
      </w:r>
      <w:r>
        <w:rPr>
          <w:rFonts w:hint="eastAsia"/>
          <w:sz w:val="30"/>
          <w:szCs w:val="30"/>
        </w:rPr>
        <w:t>100%</w:t>
      </w:r>
      <w:r>
        <w:rPr>
          <w:rFonts w:hint="eastAsia"/>
          <w:sz w:val="30"/>
          <w:szCs w:val="30"/>
        </w:rPr>
        <w:t>股权。</w:t>
      </w:r>
    </w:p>
    <w:p w14:paraId="2DA4E283" w14:textId="77777777" w:rsidR="00F857B8" w:rsidRDefault="00F857B8">
      <w:pPr>
        <w:spacing w:line="500" w:lineRule="atLeast"/>
        <w:ind w:firstLine="600"/>
        <w:divId w:val="2075854890"/>
        <w:rPr>
          <w:rFonts w:hint="eastAsia"/>
          <w:sz w:val="30"/>
          <w:szCs w:val="30"/>
        </w:rPr>
      </w:pPr>
      <w:r>
        <w:rPr>
          <w:rFonts w:hint="eastAsia"/>
          <w:sz w:val="30"/>
          <w:szCs w:val="30"/>
        </w:rPr>
        <w:t>9</w:t>
      </w:r>
      <w:r>
        <w:rPr>
          <w:rFonts w:hint="eastAsia"/>
          <w:sz w:val="30"/>
          <w:szCs w:val="30"/>
        </w:rPr>
        <w:t>．经证人钟某丙签认的合作协议书，证实钟某丙、林某到将所持武汉市穗泉科技有限公司</w:t>
      </w:r>
      <w:r>
        <w:rPr>
          <w:rFonts w:hint="eastAsia"/>
          <w:sz w:val="30"/>
          <w:szCs w:val="30"/>
        </w:rPr>
        <w:t>20%</w:t>
      </w:r>
      <w:r>
        <w:rPr>
          <w:rFonts w:hint="eastAsia"/>
          <w:sz w:val="30"/>
          <w:szCs w:val="30"/>
        </w:rPr>
        <w:t>股权以</w:t>
      </w:r>
      <w:r>
        <w:rPr>
          <w:rFonts w:hint="eastAsia"/>
          <w:sz w:val="30"/>
          <w:szCs w:val="30"/>
        </w:rPr>
        <w:t>285</w:t>
      </w:r>
      <w:r>
        <w:rPr>
          <w:rFonts w:hint="eastAsia"/>
          <w:sz w:val="30"/>
          <w:szCs w:val="30"/>
        </w:rPr>
        <w:t>万多元转让给刘某丙汝（刘某乙之女）。</w:t>
      </w:r>
    </w:p>
    <w:p w14:paraId="29927A88" w14:textId="77777777" w:rsidR="00F857B8" w:rsidRDefault="00F857B8">
      <w:pPr>
        <w:spacing w:line="500" w:lineRule="atLeast"/>
        <w:ind w:firstLine="600"/>
        <w:divId w:val="1237517848"/>
        <w:rPr>
          <w:rFonts w:hint="eastAsia"/>
          <w:sz w:val="30"/>
          <w:szCs w:val="30"/>
        </w:rPr>
      </w:pPr>
      <w:r>
        <w:rPr>
          <w:rFonts w:hint="eastAsia"/>
          <w:sz w:val="30"/>
          <w:szCs w:val="30"/>
        </w:rPr>
        <w:t>10</w:t>
      </w:r>
      <w:r>
        <w:rPr>
          <w:rFonts w:hint="eastAsia"/>
          <w:sz w:val="30"/>
          <w:szCs w:val="30"/>
        </w:rPr>
        <w:t>．经证人陈某签认的中国工商银行交易明细，证实其通过个人名下工商银行账户共收取群星新邨</w:t>
      </w:r>
      <w:r>
        <w:rPr>
          <w:rFonts w:hint="eastAsia"/>
          <w:sz w:val="30"/>
          <w:szCs w:val="30"/>
        </w:rPr>
        <w:t>005</w:t>
      </w:r>
      <w:r>
        <w:rPr>
          <w:rFonts w:hint="eastAsia"/>
          <w:sz w:val="30"/>
          <w:szCs w:val="30"/>
        </w:rPr>
        <w:t>号商铺</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月租金</w:t>
      </w:r>
      <w:r>
        <w:rPr>
          <w:rFonts w:hint="eastAsia"/>
          <w:sz w:val="30"/>
          <w:szCs w:val="30"/>
        </w:rPr>
        <w:t>55.3</w:t>
      </w:r>
      <w:r>
        <w:rPr>
          <w:rFonts w:hint="eastAsia"/>
          <w:sz w:val="30"/>
          <w:szCs w:val="30"/>
        </w:rPr>
        <w:t>万元。</w:t>
      </w:r>
    </w:p>
    <w:p w14:paraId="73737D0F" w14:textId="77777777" w:rsidR="00F857B8" w:rsidRDefault="00F857B8">
      <w:pPr>
        <w:spacing w:line="500" w:lineRule="atLeast"/>
        <w:ind w:firstLine="600"/>
        <w:divId w:val="1085343751"/>
        <w:rPr>
          <w:rFonts w:hint="eastAsia"/>
          <w:sz w:val="30"/>
          <w:szCs w:val="30"/>
        </w:rPr>
      </w:pPr>
      <w:r>
        <w:rPr>
          <w:rFonts w:hint="eastAsia"/>
          <w:sz w:val="30"/>
          <w:szCs w:val="30"/>
        </w:rPr>
        <w:t>11</w:t>
      </w:r>
      <w:r>
        <w:rPr>
          <w:rFonts w:hint="eastAsia"/>
          <w:sz w:val="30"/>
          <w:szCs w:val="30"/>
        </w:rPr>
        <w:t>．经证人杨某均签认的新塘镇规划建设办与中机广州分院合作协议，证实中机广州分院作为新塘镇项目设计的优先选择单位。</w:t>
      </w:r>
    </w:p>
    <w:p w14:paraId="3091977F" w14:textId="77777777" w:rsidR="00F857B8" w:rsidRDefault="00F857B8">
      <w:pPr>
        <w:spacing w:line="500" w:lineRule="atLeast"/>
        <w:ind w:firstLine="600"/>
        <w:divId w:val="165828523"/>
        <w:rPr>
          <w:rFonts w:hint="eastAsia"/>
          <w:sz w:val="30"/>
          <w:szCs w:val="30"/>
        </w:rPr>
      </w:pPr>
      <w:r>
        <w:rPr>
          <w:rFonts w:hint="eastAsia"/>
          <w:sz w:val="30"/>
          <w:szCs w:val="30"/>
        </w:rPr>
        <w:t>12</w:t>
      </w:r>
      <w:r>
        <w:rPr>
          <w:rFonts w:hint="eastAsia"/>
          <w:sz w:val="30"/>
          <w:szCs w:val="30"/>
        </w:rPr>
        <w:t>．群星新邨商铺使用权转让合同书、补充协议及转账凭证、商铺租赁合同书，证实群星新邨</w:t>
      </w:r>
      <w:r>
        <w:rPr>
          <w:rFonts w:hint="eastAsia"/>
          <w:sz w:val="30"/>
          <w:szCs w:val="30"/>
        </w:rPr>
        <w:t>005</w:t>
      </w:r>
      <w:r>
        <w:rPr>
          <w:rFonts w:hint="eastAsia"/>
          <w:sz w:val="30"/>
          <w:szCs w:val="30"/>
        </w:rPr>
        <w:t>号商铺由被告人朱某购买，价款由中机广州分院账号支付，后出租给滕某，租期从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日起计算，每月租金</w:t>
      </w:r>
      <w:r>
        <w:rPr>
          <w:rFonts w:hint="eastAsia"/>
          <w:sz w:val="30"/>
          <w:szCs w:val="30"/>
        </w:rPr>
        <w:t>1.5</w:t>
      </w:r>
      <w:r>
        <w:rPr>
          <w:rFonts w:hint="eastAsia"/>
          <w:sz w:val="30"/>
          <w:szCs w:val="30"/>
        </w:rPr>
        <w:t>万元。</w:t>
      </w:r>
    </w:p>
    <w:p w14:paraId="5C6D9E1B" w14:textId="77777777" w:rsidR="00F857B8" w:rsidRDefault="00F857B8">
      <w:pPr>
        <w:spacing w:line="500" w:lineRule="atLeast"/>
        <w:ind w:firstLine="600"/>
        <w:divId w:val="1362051965"/>
        <w:rPr>
          <w:rFonts w:hint="eastAsia"/>
          <w:sz w:val="30"/>
          <w:szCs w:val="30"/>
        </w:rPr>
      </w:pPr>
      <w:r>
        <w:rPr>
          <w:rFonts w:hint="eastAsia"/>
          <w:sz w:val="30"/>
          <w:szCs w:val="30"/>
        </w:rPr>
        <w:t>13</w:t>
      </w:r>
      <w:r>
        <w:rPr>
          <w:rFonts w:hint="eastAsia"/>
          <w:sz w:val="30"/>
          <w:szCs w:val="30"/>
        </w:rPr>
        <w:t>．证人黄某乙的证言，证实</w:t>
      </w:r>
      <w:r>
        <w:rPr>
          <w:rFonts w:hint="eastAsia"/>
          <w:sz w:val="30"/>
          <w:szCs w:val="30"/>
        </w:rPr>
        <w:t>2006</w:t>
      </w:r>
      <w:r>
        <w:rPr>
          <w:rFonts w:hint="eastAsia"/>
          <w:sz w:val="30"/>
          <w:szCs w:val="30"/>
        </w:rPr>
        <w:t>年开始，根据中机广州分院与新塘镇政府的协议，新塘镇</w:t>
      </w:r>
      <w:r>
        <w:rPr>
          <w:rFonts w:hint="eastAsia"/>
          <w:sz w:val="30"/>
          <w:szCs w:val="30"/>
        </w:rPr>
        <w:t>50</w:t>
      </w:r>
      <w:r>
        <w:rPr>
          <w:rFonts w:hint="eastAsia"/>
          <w:sz w:val="30"/>
          <w:szCs w:val="30"/>
        </w:rPr>
        <w:t>万元以下市政工程设计项目基本委托该分院来做。</w:t>
      </w:r>
    </w:p>
    <w:p w14:paraId="745749C6" w14:textId="77777777" w:rsidR="00F857B8" w:rsidRDefault="00F857B8">
      <w:pPr>
        <w:spacing w:line="500" w:lineRule="atLeast"/>
        <w:ind w:firstLine="600"/>
        <w:divId w:val="944772254"/>
        <w:rPr>
          <w:rFonts w:hint="eastAsia"/>
          <w:sz w:val="30"/>
          <w:szCs w:val="30"/>
        </w:rPr>
      </w:pPr>
      <w:r>
        <w:rPr>
          <w:rFonts w:hint="eastAsia"/>
          <w:sz w:val="30"/>
          <w:szCs w:val="30"/>
        </w:rPr>
        <w:t>14</w:t>
      </w:r>
      <w:r>
        <w:rPr>
          <w:rFonts w:hint="eastAsia"/>
          <w:sz w:val="30"/>
          <w:szCs w:val="30"/>
        </w:rPr>
        <w:t>．证人杨某均的证言，证实其于</w:t>
      </w:r>
      <w:r>
        <w:rPr>
          <w:rFonts w:hint="eastAsia"/>
          <w:sz w:val="30"/>
          <w:szCs w:val="30"/>
        </w:rPr>
        <w:t>2006</w:t>
      </w:r>
      <w:r>
        <w:rPr>
          <w:rFonts w:hint="eastAsia"/>
          <w:sz w:val="30"/>
          <w:szCs w:val="30"/>
        </w:rPr>
        <w:t>年上半年代表新塘镇规划建设办与中机广州分院的朱某签订了合作协议，不用公开招投标的设计项目都交由该分院承接。</w:t>
      </w:r>
    </w:p>
    <w:p w14:paraId="53B61435" w14:textId="77777777" w:rsidR="00F857B8" w:rsidRDefault="00F857B8">
      <w:pPr>
        <w:spacing w:line="500" w:lineRule="atLeast"/>
        <w:ind w:firstLine="600"/>
        <w:divId w:val="2134597275"/>
        <w:rPr>
          <w:rFonts w:hint="eastAsia"/>
          <w:sz w:val="30"/>
          <w:szCs w:val="30"/>
        </w:rPr>
      </w:pPr>
      <w:r>
        <w:rPr>
          <w:rFonts w:hint="eastAsia"/>
          <w:sz w:val="30"/>
          <w:szCs w:val="30"/>
        </w:rPr>
        <w:t>15</w:t>
      </w:r>
      <w:r>
        <w:rPr>
          <w:rFonts w:hint="eastAsia"/>
          <w:sz w:val="30"/>
          <w:szCs w:val="30"/>
        </w:rPr>
        <w:t>．证人钟某甲的证言，证实中机广州分院是由朱某出资成立的隶属中机国际工程设计研究院的分支机构，后因上级单位改制上市，更名为中机国际工程设计研究院有限责任公司广州分院，分院一直是独立核算、自负盈亏，每年向上级公司缴交管理费，负责人一直是朱某。</w:t>
      </w:r>
      <w:r>
        <w:rPr>
          <w:rFonts w:hint="eastAsia"/>
          <w:sz w:val="30"/>
          <w:szCs w:val="30"/>
        </w:rPr>
        <w:t>2009</w:t>
      </w:r>
      <w:r>
        <w:rPr>
          <w:rFonts w:hint="eastAsia"/>
          <w:sz w:val="30"/>
          <w:szCs w:val="30"/>
        </w:rPr>
        <w:t>年，朱某为调动分院管理人员的积极性，从公司份额中拿出</w:t>
      </w:r>
      <w:r>
        <w:rPr>
          <w:rFonts w:hint="eastAsia"/>
          <w:sz w:val="30"/>
          <w:szCs w:val="30"/>
        </w:rPr>
        <w:t>30%</w:t>
      </w:r>
      <w:r>
        <w:rPr>
          <w:rFonts w:hint="eastAsia"/>
          <w:sz w:val="30"/>
          <w:szCs w:val="30"/>
        </w:rPr>
        <w:t>给其与高桥、曾某、陈某作为干股，年底因韩某加入调整干股份额为</w:t>
      </w:r>
      <w:r>
        <w:rPr>
          <w:rFonts w:hint="eastAsia"/>
          <w:sz w:val="30"/>
          <w:szCs w:val="30"/>
        </w:rPr>
        <w:t>50%</w:t>
      </w:r>
      <w:r>
        <w:rPr>
          <w:rFonts w:hint="eastAsia"/>
          <w:sz w:val="30"/>
          <w:szCs w:val="30"/>
        </w:rPr>
        <w:t>，韩某于</w:t>
      </w:r>
      <w:r>
        <w:rPr>
          <w:rFonts w:hint="eastAsia"/>
          <w:sz w:val="30"/>
          <w:szCs w:val="30"/>
        </w:rPr>
        <w:t>2011</w:t>
      </w:r>
      <w:r>
        <w:rPr>
          <w:rFonts w:hint="eastAsia"/>
          <w:sz w:val="30"/>
          <w:szCs w:val="30"/>
        </w:rPr>
        <w:t>年辞职退股，其他人于</w:t>
      </w:r>
      <w:r>
        <w:rPr>
          <w:rFonts w:hint="eastAsia"/>
          <w:sz w:val="30"/>
          <w:szCs w:val="30"/>
        </w:rPr>
        <w:t>2013</w:t>
      </w:r>
      <w:r>
        <w:rPr>
          <w:rFonts w:hint="eastAsia"/>
          <w:sz w:val="30"/>
          <w:szCs w:val="30"/>
        </w:rPr>
        <w:t>年退股。朱某要提取利润使用时从公司账户中体现或转账至朱某个人账户中。</w:t>
      </w:r>
    </w:p>
    <w:p w14:paraId="0B322906" w14:textId="77777777" w:rsidR="00F857B8" w:rsidRDefault="00F857B8">
      <w:pPr>
        <w:spacing w:line="500" w:lineRule="atLeast"/>
        <w:ind w:firstLine="600"/>
        <w:divId w:val="141704844"/>
        <w:rPr>
          <w:rFonts w:hint="eastAsia"/>
          <w:sz w:val="30"/>
          <w:szCs w:val="30"/>
        </w:rPr>
      </w:pPr>
      <w:r>
        <w:rPr>
          <w:rFonts w:hint="eastAsia"/>
          <w:sz w:val="30"/>
          <w:szCs w:val="30"/>
        </w:rPr>
        <w:t>16</w:t>
      </w:r>
      <w:r>
        <w:rPr>
          <w:rFonts w:hint="eastAsia"/>
          <w:sz w:val="30"/>
          <w:szCs w:val="30"/>
        </w:rPr>
        <w:t>．证人曾某的证言，其证实中机广州分院的情况及公司干股协议的情况与证人钟某甲的证言一致，陈某负责协助钟某甲的财务工作及协助管理经营业务。</w:t>
      </w:r>
    </w:p>
    <w:p w14:paraId="1E5C70A5" w14:textId="77777777" w:rsidR="00F857B8" w:rsidRDefault="00F857B8">
      <w:pPr>
        <w:spacing w:line="500" w:lineRule="atLeast"/>
        <w:ind w:firstLine="600"/>
        <w:divId w:val="349337374"/>
        <w:rPr>
          <w:rFonts w:hint="eastAsia"/>
          <w:sz w:val="30"/>
          <w:szCs w:val="30"/>
        </w:rPr>
      </w:pPr>
      <w:r>
        <w:rPr>
          <w:rFonts w:hint="eastAsia"/>
          <w:sz w:val="30"/>
          <w:szCs w:val="30"/>
        </w:rPr>
        <w:t>17</w:t>
      </w:r>
      <w:r>
        <w:rPr>
          <w:rFonts w:hint="eastAsia"/>
          <w:sz w:val="30"/>
          <w:szCs w:val="30"/>
        </w:rPr>
        <w:t>．证人陈某的证言：我于</w:t>
      </w:r>
      <w:r>
        <w:rPr>
          <w:rFonts w:hint="eastAsia"/>
          <w:sz w:val="30"/>
          <w:szCs w:val="30"/>
        </w:rPr>
        <w:t>2005</w:t>
      </w:r>
      <w:r>
        <w:rPr>
          <w:rFonts w:hint="eastAsia"/>
          <w:sz w:val="30"/>
          <w:szCs w:val="30"/>
        </w:rPr>
        <w:t>年至</w:t>
      </w:r>
      <w:r>
        <w:rPr>
          <w:rFonts w:hint="eastAsia"/>
          <w:sz w:val="30"/>
          <w:szCs w:val="30"/>
        </w:rPr>
        <w:t>2012</w:t>
      </w:r>
      <w:r>
        <w:rPr>
          <w:rFonts w:hint="eastAsia"/>
          <w:sz w:val="30"/>
          <w:szCs w:val="30"/>
        </w:rPr>
        <w:t>年期间在中机广州分院工作，主要负责公司后勤工作及拉业务，凡为公司拉到业务可以在公司收齐结算款时获得利润的</w:t>
      </w:r>
      <w:r>
        <w:rPr>
          <w:rFonts w:hint="eastAsia"/>
          <w:sz w:val="30"/>
          <w:szCs w:val="30"/>
        </w:rPr>
        <w:t>5%</w:t>
      </w:r>
      <w:r>
        <w:rPr>
          <w:rFonts w:hint="eastAsia"/>
          <w:sz w:val="30"/>
          <w:szCs w:val="30"/>
        </w:rPr>
        <w:t>作为提成，提成收入在每年年底结算一次，我在</w:t>
      </w:r>
      <w:r>
        <w:rPr>
          <w:rFonts w:hint="eastAsia"/>
          <w:sz w:val="30"/>
          <w:szCs w:val="30"/>
        </w:rPr>
        <w:t>2011</w:t>
      </w:r>
      <w:r>
        <w:rPr>
          <w:rFonts w:hint="eastAsia"/>
          <w:sz w:val="30"/>
          <w:szCs w:val="30"/>
        </w:rPr>
        <w:t>年底收取过当年的提成</w:t>
      </w:r>
      <w:r>
        <w:rPr>
          <w:rFonts w:hint="eastAsia"/>
          <w:sz w:val="30"/>
          <w:szCs w:val="30"/>
        </w:rPr>
        <w:t>10</w:t>
      </w:r>
      <w:r>
        <w:rPr>
          <w:rFonts w:hint="eastAsia"/>
          <w:sz w:val="30"/>
          <w:szCs w:val="30"/>
        </w:rPr>
        <w:t>多万元。我从</w:t>
      </w:r>
      <w:r>
        <w:rPr>
          <w:rFonts w:hint="eastAsia"/>
          <w:sz w:val="30"/>
          <w:szCs w:val="30"/>
        </w:rPr>
        <w:t>2013</w:t>
      </w:r>
      <w:r>
        <w:rPr>
          <w:rFonts w:hint="eastAsia"/>
          <w:sz w:val="30"/>
          <w:szCs w:val="30"/>
        </w:rPr>
        <w:t>年开始帮刘观佑代收一个新塘镇群星村楼盘铺位的租金，每个月租金汇入我的工商银行账户再提现出来给刘某乙，刘某乙于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月被调查后，该租户从同年</w:t>
      </w:r>
      <w:r>
        <w:rPr>
          <w:rFonts w:hint="eastAsia"/>
          <w:sz w:val="30"/>
          <w:szCs w:val="30"/>
        </w:rPr>
        <w:t>12</w:t>
      </w:r>
      <w:r>
        <w:rPr>
          <w:rFonts w:hint="eastAsia"/>
          <w:sz w:val="30"/>
          <w:szCs w:val="30"/>
        </w:rPr>
        <w:t>月开始没再向我账户汇租金。我只是帮忙收租，从没与租户见过面，只是收租时偶尔会电话联系。经对工商银行账户的交易明细进行统计，从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月共收取了租金</w:t>
      </w:r>
      <w:r>
        <w:rPr>
          <w:rFonts w:hint="eastAsia"/>
          <w:sz w:val="30"/>
          <w:szCs w:val="30"/>
        </w:rPr>
        <w:t>55.3</w:t>
      </w:r>
      <w:r>
        <w:rPr>
          <w:rFonts w:hint="eastAsia"/>
          <w:sz w:val="30"/>
          <w:szCs w:val="30"/>
        </w:rPr>
        <w:t>万元。我没有直接从租户那里收取过现金铺租，因为不是我跟租户直接联系，租户给少了我也找不到他。</w:t>
      </w:r>
    </w:p>
    <w:p w14:paraId="5B5A3CE3" w14:textId="77777777" w:rsidR="00F857B8" w:rsidRDefault="00F857B8">
      <w:pPr>
        <w:spacing w:line="500" w:lineRule="atLeast"/>
        <w:ind w:firstLine="600"/>
        <w:divId w:val="1820725344"/>
        <w:rPr>
          <w:rFonts w:hint="eastAsia"/>
          <w:sz w:val="30"/>
          <w:szCs w:val="30"/>
        </w:rPr>
      </w:pPr>
      <w:r>
        <w:rPr>
          <w:rFonts w:hint="eastAsia"/>
          <w:sz w:val="30"/>
          <w:szCs w:val="30"/>
        </w:rPr>
        <w:t>18</w:t>
      </w:r>
      <w:r>
        <w:rPr>
          <w:rFonts w:hint="eastAsia"/>
          <w:sz w:val="30"/>
          <w:szCs w:val="30"/>
        </w:rPr>
        <w:t>．证人滕某的证言：我于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月起向朱某承租群星新邨</w:t>
      </w:r>
      <w:r>
        <w:rPr>
          <w:rFonts w:hint="eastAsia"/>
          <w:sz w:val="30"/>
          <w:szCs w:val="30"/>
        </w:rPr>
        <w:t>005</w:t>
      </w:r>
      <w:r>
        <w:rPr>
          <w:rFonts w:hint="eastAsia"/>
          <w:sz w:val="30"/>
          <w:szCs w:val="30"/>
        </w:rPr>
        <w:t>号商铺，签约时朱某告诉我以后支付租金和商铺的其他事情都与陈某联系，即由陈某负责收租和管理，签合同当天的押金和租金</w:t>
      </w:r>
      <w:r>
        <w:rPr>
          <w:rFonts w:hint="eastAsia"/>
          <w:sz w:val="30"/>
          <w:szCs w:val="30"/>
        </w:rPr>
        <w:t>4.5</w:t>
      </w:r>
      <w:r>
        <w:rPr>
          <w:rFonts w:hint="eastAsia"/>
          <w:sz w:val="30"/>
          <w:szCs w:val="30"/>
        </w:rPr>
        <w:t>万元也是给陈某，之后我都是按约定每月将租金转到陈某账户上，偶尔会以现金方式支付。从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月底，每月租金都是</w:t>
      </w:r>
      <w:r>
        <w:rPr>
          <w:rFonts w:hint="eastAsia"/>
          <w:sz w:val="30"/>
          <w:szCs w:val="30"/>
        </w:rPr>
        <w:t>1.5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月开始因修地铁致生意不好做，经口头协商，陈某将每月租金降到</w:t>
      </w:r>
      <w:r>
        <w:rPr>
          <w:rFonts w:hint="eastAsia"/>
          <w:sz w:val="30"/>
          <w:szCs w:val="30"/>
        </w:rPr>
        <w:t>1.3</w:t>
      </w:r>
      <w:r>
        <w:rPr>
          <w:rFonts w:hint="eastAsia"/>
          <w:sz w:val="30"/>
          <w:szCs w:val="30"/>
        </w:rPr>
        <w:t>万元，累计支付了</w:t>
      </w:r>
      <w:r>
        <w:rPr>
          <w:rFonts w:hint="eastAsia"/>
          <w:sz w:val="30"/>
          <w:szCs w:val="30"/>
        </w:rPr>
        <w:t>55</w:t>
      </w:r>
      <w:r>
        <w:rPr>
          <w:rFonts w:hint="eastAsia"/>
          <w:sz w:val="30"/>
          <w:szCs w:val="30"/>
        </w:rPr>
        <w:t>万多元的租金给陈某。我从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月开始未再支付租金，也联系不上陈某。</w:t>
      </w:r>
    </w:p>
    <w:p w14:paraId="2FDEAD3A" w14:textId="77777777" w:rsidR="00F857B8" w:rsidRDefault="00F857B8">
      <w:pPr>
        <w:spacing w:line="500" w:lineRule="atLeast"/>
        <w:ind w:firstLine="600"/>
        <w:divId w:val="1360620026"/>
        <w:rPr>
          <w:rFonts w:hint="eastAsia"/>
          <w:sz w:val="30"/>
          <w:szCs w:val="30"/>
        </w:rPr>
      </w:pPr>
      <w:r>
        <w:rPr>
          <w:rFonts w:hint="eastAsia"/>
          <w:sz w:val="30"/>
          <w:szCs w:val="30"/>
        </w:rPr>
        <w:t>19</w:t>
      </w:r>
      <w:r>
        <w:rPr>
          <w:rFonts w:hint="eastAsia"/>
          <w:sz w:val="30"/>
          <w:szCs w:val="30"/>
        </w:rPr>
        <w:t>．证人钟某丙的证言，证实其与林某到、高某合伙于</w:t>
      </w:r>
      <w:r>
        <w:rPr>
          <w:rFonts w:hint="eastAsia"/>
          <w:sz w:val="30"/>
          <w:szCs w:val="30"/>
        </w:rPr>
        <w:t>2010</w:t>
      </w:r>
      <w:r>
        <w:rPr>
          <w:rFonts w:hint="eastAsia"/>
          <w:sz w:val="30"/>
          <w:szCs w:val="30"/>
        </w:rPr>
        <w:t>年开办穗泉科技有限公司，因经营困难，其与林某到于</w:t>
      </w:r>
      <w:r>
        <w:rPr>
          <w:rFonts w:hint="eastAsia"/>
          <w:sz w:val="30"/>
          <w:szCs w:val="30"/>
        </w:rPr>
        <w:t>2011</w:t>
      </w:r>
      <w:r>
        <w:rPr>
          <w:rFonts w:hint="eastAsia"/>
          <w:sz w:val="30"/>
          <w:szCs w:val="30"/>
        </w:rPr>
        <w:t>年各自拿</w:t>
      </w:r>
      <w:r>
        <w:rPr>
          <w:rFonts w:hint="eastAsia"/>
          <w:sz w:val="30"/>
          <w:szCs w:val="30"/>
        </w:rPr>
        <w:t>10%</w:t>
      </w:r>
      <w:r>
        <w:rPr>
          <w:rFonts w:hint="eastAsia"/>
          <w:sz w:val="30"/>
          <w:szCs w:val="30"/>
        </w:rPr>
        <w:t>股份转让给刘某乙，协议是与刘某乙女儿签订。刘某乙分几次支付转让价款，其中一笔</w:t>
      </w:r>
      <w:r>
        <w:rPr>
          <w:rFonts w:hint="eastAsia"/>
          <w:sz w:val="30"/>
          <w:szCs w:val="30"/>
        </w:rPr>
        <w:t>200</w:t>
      </w:r>
      <w:r>
        <w:rPr>
          <w:rFonts w:hint="eastAsia"/>
          <w:sz w:val="30"/>
          <w:szCs w:val="30"/>
        </w:rPr>
        <w:t>万元是转入其妻子关某仪的招商银行账户中。</w:t>
      </w:r>
    </w:p>
    <w:p w14:paraId="0CA85EF8" w14:textId="77777777" w:rsidR="00F857B8" w:rsidRDefault="00F857B8">
      <w:pPr>
        <w:spacing w:line="500" w:lineRule="atLeast"/>
        <w:ind w:firstLine="600"/>
        <w:divId w:val="944384118"/>
        <w:rPr>
          <w:rFonts w:hint="eastAsia"/>
          <w:sz w:val="30"/>
          <w:szCs w:val="30"/>
        </w:rPr>
      </w:pPr>
      <w:r>
        <w:rPr>
          <w:rFonts w:hint="eastAsia"/>
          <w:sz w:val="30"/>
          <w:szCs w:val="30"/>
        </w:rPr>
        <w:t>20</w:t>
      </w:r>
      <w:r>
        <w:rPr>
          <w:rFonts w:hint="eastAsia"/>
          <w:sz w:val="30"/>
          <w:szCs w:val="30"/>
        </w:rPr>
        <w:t>．证人林某到的证言，证实的内容与证人钟某丙的证言基本一致。</w:t>
      </w:r>
    </w:p>
    <w:p w14:paraId="324FFBDA" w14:textId="77777777" w:rsidR="00F857B8" w:rsidRDefault="00F857B8">
      <w:pPr>
        <w:spacing w:line="500" w:lineRule="atLeast"/>
        <w:ind w:firstLine="600"/>
        <w:divId w:val="1344163089"/>
        <w:rPr>
          <w:rFonts w:hint="eastAsia"/>
          <w:sz w:val="30"/>
          <w:szCs w:val="30"/>
        </w:rPr>
      </w:pPr>
      <w:r>
        <w:rPr>
          <w:rFonts w:hint="eastAsia"/>
          <w:sz w:val="30"/>
          <w:szCs w:val="30"/>
        </w:rPr>
        <w:t>21</w:t>
      </w:r>
      <w:r>
        <w:rPr>
          <w:rFonts w:hint="eastAsia"/>
          <w:sz w:val="30"/>
          <w:szCs w:val="30"/>
        </w:rPr>
        <w:t>．证人黄某丙的证言，证实其个人账户分别于</w:t>
      </w:r>
      <w:r>
        <w:rPr>
          <w:rFonts w:hint="eastAsia"/>
          <w:sz w:val="30"/>
          <w:szCs w:val="30"/>
        </w:rPr>
        <w:t>2014</w:t>
      </w:r>
      <w:r>
        <w:rPr>
          <w:rFonts w:hint="eastAsia"/>
          <w:sz w:val="30"/>
          <w:szCs w:val="30"/>
        </w:rPr>
        <w:t>年上半年、下半年收到刘某乙安排转入的</w:t>
      </w:r>
      <w:r>
        <w:rPr>
          <w:rFonts w:hint="eastAsia"/>
          <w:sz w:val="30"/>
          <w:szCs w:val="30"/>
        </w:rPr>
        <w:t>50</w:t>
      </w:r>
      <w:r>
        <w:rPr>
          <w:rFonts w:hint="eastAsia"/>
          <w:sz w:val="30"/>
          <w:szCs w:val="30"/>
        </w:rPr>
        <w:t>万元、</w:t>
      </w:r>
      <w:r>
        <w:rPr>
          <w:rFonts w:hint="eastAsia"/>
          <w:sz w:val="30"/>
          <w:szCs w:val="30"/>
        </w:rPr>
        <w:t>25</w:t>
      </w:r>
      <w:r>
        <w:rPr>
          <w:rFonts w:hint="eastAsia"/>
          <w:sz w:val="30"/>
          <w:szCs w:val="30"/>
        </w:rPr>
        <w:t>万元，共计</w:t>
      </w:r>
      <w:r>
        <w:rPr>
          <w:rFonts w:hint="eastAsia"/>
          <w:sz w:val="30"/>
          <w:szCs w:val="30"/>
        </w:rPr>
        <w:t>75</w:t>
      </w:r>
      <w:r>
        <w:rPr>
          <w:rFonts w:hint="eastAsia"/>
          <w:sz w:val="30"/>
          <w:szCs w:val="30"/>
        </w:rPr>
        <w:t>万元，其不清楚刘某乙钱款的来源。</w:t>
      </w:r>
    </w:p>
    <w:p w14:paraId="417DB708" w14:textId="77777777" w:rsidR="00F857B8" w:rsidRDefault="00F857B8">
      <w:pPr>
        <w:spacing w:line="500" w:lineRule="atLeast"/>
        <w:ind w:firstLine="600"/>
        <w:divId w:val="358362352"/>
        <w:rPr>
          <w:rFonts w:hint="eastAsia"/>
          <w:sz w:val="30"/>
          <w:szCs w:val="30"/>
        </w:rPr>
      </w:pPr>
      <w:r>
        <w:rPr>
          <w:rFonts w:hint="eastAsia"/>
          <w:sz w:val="30"/>
          <w:szCs w:val="30"/>
        </w:rPr>
        <w:t>22</w:t>
      </w:r>
      <w:r>
        <w:rPr>
          <w:rFonts w:hint="eastAsia"/>
          <w:sz w:val="30"/>
          <w:szCs w:val="30"/>
        </w:rPr>
        <w:t>．证人刘某乙的证言：我有参股中机广州分院并占</w:t>
      </w:r>
      <w:r>
        <w:rPr>
          <w:rFonts w:hint="eastAsia"/>
          <w:sz w:val="30"/>
          <w:szCs w:val="30"/>
        </w:rPr>
        <w:t>30%</w:t>
      </w:r>
      <w:r>
        <w:rPr>
          <w:rFonts w:hint="eastAsia"/>
          <w:sz w:val="30"/>
          <w:szCs w:val="30"/>
        </w:rPr>
        <w:t>股份，朱某用自己名字开设一个银行账户专门计算我股份的分红，我曾叫朱某从账户内提现</w:t>
      </w:r>
      <w:r>
        <w:rPr>
          <w:rFonts w:hint="eastAsia"/>
          <w:sz w:val="30"/>
          <w:szCs w:val="30"/>
        </w:rPr>
        <w:t>90</w:t>
      </w:r>
      <w:r>
        <w:rPr>
          <w:rFonts w:hint="eastAsia"/>
          <w:sz w:val="30"/>
          <w:szCs w:val="30"/>
        </w:rPr>
        <w:t>万元用于归还罗某乙，划出</w:t>
      </w:r>
      <w:r>
        <w:rPr>
          <w:rFonts w:hint="eastAsia"/>
          <w:sz w:val="30"/>
          <w:szCs w:val="30"/>
        </w:rPr>
        <w:t>200</w:t>
      </w:r>
      <w:r>
        <w:rPr>
          <w:rFonts w:hint="eastAsia"/>
          <w:sz w:val="30"/>
          <w:szCs w:val="30"/>
        </w:rPr>
        <w:t>万元给钟某丙用于入股穗泉科技有限公司，</w:t>
      </w:r>
      <w:r>
        <w:rPr>
          <w:rFonts w:hint="eastAsia"/>
          <w:sz w:val="30"/>
          <w:szCs w:val="30"/>
        </w:rPr>
        <w:t>2</w:t>
      </w:r>
      <w:r>
        <w:rPr>
          <w:rFonts w:hint="eastAsia"/>
          <w:sz w:val="30"/>
          <w:szCs w:val="30"/>
        </w:rPr>
        <w:t>次分别划出</w:t>
      </w:r>
      <w:r>
        <w:rPr>
          <w:rFonts w:hint="eastAsia"/>
          <w:sz w:val="30"/>
          <w:szCs w:val="30"/>
        </w:rPr>
        <w:t>25</w:t>
      </w:r>
      <w:r>
        <w:rPr>
          <w:rFonts w:hint="eastAsia"/>
          <w:sz w:val="30"/>
          <w:szCs w:val="30"/>
        </w:rPr>
        <w:t>万元、</w:t>
      </w:r>
      <w:r>
        <w:rPr>
          <w:rFonts w:hint="eastAsia"/>
          <w:sz w:val="30"/>
          <w:szCs w:val="30"/>
        </w:rPr>
        <w:t>50</w:t>
      </w:r>
      <w:r>
        <w:rPr>
          <w:rFonts w:hint="eastAsia"/>
          <w:sz w:val="30"/>
          <w:szCs w:val="30"/>
        </w:rPr>
        <w:t>万元给黄某丙作为生活开支。</w:t>
      </w:r>
      <w:r>
        <w:rPr>
          <w:rFonts w:hint="eastAsia"/>
          <w:sz w:val="30"/>
          <w:szCs w:val="30"/>
        </w:rPr>
        <w:t>2010</w:t>
      </w:r>
      <w:r>
        <w:rPr>
          <w:rFonts w:hint="eastAsia"/>
          <w:sz w:val="30"/>
          <w:szCs w:val="30"/>
        </w:rPr>
        <w:t>年左右，朱某用赚的钱购买了群星新邨</w:t>
      </w:r>
      <w:r>
        <w:rPr>
          <w:rFonts w:hint="eastAsia"/>
          <w:sz w:val="30"/>
          <w:szCs w:val="30"/>
        </w:rPr>
        <w:t>005</w:t>
      </w:r>
      <w:r>
        <w:rPr>
          <w:rFonts w:hint="eastAsia"/>
          <w:sz w:val="30"/>
          <w:szCs w:val="30"/>
        </w:rPr>
        <w:t>号商铺，该商铺的租金是给我收的，每月租金</w:t>
      </w:r>
      <w:r>
        <w:rPr>
          <w:rFonts w:hint="eastAsia"/>
          <w:sz w:val="30"/>
          <w:szCs w:val="30"/>
        </w:rPr>
        <w:t>1.2</w:t>
      </w:r>
      <w:r>
        <w:rPr>
          <w:rFonts w:hint="eastAsia"/>
          <w:sz w:val="30"/>
          <w:szCs w:val="30"/>
        </w:rPr>
        <w:t>万元，刚开始是朱某代收租金，后来由陈某代收。</w:t>
      </w:r>
    </w:p>
    <w:p w14:paraId="0EE389C6" w14:textId="77777777" w:rsidR="00F857B8" w:rsidRDefault="00F857B8">
      <w:pPr>
        <w:spacing w:line="500" w:lineRule="atLeast"/>
        <w:ind w:firstLine="600"/>
        <w:divId w:val="435949453"/>
        <w:rPr>
          <w:rFonts w:hint="eastAsia"/>
          <w:sz w:val="30"/>
          <w:szCs w:val="30"/>
        </w:rPr>
      </w:pPr>
      <w:r>
        <w:rPr>
          <w:rFonts w:hint="eastAsia"/>
          <w:sz w:val="30"/>
          <w:szCs w:val="30"/>
        </w:rPr>
        <w:t>23</w:t>
      </w:r>
      <w:r>
        <w:rPr>
          <w:rFonts w:hint="eastAsia"/>
          <w:sz w:val="30"/>
          <w:szCs w:val="30"/>
        </w:rPr>
        <w:t>．被告人朱某的供述：我于</w:t>
      </w:r>
      <w:r>
        <w:rPr>
          <w:rFonts w:hint="eastAsia"/>
          <w:sz w:val="30"/>
          <w:szCs w:val="30"/>
        </w:rPr>
        <w:t>2005</w:t>
      </w:r>
      <w:r>
        <w:rPr>
          <w:rFonts w:hint="eastAsia"/>
          <w:sz w:val="30"/>
          <w:szCs w:val="30"/>
        </w:rPr>
        <w:t>年开办中机广州分院，为承接增城区新塘镇的市政工程项目，我于</w:t>
      </w:r>
      <w:r>
        <w:rPr>
          <w:rFonts w:hint="eastAsia"/>
          <w:sz w:val="30"/>
          <w:szCs w:val="30"/>
        </w:rPr>
        <w:t>2007</w:t>
      </w:r>
      <w:r>
        <w:rPr>
          <w:rFonts w:hint="eastAsia"/>
          <w:sz w:val="30"/>
          <w:szCs w:val="30"/>
        </w:rPr>
        <w:t>年至</w:t>
      </w:r>
      <w:r>
        <w:rPr>
          <w:rFonts w:hint="eastAsia"/>
          <w:sz w:val="30"/>
          <w:szCs w:val="30"/>
        </w:rPr>
        <w:t>2008</w:t>
      </w:r>
      <w:r>
        <w:rPr>
          <w:rFonts w:hint="eastAsia"/>
          <w:sz w:val="30"/>
          <w:szCs w:val="30"/>
        </w:rPr>
        <w:t>年间请托时任新塘镇镇长、党委书记的刘某乙帮忙，刘某乙提出要回</w:t>
      </w:r>
      <w:r>
        <w:rPr>
          <w:rFonts w:hint="eastAsia"/>
          <w:sz w:val="30"/>
          <w:szCs w:val="30"/>
        </w:rPr>
        <w:t>5</w:t>
      </w:r>
      <w:r>
        <w:rPr>
          <w:rFonts w:hint="eastAsia"/>
          <w:sz w:val="30"/>
          <w:szCs w:val="30"/>
        </w:rPr>
        <w:t>个点作为好处费，我同意了。此后公司承接了不少项目。后刘某乙于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月调离新塘镇，我按照刘某乙的要求，分别于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日转账</w:t>
      </w:r>
      <w:r>
        <w:rPr>
          <w:rFonts w:hint="eastAsia"/>
          <w:sz w:val="30"/>
          <w:szCs w:val="30"/>
        </w:rPr>
        <w:t>200</w:t>
      </w:r>
      <w:r>
        <w:rPr>
          <w:rFonts w:hint="eastAsia"/>
          <w:sz w:val="30"/>
          <w:szCs w:val="30"/>
        </w:rPr>
        <w:t>万元到关某仪账户、</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日提取</w:t>
      </w:r>
      <w:r>
        <w:rPr>
          <w:rFonts w:hint="eastAsia"/>
          <w:sz w:val="30"/>
          <w:szCs w:val="30"/>
        </w:rPr>
        <w:t>10</w:t>
      </w:r>
      <w:r>
        <w:rPr>
          <w:rFonts w:hint="eastAsia"/>
          <w:sz w:val="30"/>
          <w:szCs w:val="30"/>
        </w:rPr>
        <w:t>万元现金交给其小姨子陈某、</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日转账</w:t>
      </w:r>
      <w:r>
        <w:rPr>
          <w:rFonts w:hint="eastAsia"/>
          <w:sz w:val="30"/>
          <w:szCs w:val="30"/>
        </w:rPr>
        <w:t>50</w:t>
      </w:r>
      <w:r>
        <w:rPr>
          <w:rFonts w:hint="eastAsia"/>
          <w:sz w:val="30"/>
          <w:szCs w:val="30"/>
        </w:rPr>
        <w:t>万元到黄某丙账户、</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日转了</w:t>
      </w:r>
      <w:r>
        <w:rPr>
          <w:rFonts w:hint="eastAsia"/>
          <w:sz w:val="30"/>
          <w:szCs w:val="30"/>
        </w:rPr>
        <w:t>25</w:t>
      </w:r>
      <w:r>
        <w:rPr>
          <w:rFonts w:hint="eastAsia"/>
          <w:sz w:val="30"/>
          <w:szCs w:val="30"/>
        </w:rPr>
        <w:t>万元出去，这些钱都是从以我名义开设的公司银行账户上支出的。另我于</w:t>
      </w:r>
      <w:r>
        <w:rPr>
          <w:rFonts w:hint="eastAsia"/>
          <w:sz w:val="30"/>
          <w:szCs w:val="30"/>
        </w:rPr>
        <w:t>2011</w:t>
      </w:r>
      <w:r>
        <w:rPr>
          <w:rFonts w:hint="eastAsia"/>
          <w:sz w:val="30"/>
          <w:szCs w:val="30"/>
        </w:rPr>
        <w:t>年前后购买了群星新邨</w:t>
      </w:r>
      <w:r>
        <w:rPr>
          <w:rFonts w:hint="eastAsia"/>
          <w:sz w:val="30"/>
          <w:szCs w:val="30"/>
        </w:rPr>
        <w:t>005</w:t>
      </w:r>
      <w:r>
        <w:rPr>
          <w:rFonts w:hint="eastAsia"/>
          <w:sz w:val="30"/>
          <w:szCs w:val="30"/>
        </w:rPr>
        <w:t>号商铺，并让陈某收取租金，她说过租金是给刘某乙的。</w:t>
      </w:r>
    </w:p>
    <w:p w14:paraId="4A291891" w14:textId="77777777" w:rsidR="00F857B8" w:rsidRDefault="00F857B8">
      <w:pPr>
        <w:spacing w:line="500" w:lineRule="atLeast"/>
        <w:ind w:firstLine="600"/>
        <w:divId w:val="656228464"/>
        <w:rPr>
          <w:rFonts w:hint="eastAsia"/>
          <w:sz w:val="30"/>
          <w:szCs w:val="30"/>
        </w:rPr>
      </w:pPr>
      <w:r>
        <w:rPr>
          <w:rFonts w:hint="eastAsia"/>
          <w:sz w:val="30"/>
          <w:szCs w:val="30"/>
        </w:rPr>
        <w:t>经指认，其指认出其涉案银行账户的转账记录。</w:t>
      </w:r>
    </w:p>
    <w:p w14:paraId="25A04FE3" w14:textId="77777777" w:rsidR="00F857B8" w:rsidRDefault="00F857B8">
      <w:pPr>
        <w:spacing w:line="500" w:lineRule="atLeast"/>
        <w:ind w:firstLine="600"/>
        <w:divId w:val="563569523"/>
        <w:rPr>
          <w:rFonts w:hint="eastAsia"/>
          <w:sz w:val="30"/>
          <w:szCs w:val="30"/>
        </w:rPr>
      </w:pPr>
      <w:r>
        <w:rPr>
          <w:rFonts w:hint="eastAsia"/>
          <w:sz w:val="30"/>
          <w:szCs w:val="30"/>
        </w:rPr>
        <w:t>关于辩护人提出涉案商铺租金</w:t>
      </w:r>
      <w:r>
        <w:rPr>
          <w:rFonts w:hint="eastAsia"/>
          <w:sz w:val="30"/>
          <w:szCs w:val="30"/>
        </w:rPr>
        <w:t>55.3</w:t>
      </w:r>
      <w:r>
        <w:rPr>
          <w:rFonts w:hint="eastAsia"/>
          <w:sz w:val="30"/>
          <w:szCs w:val="30"/>
        </w:rPr>
        <w:t>万元不应计入行贿数额的辩护意见，经查，证人刘某乙、陈某均证实该商铺租金</w:t>
      </w:r>
      <w:r>
        <w:rPr>
          <w:rFonts w:hint="eastAsia"/>
          <w:sz w:val="30"/>
          <w:szCs w:val="30"/>
        </w:rPr>
        <w:t>55.3</w:t>
      </w:r>
      <w:r>
        <w:rPr>
          <w:rFonts w:hint="eastAsia"/>
          <w:sz w:val="30"/>
          <w:szCs w:val="30"/>
        </w:rPr>
        <w:t>万元是经被告人朱某安排由陈某收取后再转交给受贿人刘某乙，被告人朱某在第二次庭审中亦当庭承认上述事实，上述证据能相互印证，足以证实被告人朱某通过提供商铺交由刘某乙收租的方式行贿的事实。上述辩护意见据理不足，本院不予采纳。</w:t>
      </w:r>
    </w:p>
    <w:p w14:paraId="12258FCF" w14:textId="77777777" w:rsidR="00F857B8" w:rsidRDefault="00F857B8">
      <w:pPr>
        <w:spacing w:line="500" w:lineRule="atLeast"/>
        <w:ind w:firstLine="600"/>
        <w:divId w:val="1303272984"/>
        <w:rPr>
          <w:rFonts w:hint="eastAsia"/>
          <w:sz w:val="30"/>
          <w:szCs w:val="30"/>
        </w:rPr>
      </w:pPr>
      <w:r>
        <w:rPr>
          <w:rFonts w:hint="eastAsia"/>
          <w:sz w:val="30"/>
          <w:szCs w:val="30"/>
        </w:rPr>
        <w:t>关于辩护人提出受贿人刘某乙属索贿的辩护意见，经查，被告人朱某自述其是在请托受贿人刘某乙帮忙时答应对方提出收取</w:t>
      </w:r>
      <w:r>
        <w:rPr>
          <w:rFonts w:hint="eastAsia"/>
          <w:sz w:val="30"/>
          <w:szCs w:val="30"/>
        </w:rPr>
        <w:t>5</w:t>
      </w:r>
      <w:r>
        <w:rPr>
          <w:rFonts w:hint="eastAsia"/>
          <w:sz w:val="30"/>
          <w:szCs w:val="30"/>
        </w:rPr>
        <w:t>个点好处费的要求，双方对请托事项及事后好处费系一拍即合，该好处费并非受贿人刘某乙利用职务上的便利而强行索取，故不属索贿情节。上述辩护意见据理不足，本院不予采纳。</w:t>
      </w:r>
    </w:p>
    <w:p w14:paraId="460AB198" w14:textId="77777777" w:rsidR="00F857B8" w:rsidRDefault="00F857B8">
      <w:pPr>
        <w:spacing w:line="500" w:lineRule="atLeast"/>
        <w:ind w:firstLine="600"/>
        <w:divId w:val="1817335012"/>
        <w:rPr>
          <w:rFonts w:hint="eastAsia"/>
          <w:sz w:val="30"/>
          <w:szCs w:val="30"/>
        </w:rPr>
      </w:pPr>
      <w:r>
        <w:rPr>
          <w:rFonts w:hint="eastAsia"/>
          <w:sz w:val="30"/>
          <w:szCs w:val="30"/>
        </w:rPr>
        <w:t>本院认为，被告人朱某作为中机国际工程设计研究院广州分院的负责人，无视国家法律，为谋取不正当利益而向国家工作人员行贿，情节严重，其行为已构成单位行贿罪。公诉机关指控被告人朱某犯单位行贿罪的犯罪事实清楚，证据确实、充分，罪名成立，本院予以支持。被告人朱某主动投案，归案后如实供述自己的罪行，属自首，依法可以从轻处罚。辩护人提出被告人具有自首情节、属初犯的辩护意见有理，本院予以采纳；其他辩护意见据理不足，本院不予采纳。综合被告人朱某的犯罪情节、认罪态度和悔罪表现，对被告人朱某适用缓刑确实不致再危害社会，决定对其宣告缓刑。依照《中华人民共和国刑法》第三百九十三条、第六十七条第一款、第五十二条、第五十三条、第七十二条、第七十三条，《最高人民法院关于处理自首和立功具体应用法律若干问题的解释》第一条、第三条，《最高人民法院关于适用财产刑若干问题的规定》第二条、第五条之规定，判决如下：</w:t>
      </w:r>
    </w:p>
    <w:p w14:paraId="234BF34E" w14:textId="77777777" w:rsidR="00F857B8" w:rsidRDefault="00F857B8">
      <w:pPr>
        <w:spacing w:line="500" w:lineRule="atLeast"/>
        <w:ind w:firstLine="600"/>
        <w:divId w:val="1251887568"/>
        <w:rPr>
          <w:rFonts w:hint="eastAsia"/>
          <w:sz w:val="30"/>
          <w:szCs w:val="30"/>
        </w:rPr>
      </w:pPr>
      <w:r>
        <w:rPr>
          <w:rFonts w:hint="eastAsia"/>
          <w:sz w:val="30"/>
          <w:szCs w:val="30"/>
        </w:rPr>
        <w:t>被告人朱某犯单位行贿罪，判处有期徒刑一年八个月，缓刑二年。</w:t>
      </w:r>
    </w:p>
    <w:p w14:paraId="33C1BE12" w14:textId="77777777" w:rsidR="00F857B8" w:rsidRDefault="00F857B8">
      <w:pPr>
        <w:spacing w:line="500" w:lineRule="atLeast"/>
        <w:ind w:firstLine="600"/>
        <w:divId w:val="1261258753"/>
        <w:rPr>
          <w:rFonts w:hint="eastAsia"/>
          <w:sz w:val="30"/>
          <w:szCs w:val="30"/>
        </w:rPr>
      </w:pPr>
      <w:r>
        <w:rPr>
          <w:rFonts w:hint="eastAsia"/>
          <w:sz w:val="30"/>
          <w:szCs w:val="30"/>
        </w:rPr>
        <w:t>（缓刑考验期从本判决确定之日起计算。）</w:t>
      </w:r>
    </w:p>
    <w:p w14:paraId="2AA57E00" w14:textId="77777777" w:rsidR="00F857B8" w:rsidRDefault="00F857B8">
      <w:pPr>
        <w:spacing w:line="500" w:lineRule="atLeast"/>
        <w:ind w:firstLine="600"/>
        <w:divId w:val="2111195678"/>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9DF8817" w14:textId="77777777" w:rsidR="00F857B8" w:rsidRDefault="00F857B8">
      <w:pPr>
        <w:spacing w:line="500" w:lineRule="atLeast"/>
        <w:jc w:val="right"/>
        <w:divId w:val="96294239"/>
        <w:rPr>
          <w:rFonts w:hint="eastAsia"/>
          <w:sz w:val="30"/>
          <w:szCs w:val="30"/>
        </w:rPr>
      </w:pPr>
      <w:r>
        <w:rPr>
          <w:rFonts w:hint="eastAsia"/>
          <w:sz w:val="30"/>
          <w:szCs w:val="30"/>
        </w:rPr>
        <w:t>审　判　长　　李文欣</w:t>
      </w:r>
    </w:p>
    <w:p w14:paraId="7F7495C5" w14:textId="77777777" w:rsidR="00F857B8" w:rsidRDefault="00F857B8">
      <w:pPr>
        <w:spacing w:line="500" w:lineRule="atLeast"/>
        <w:jc w:val="right"/>
        <w:divId w:val="1109204943"/>
        <w:rPr>
          <w:rFonts w:hint="eastAsia"/>
          <w:sz w:val="30"/>
          <w:szCs w:val="30"/>
        </w:rPr>
      </w:pPr>
      <w:r>
        <w:rPr>
          <w:rFonts w:hint="eastAsia"/>
          <w:sz w:val="30"/>
          <w:szCs w:val="30"/>
        </w:rPr>
        <w:t>人民陪审员　　刘容清</w:t>
      </w:r>
    </w:p>
    <w:p w14:paraId="36A2A858" w14:textId="77777777" w:rsidR="00F857B8" w:rsidRDefault="00F857B8">
      <w:pPr>
        <w:spacing w:line="500" w:lineRule="atLeast"/>
        <w:jc w:val="right"/>
        <w:divId w:val="1693913355"/>
        <w:rPr>
          <w:rFonts w:hint="eastAsia"/>
          <w:sz w:val="30"/>
          <w:szCs w:val="30"/>
        </w:rPr>
      </w:pPr>
      <w:r>
        <w:rPr>
          <w:rFonts w:hint="eastAsia"/>
          <w:sz w:val="30"/>
          <w:szCs w:val="30"/>
        </w:rPr>
        <w:t>人民陪审员　　邱何慈</w:t>
      </w:r>
    </w:p>
    <w:p w14:paraId="19210286" w14:textId="77777777" w:rsidR="00F857B8" w:rsidRDefault="00F857B8">
      <w:pPr>
        <w:spacing w:line="500" w:lineRule="atLeast"/>
        <w:jc w:val="right"/>
        <w:divId w:val="1871604412"/>
        <w:rPr>
          <w:rFonts w:hint="eastAsia"/>
          <w:sz w:val="30"/>
          <w:szCs w:val="30"/>
        </w:rPr>
      </w:pPr>
      <w:r>
        <w:rPr>
          <w:rFonts w:hint="eastAsia"/>
          <w:sz w:val="30"/>
          <w:szCs w:val="30"/>
        </w:rPr>
        <w:t>二〇一七年四月二十七日</w:t>
      </w:r>
    </w:p>
    <w:p w14:paraId="226A9E41" w14:textId="77777777" w:rsidR="00F857B8" w:rsidRDefault="00F857B8">
      <w:pPr>
        <w:spacing w:line="500" w:lineRule="atLeast"/>
        <w:jc w:val="right"/>
        <w:divId w:val="1384796498"/>
        <w:rPr>
          <w:rFonts w:hint="eastAsia"/>
          <w:sz w:val="30"/>
          <w:szCs w:val="30"/>
        </w:rPr>
      </w:pPr>
      <w:r>
        <w:rPr>
          <w:rFonts w:hint="eastAsia"/>
          <w:sz w:val="30"/>
          <w:szCs w:val="30"/>
        </w:rPr>
        <w:t>书　记　员　　罗蕾蕾</w:t>
      </w:r>
    </w:p>
    <w:p w14:paraId="6F45F9B4" w14:textId="77777777" w:rsidR="00F857B8" w:rsidRDefault="00F857B8">
      <w:pPr>
        <w:spacing w:line="500" w:lineRule="atLeast"/>
        <w:ind w:firstLine="600"/>
        <w:divId w:val="1727139521"/>
        <w:rPr>
          <w:rFonts w:hint="eastAsia"/>
          <w:sz w:val="30"/>
          <w:szCs w:val="30"/>
        </w:rPr>
      </w:pPr>
      <w:r>
        <w:rPr>
          <w:rFonts w:hint="eastAsia"/>
          <w:sz w:val="30"/>
          <w:szCs w:val="30"/>
        </w:rPr>
        <w:t>附相关法条：</w:t>
      </w:r>
    </w:p>
    <w:p w14:paraId="6A896347" w14:textId="77777777" w:rsidR="00F857B8" w:rsidRDefault="00F857B8">
      <w:pPr>
        <w:spacing w:line="500" w:lineRule="atLeast"/>
        <w:ind w:firstLine="600"/>
        <w:divId w:val="32387092"/>
        <w:rPr>
          <w:rFonts w:hint="eastAsia"/>
          <w:sz w:val="30"/>
          <w:szCs w:val="30"/>
        </w:rPr>
      </w:pPr>
      <w:r>
        <w:rPr>
          <w:rFonts w:hint="eastAsia"/>
          <w:sz w:val="30"/>
          <w:szCs w:val="30"/>
        </w:rPr>
        <w:t>《中华人民共和国刑法》</w:t>
      </w:r>
    </w:p>
    <w:p w14:paraId="33B2826B" w14:textId="77777777" w:rsidR="00F857B8" w:rsidRDefault="00F857B8">
      <w:pPr>
        <w:spacing w:line="500" w:lineRule="atLeast"/>
        <w:ind w:firstLine="600"/>
        <w:divId w:val="264316109"/>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828A2" w14:textId="77777777" w:rsidR="00F857B8" w:rsidRDefault="00F857B8" w:rsidP="00F857B8">
      <w:pPr>
        <w:rPr>
          <w:rFonts w:hint="eastAsia"/>
        </w:rPr>
      </w:pPr>
      <w:r>
        <w:separator/>
      </w:r>
    </w:p>
  </w:endnote>
  <w:endnote w:type="continuationSeparator" w:id="0">
    <w:p w14:paraId="0D52CCE4" w14:textId="77777777" w:rsidR="00F857B8" w:rsidRDefault="00F857B8" w:rsidP="00F857B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7D5F4" w14:textId="77777777" w:rsidR="00F857B8" w:rsidRDefault="00F857B8" w:rsidP="00F857B8">
      <w:pPr>
        <w:rPr>
          <w:rFonts w:hint="eastAsia"/>
        </w:rPr>
      </w:pPr>
      <w:r>
        <w:separator/>
      </w:r>
    </w:p>
  </w:footnote>
  <w:footnote w:type="continuationSeparator" w:id="0">
    <w:p w14:paraId="7ACD80D9" w14:textId="77777777" w:rsidR="00F857B8" w:rsidRDefault="00F857B8" w:rsidP="00F857B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57B8"/>
    <w:rsid w:val="00A23C24"/>
    <w:rsid w:val="00F85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B058E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57B8"/>
    <w:pPr>
      <w:tabs>
        <w:tab w:val="center" w:pos="4153"/>
        <w:tab w:val="right" w:pos="8306"/>
      </w:tabs>
      <w:snapToGrid w:val="0"/>
      <w:jc w:val="center"/>
    </w:pPr>
    <w:rPr>
      <w:sz w:val="18"/>
      <w:szCs w:val="18"/>
    </w:rPr>
  </w:style>
  <w:style w:type="character" w:customStyle="1" w:styleId="a4">
    <w:name w:val="页眉 字符"/>
    <w:basedOn w:val="a0"/>
    <w:link w:val="a3"/>
    <w:uiPriority w:val="99"/>
    <w:rsid w:val="00F857B8"/>
    <w:rPr>
      <w:rFonts w:ascii="宋体" w:eastAsia="宋体" w:hAnsi="宋体" w:cs="宋体"/>
      <w:sz w:val="18"/>
      <w:szCs w:val="18"/>
    </w:rPr>
  </w:style>
  <w:style w:type="paragraph" w:styleId="a5">
    <w:name w:val="footer"/>
    <w:basedOn w:val="a"/>
    <w:link w:val="a6"/>
    <w:uiPriority w:val="99"/>
    <w:unhideWhenUsed/>
    <w:rsid w:val="00F857B8"/>
    <w:pPr>
      <w:tabs>
        <w:tab w:val="center" w:pos="4153"/>
        <w:tab w:val="right" w:pos="8306"/>
      </w:tabs>
      <w:snapToGrid w:val="0"/>
    </w:pPr>
    <w:rPr>
      <w:sz w:val="18"/>
      <w:szCs w:val="18"/>
    </w:rPr>
  </w:style>
  <w:style w:type="character" w:customStyle="1" w:styleId="a6">
    <w:name w:val="页脚 字符"/>
    <w:basedOn w:val="a0"/>
    <w:link w:val="a5"/>
    <w:uiPriority w:val="99"/>
    <w:rsid w:val="00F857B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87092">
      <w:marLeft w:val="0"/>
      <w:marRight w:val="0"/>
      <w:marTop w:val="10"/>
      <w:marBottom w:val="10"/>
      <w:divBdr>
        <w:top w:val="none" w:sz="0" w:space="0" w:color="auto"/>
        <w:left w:val="none" w:sz="0" w:space="0" w:color="auto"/>
        <w:bottom w:val="none" w:sz="0" w:space="0" w:color="auto"/>
        <w:right w:val="none" w:sz="0" w:space="0" w:color="auto"/>
      </w:divBdr>
    </w:div>
    <w:div w:id="79254000">
      <w:marLeft w:val="0"/>
      <w:marRight w:val="0"/>
      <w:marTop w:val="10"/>
      <w:marBottom w:val="10"/>
      <w:divBdr>
        <w:top w:val="none" w:sz="0" w:space="0" w:color="auto"/>
        <w:left w:val="none" w:sz="0" w:space="0" w:color="auto"/>
        <w:bottom w:val="none" w:sz="0" w:space="0" w:color="auto"/>
        <w:right w:val="none" w:sz="0" w:space="0" w:color="auto"/>
      </w:divBdr>
    </w:div>
    <w:div w:id="94593094">
      <w:marLeft w:val="0"/>
      <w:marRight w:val="0"/>
      <w:marTop w:val="10"/>
      <w:marBottom w:val="10"/>
      <w:divBdr>
        <w:top w:val="none" w:sz="0" w:space="0" w:color="auto"/>
        <w:left w:val="none" w:sz="0" w:space="0" w:color="auto"/>
        <w:bottom w:val="none" w:sz="0" w:space="0" w:color="auto"/>
        <w:right w:val="none" w:sz="0" w:space="0" w:color="auto"/>
      </w:divBdr>
    </w:div>
    <w:div w:id="96294239">
      <w:marLeft w:val="0"/>
      <w:marRight w:val="720"/>
      <w:marTop w:val="10"/>
      <w:marBottom w:val="10"/>
      <w:divBdr>
        <w:top w:val="none" w:sz="0" w:space="0" w:color="auto"/>
        <w:left w:val="none" w:sz="0" w:space="0" w:color="auto"/>
        <w:bottom w:val="none" w:sz="0" w:space="0" w:color="auto"/>
        <w:right w:val="none" w:sz="0" w:space="0" w:color="auto"/>
      </w:divBdr>
    </w:div>
    <w:div w:id="140580347">
      <w:marLeft w:val="0"/>
      <w:marRight w:val="0"/>
      <w:marTop w:val="10"/>
      <w:marBottom w:val="10"/>
      <w:divBdr>
        <w:top w:val="none" w:sz="0" w:space="0" w:color="auto"/>
        <w:left w:val="none" w:sz="0" w:space="0" w:color="auto"/>
        <w:bottom w:val="none" w:sz="0" w:space="0" w:color="auto"/>
        <w:right w:val="none" w:sz="0" w:space="0" w:color="auto"/>
      </w:divBdr>
    </w:div>
    <w:div w:id="141704844">
      <w:marLeft w:val="0"/>
      <w:marRight w:val="0"/>
      <w:marTop w:val="10"/>
      <w:marBottom w:val="10"/>
      <w:divBdr>
        <w:top w:val="none" w:sz="0" w:space="0" w:color="auto"/>
        <w:left w:val="none" w:sz="0" w:space="0" w:color="auto"/>
        <w:bottom w:val="none" w:sz="0" w:space="0" w:color="auto"/>
        <w:right w:val="none" w:sz="0" w:space="0" w:color="auto"/>
      </w:divBdr>
    </w:div>
    <w:div w:id="165828523">
      <w:marLeft w:val="0"/>
      <w:marRight w:val="0"/>
      <w:marTop w:val="10"/>
      <w:marBottom w:val="10"/>
      <w:divBdr>
        <w:top w:val="none" w:sz="0" w:space="0" w:color="auto"/>
        <w:left w:val="none" w:sz="0" w:space="0" w:color="auto"/>
        <w:bottom w:val="none" w:sz="0" w:space="0" w:color="auto"/>
        <w:right w:val="none" w:sz="0" w:space="0" w:color="auto"/>
      </w:divBdr>
    </w:div>
    <w:div w:id="264316109">
      <w:marLeft w:val="0"/>
      <w:marRight w:val="0"/>
      <w:marTop w:val="10"/>
      <w:marBottom w:val="10"/>
      <w:divBdr>
        <w:top w:val="none" w:sz="0" w:space="0" w:color="auto"/>
        <w:left w:val="none" w:sz="0" w:space="0" w:color="auto"/>
        <w:bottom w:val="none" w:sz="0" w:space="0" w:color="auto"/>
        <w:right w:val="none" w:sz="0" w:space="0" w:color="auto"/>
      </w:divBdr>
    </w:div>
    <w:div w:id="349337374">
      <w:marLeft w:val="0"/>
      <w:marRight w:val="0"/>
      <w:marTop w:val="10"/>
      <w:marBottom w:val="10"/>
      <w:divBdr>
        <w:top w:val="none" w:sz="0" w:space="0" w:color="auto"/>
        <w:left w:val="none" w:sz="0" w:space="0" w:color="auto"/>
        <w:bottom w:val="none" w:sz="0" w:space="0" w:color="auto"/>
        <w:right w:val="none" w:sz="0" w:space="0" w:color="auto"/>
      </w:divBdr>
    </w:div>
    <w:div w:id="358362352">
      <w:marLeft w:val="0"/>
      <w:marRight w:val="0"/>
      <w:marTop w:val="10"/>
      <w:marBottom w:val="10"/>
      <w:divBdr>
        <w:top w:val="none" w:sz="0" w:space="0" w:color="auto"/>
        <w:left w:val="none" w:sz="0" w:space="0" w:color="auto"/>
        <w:bottom w:val="none" w:sz="0" w:space="0" w:color="auto"/>
        <w:right w:val="none" w:sz="0" w:space="0" w:color="auto"/>
      </w:divBdr>
    </w:div>
    <w:div w:id="435949453">
      <w:marLeft w:val="0"/>
      <w:marRight w:val="0"/>
      <w:marTop w:val="10"/>
      <w:marBottom w:val="10"/>
      <w:divBdr>
        <w:top w:val="none" w:sz="0" w:space="0" w:color="auto"/>
        <w:left w:val="none" w:sz="0" w:space="0" w:color="auto"/>
        <w:bottom w:val="none" w:sz="0" w:space="0" w:color="auto"/>
        <w:right w:val="none" w:sz="0" w:space="0" w:color="auto"/>
      </w:divBdr>
    </w:div>
    <w:div w:id="438991025">
      <w:marLeft w:val="0"/>
      <w:marRight w:val="0"/>
      <w:marTop w:val="10"/>
      <w:marBottom w:val="10"/>
      <w:divBdr>
        <w:top w:val="none" w:sz="0" w:space="0" w:color="auto"/>
        <w:left w:val="none" w:sz="0" w:space="0" w:color="auto"/>
        <w:bottom w:val="none" w:sz="0" w:space="0" w:color="auto"/>
        <w:right w:val="none" w:sz="0" w:space="0" w:color="auto"/>
      </w:divBdr>
    </w:div>
    <w:div w:id="495414461">
      <w:marLeft w:val="0"/>
      <w:marRight w:val="0"/>
      <w:marTop w:val="10"/>
      <w:marBottom w:val="10"/>
      <w:divBdr>
        <w:top w:val="none" w:sz="0" w:space="0" w:color="auto"/>
        <w:left w:val="none" w:sz="0" w:space="0" w:color="auto"/>
        <w:bottom w:val="none" w:sz="0" w:space="0" w:color="auto"/>
        <w:right w:val="none" w:sz="0" w:space="0" w:color="auto"/>
      </w:divBdr>
    </w:div>
    <w:div w:id="537009221">
      <w:marLeft w:val="0"/>
      <w:marRight w:val="0"/>
      <w:marTop w:val="10"/>
      <w:marBottom w:val="10"/>
      <w:divBdr>
        <w:top w:val="none" w:sz="0" w:space="0" w:color="auto"/>
        <w:left w:val="none" w:sz="0" w:space="0" w:color="auto"/>
        <w:bottom w:val="none" w:sz="0" w:space="0" w:color="auto"/>
        <w:right w:val="none" w:sz="0" w:space="0" w:color="auto"/>
      </w:divBdr>
    </w:div>
    <w:div w:id="563569523">
      <w:marLeft w:val="0"/>
      <w:marRight w:val="0"/>
      <w:marTop w:val="10"/>
      <w:marBottom w:val="10"/>
      <w:divBdr>
        <w:top w:val="none" w:sz="0" w:space="0" w:color="auto"/>
        <w:left w:val="none" w:sz="0" w:space="0" w:color="auto"/>
        <w:bottom w:val="none" w:sz="0" w:space="0" w:color="auto"/>
        <w:right w:val="none" w:sz="0" w:space="0" w:color="auto"/>
      </w:divBdr>
    </w:div>
    <w:div w:id="603998873">
      <w:marLeft w:val="0"/>
      <w:marRight w:val="0"/>
      <w:marTop w:val="10"/>
      <w:marBottom w:val="10"/>
      <w:divBdr>
        <w:top w:val="none" w:sz="0" w:space="0" w:color="auto"/>
        <w:left w:val="none" w:sz="0" w:space="0" w:color="auto"/>
        <w:bottom w:val="none" w:sz="0" w:space="0" w:color="auto"/>
        <w:right w:val="none" w:sz="0" w:space="0" w:color="auto"/>
      </w:divBdr>
    </w:div>
    <w:div w:id="656228464">
      <w:marLeft w:val="0"/>
      <w:marRight w:val="0"/>
      <w:marTop w:val="10"/>
      <w:marBottom w:val="10"/>
      <w:divBdr>
        <w:top w:val="none" w:sz="0" w:space="0" w:color="auto"/>
        <w:left w:val="none" w:sz="0" w:space="0" w:color="auto"/>
        <w:bottom w:val="none" w:sz="0" w:space="0" w:color="auto"/>
        <w:right w:val="none" w:sz="0" w:space="0" w:color="auto"/>
      </w:divBdr>
    </w:div>
    <w:div w:id="730008170">
      <w:marLeft w:val="0"/>
      <w:marRight w:val="0"/>
      <w:marTop w:val="10"/>
      <w:marBottom w:val="10"/>
      <w:divBdr>
        <w:top w:val="none" w:sz="0" w:space="0" w:color="auto"/>
        <w:left w:val="none" w:sz="0" w:space="0" w:color="auto"/>
        <w:bottom w:val="none" w:sz="0" w:space="0" w:color="auto"/>
        <w:right w:val="none" w:sz="0" w:space="0" w:color="auto"/>
      </w:divBdr>
    </w:div>
    <w:div w:id="847597875">
      <w:marLeft w:val="0"/>
      <w:marRight w:val="0"/>
      <w:marTop w:val="10"/>
      <w:marBottom w:val="10"/>
      <w:divBdr>
        <w:top w:val="none" w:sz="0" w:space="0" w:color="auto"/>
        <w:left w:val="none" w:sz="0" w:space="0" w:color="auto"/>
        <w:bottom w:val="none" w:sz="0" w:space="0" w:color="auto"/>
        <w:right w:val="none" w:sz="0" w:space="0" w:color="auto"/>
      </w:divBdr>
    </w:div>
    <w:div w:id="944384118">
      <w:marLeft w:val="0"/>
      <w:marRight w:val="0"/>
      <w:marTop w:val="10"/>
      <w:marBottom w:val="10"/>
      <w:divBdr>
        <w:top w:val="none" w:sz="0" w:space="0" w:color="auto"/>
        <w:left w:val="none" w:sz="0" w:space="0" w:color="auto"/>
        <w:bottom w:val="none" w:sz="0" w:space="0" w:color="auto"/>
        <w:right w:val="none" w:sz="0" w:space="0" w:color="auto"/>
      </w:divBdr>
    </w:div>
    <w:div w:id="944772254">
      <w:marLeft w:val="0"/>
      <w:marRight w:val="0"/>
      <w:marTop w:val="10"/>
      <w:marBottom w:val="10"/>
      <w:divBdr>
        <w:top w:val="none" w:sz="0" w:space="0" w:color="auto"/>
        <w:left w:val="none" w:sz="0" w:space="0" w:color="auto"/>
        <w:bottom w:val="none" w:sz="0" w:space="0" w:color="auto"/>
        <w:right w:val="none" w:sz="0" w:space="0" w:color="auto"/>
      </w:divBdr>
    </w:div>
    <w:div w:id="964239679">
      <w:marLeft w:val="0"/>
      <w:marRight w:val="0"/>
      <w:marTop w:val="10"/>
      <w:marBottom w:val="10"/>
      <w:divBdr>
        <w:top w:val="none" w:sz="0" w:space="0" w:color="auto"/>
        <w:left w:val="none" w:sz="0" w:space="0" w:color="auto"/>
        <w:bottom w:val="none" w:sz="0" w:space="0" w:color="auto"/>
        <w:right w:val="none" w:sz="0" w:space="0" w:color="auto"/>
      </w:divBdr>
    </w:div>
    <w:div w:id="1085343751">
      <w:marLeft w:val="0"/>
      <w:marRight w:val="0"/>
      <w:marTop w:val="10"/>
      <w:marBottom w:val="10"/>
      <w:divBdr>
        <w:top w:val="none" w:sz="0" w:space="0" w:color="auto"/>
        <w:left w:val="none" w:sz="0" w:space="0" w:color="auto"/>
        <w:bottom w:val="none" w:sz="0" w:space="0" w:color="auto"/>
        <w:right w:val="none" w:sz="0" w:space="0" w:color="auto"/>
      </w:divBdr>
    </w:div>
    <w:div w:id="1109204943">
      <w:marLeft w:val="0"/>
      <w:marRight w:val="720"/>
      <w:marTop w:val="10"/>
      <w:marBottom w:val="10"/>
      <w:divBdr>
        <w:top w:val="none" w:sz="0" w:space="0" w:color="auto"/>
        <w:left w:val="none" w:sz="0" w:space="0" w:color="auto"/>
        <w:bottom w:val="none" w:sz="0" w:space="0" w:color="auto"/>
        <w:right w:val="none" w:sz="0" w:space="0" w:color="auto"/>
      </w:divBdr>
    </w:div>
    <w:div w:id="1127317168">
      <w:marLeft w:val="0"/>
      <w:marRight w:val="0"/>
      <w:marTop w:val="10"/>
      <w:marBottom w:val="10"/>
      <w:divBdr>
        <w:top w:val="none" w:sz="0" w:space="0" w:color="auto"/>
        <w:left w:val="none" w:sz="0" w:space="0" w:color="auto"/>
        <w:bottom w:val="none" w:sz="0" w:space="0" w:color="auto"/>
        <w:right w:val="none" w:sz="0" w:space="0" w:color="auto"/>
      </w:divBdr>
    </w:div>
    <w:div w:id="1237517848">
      <w:marLeft w:val="0"/>
      <w:marRight w:val="0"/>
      <w:marTop w:val="10"/>
      <w:marBottom w:val="10"/>
      <w:divBdr>
        <w:top w:val="none" w:sz="0" w:space="0" w:color="auto"/>
        <w:left w:val="none" w:sz="0" w:space="0" w:color="auto"/>
        <w:bottom w:val="none" w:sz="0" w:space="0" w:color="auto"/>
        <w:right w:val="none" w:sz="0" w:space="0" w:color="auto"/>
      </w:divBdr>
    </w:div>
    <w:div w:id="1251887568">
      <w:marLeft w:val="0"/>
      <w:marRight w:val="0"/>
      <w:marTop w:val="10"/>
      <w:marBottom w:val="10"/>
      <w:divBdr>
        <w:top w:val="none" w:sz="0" w:space="0" w:color="auto"/>
        <w:left w:val="none" w:sz="0" w:space="0" w:color="auto"/>
        <w:bottom w:val="none" w:sz="0" w:space="0" w:color="auto"/>
        <w:right w:val="none" w:sz="0" w:space="0" w:color="auto"/>
      </w:divBdr>
    </w:div>
    <w:div w:id="1261258753">
      <w:marLeft w:val="0"/>
      <w:marRight w:val="0"/>
      <w:marTop w:val="10"/>
      <w:marBottom w:val="10"/>
      <w:divBdr>
        <w:top w:val="none" w:sz="0" w:space="0" w:color="auto"/>
        <w:left w:val="none" w:sz="0" w:space="0" w:color="auto"/>
        <w:bottom w:val="none" w:sz="0" w:space="0" w:color="auto"/>
        <w:right w:val="none" w:sz="0" w:space="0" w:color="auto"/>
      </w:divBdr>
    </w:div>
    <w:div w:id="1283881651">
      <w:marLeft w:val="0"/>
      <w:marRight w:val="0"/>
      <w:marTop w:val="10"/>
      <w:marBottom w:val="10"/>
      <w:divBdr>
        <w:top w:val="none" w:sz="0" w:space="0" w:color="auto"/>
        <w:left w:val="none" w:sz="0" w:space="0" w:color="auto"/>
        <w:bottom w:val="none" w:sz="0" w:space="0" w:color="auto"/>
        <w:right w:val="none" w:sz="0" w:space="0" w:color="auto"/>
      </w:divBdr>
    </w:div>
    <w:div w:id="1303272984">
      <w:marLeft w:val="0"/>
      <w:marRight w:val="0"/>
      <w:marTop w:val="10"/>
      <w:marBottom w:val="10"/>
      <w:divBdr>
        <w:top w:val="none" w:sz="0" w:space="0" w:color="auto"/>
        <w:left w:val="none" w:sz="0" w:space="0" w:color="auto"/>
        <w:bottom w:val="none" w:sz="0" w:space="0" w:color="auto"/>
        <w:right w:val="none" w:sz="0" w:space="0" w:color="auto"/>
      </w:divBdr>
    </w:div>
    <w:div w:id="1344163089">
      <w:marLeft w:val="0"/>
      <w:marRight w:val="0"/>
      <w:marTop w:val="10"/>
      <w:marBottom w:val="10"/>
      <w:divBdr>
        <w:top w:val="none" w:sz="0" w:space="0" w:color="auto"/>
        <w:left w:val="none" w:sz="0" w:space="0" w:color="auto"/>
        <w:bottom w:val="none" w:sz="0" w:space="0" w:color="auto"/>
        <w:right w:val="none" w:sz="0" w:space="0" w:color="auto"/>
      </w:divBdr>
    </w:div>
    <w:div w:id="1350647134">
      <w:marLeft w:val="0"/>
      <w:marRight w:val="0"/>
      <w:marTop w:val="10"/>
      <w:marBottom w:val="10"/>
      <w:divBdr>
        <w:top w:val="none" w:sz="0" w:space="0" w:color="auto"/>
        <w:left w:val="none" w:sz="0" w:space="0" w:color="auto"/>
        <w:bottom w:val="none" w:sz="0" w:space="0" w:color="auto"/>
        <w:right w:val="none" w:sz="0" w:space="0" w:color="auto"/>
      </w:divBdr>
    </w:div>
    <w:div w:id="1356736128">
      <w:marLeft w:val="0"/>
      <w:marRight w:val="0"/>
      <w:marTop w:val="10"/>
      <w:marBottom w:val="10"/>
      <w:divBdr>
        <w:top w:val="none" w:sz="0" w:space="0" w:color="auto"/>
        <w:left w:val="none" w:sz="0" w:space="0" w:color="auto"/>
        <w:bottom w:val="none" w:sz="0" w:space="0" w:color="auto"/>
        <w:right w:val="none" w:sz="0" w:space="0" w:color="auto"/>
      </w:divBdr>
    </w:div>
    <w:div w:id="1360620026">
      <w:marLeft w:val="0"/>
      <w:marRight w:val="0"/>
      <w:marTop w:val="10"/>
      <w:marBottom w:val="10"/>
      <w:divBdr>
        <w:top w:val="none" w:sz="0" w:space="0" w:color="auto"/>
        <w:left w:val="none" w:sz="0" w:space="0" w:color="auto"/>
        <w:bottom w:val="none" w:sz="0" w:space="0" w:color="auto"/>
        <w:right w:val="none" w:sz="0" w:space="0" w:color="auto"/>
      </w:divBdr>
    </w:div>
    <w:div w:id="1362051965">
      <w:marLeft w:val="0"/>
      <w:marRight w:val="0"/>
      <w:marTop w:val="10"/>
      <w:marBottom w:val="10"/>
      <w:divBdr>
        <w:top w:val="none" w:sz="0" w:space="0" w:color="auto"/>
        <w:left w:val="none" w:sz="0" w:space="0" w:color="auto"/>
        <w:bottom w:val="none" w:sz="0" w:space="0" w:color="auto"/>
        <w:right w:val="none" w:sz="0" w:space="0" w:color="auto"/>
      </w:divBdr>
    </w:div>
    <w:div w:id="1384796498">
      <w:marLeft w:val="0"/>
      <w:marRight w:val="720"/>
      <w:marTop w:val="10"/>
      <w:marBottom w:val="10"/>
      <w:divBdr>
        <w:top w:val="none" w:sz="0" w:space="0" w:color="auto"/>
        <w:left w:val="none" w:sz="0" w:space="0" w:color="auto"/>
        <w:bottom w:val="none" w:sz="0" w:space="0" w:color="auto"/>
        <w:right w:val="none" w:sz="0" w:space="0" w:color="auto"/>
      </w:divBdr>
    </w:div>
    <w:div w:id="1448819784">
      <w:marLeft w:val="0"/>
      <w:marRight w:val="0"/>
      <w:marTop w:val="10"/>
      <w:marBottom w:val="10"/>
      <w:divBdr>
        <w:top w:val="none" w:sz="0" w:space="0" w:color="auto"/>
        <w:left w:val="none" w:sz="0" w:space="0" w:color="auto"/>
        <w:bottom w:val="none" w:sz="0" w:space="0" w:color="auto"/>
        <w:right w:val="none" w:sz="0" w:space="0" w:color="auto"/>
      </w:divBdr>
    </w:div>
    <w:div w:id="1612470899">
      <w:marLeft w:val="0"/>
      <w:marRight w:val="0"/>
      <w:marTop w:val="10"/>
      <w:marBottom w:val="10"/>
      <w:divBdr>
        <w:top w:val="none" w:sz="0" w:space="0" w:color="auto"/>
        <w:left w:val="none" w:sz="0" w:space="0" w:color="auto"/>
        <w:bottom w:val="none" w:sz="0" w:space="0" w:color="auto"/>
        <w:right w:val="none" w:sz="0" w:space="0" w:color="auto"/>
      </w:divBdr>
    </w:div>
    <w:div w:id="1693913355">
      <w:marLeft w:val="0"/>
      <w:marRight w:val="720"/>
      <w:marTop w:val="10"/>
      <w:marBottom w:val="10"/>
      <w:divBdr>
        <w:top w:val="none" w:sz="0" w:space="0" w:color="auto"/>
        <w:left w:val="none" w:sz="0" w:space="0" w:color="auto"/>
        <w:bottom w:val="none" w:sz="0" w:space="0" w:color="auto"/>
        <w:right w:val="none" w:sz="0" w:space="0" w:color="auto"/>
      </w:divBdr>
    </w:div>
    <w:div w:id="1719284394">
      <w:marLeft w:val="0"/>
      <w:marRight w:val="0"/>
      <w:marTop w:val="10"/>
      <w:marBottom w:val="10"/>
      <w:divBdr>
        <w:top w:val="none" w:sz="0" w:space="0" w:color="auto"/>
        <w:left w:val="none" w:sz="0" w:space="0" w:color="auto"/>
        <w:bottom w:val="none" w:sz="0" w:space="0" w:color="auto"/>
        <w:right w:val="none" w:sz="0" w:space="0" w:color="auto"/>
      </w:divBdr>
    </w:div>
    <w:div w:id="1727139521">
      <w:marLeft w:val="0"/>
      <w:marRight w:val="0"/>
      <w:marTop w:val="10"/>
      <w:marBottom w:val="10"/>
      <w:divBdr>
        <w:top w:val="none" w:sz="0" w:space="0" w:color="auto"/>
        <w:left w:val="none" w:sz="0" w:space="0" w:color="auto"/>
        <w:bottom w:val="none" w:sz="0" w:space="0" w:color="auto"/>
        <w:right w:val="none" w:sz="0" w:space="0" w:color="auto"/>
      </w:divBdr>
    </w:div>
    <w:div w:id="1817335012">
      <w:marLeft w:val="0"/>
      <w:marRight w:val="0"/>
      <w:marTop w:val="10"/>
      <w:marBottom w:val="10"/>
      <w:divBdr>
        <w:top w:val="none" w:sz="0" w:space="0" w:color="auto"/>
        <w:left w:val="none" w:sz="0" w:space="0" w:color="auto"/>
        <w:bottom w:val="none" w:sz="0" w:space="0" w:color="auto"/>
        <w:right w:val="none" w:sz="0" w:space="0" w:color="auto"/>
      </w:divBdr>
    </w:div>
    <w:div w:id="1820725344">
      <w:marLeft w:val="0"/>
      <w:marRight w:val="0"/>
      <w:marTop w:val="10"/>
      <w:marBottom w:val="10"/>
      <w:divBdr>
        <w:top w:val="none" w:sz="0" w:space="0" w:color="auto"/>
        <w:left w:val="none" w:sz="0" w:space="0" w:color="auto"/>
        <w:bottom w:val="none" w:sz="0" w:space="0" w:color="auto"/>
        <w:right w:val="none" w:sz="0" w:space="0" w:color="auto"/>
      </w:divBdr>
    </w:div>
    <w:div w:id="1871604412">
      <w:marLeft w:val="0"/>
      <w:marRight w:val="720"/>
      <w:marTop w:val="10"/>
      <w:marBottom w:val="10"/>
      <w:divBdr>
        <w:top w:val="none" w:sz="0" w:space="0" w:color="auto"/>
        <w:left w:val="none" w:sz="0" w:space="0" w:color="auto"/>
        <w:bottom w:val="none" w:sz="0" w:space="0" w:color="auto"/>
        <w:right w:val="none" w:sz="0" w:space="0" w:color="auto"/>
      </w:divBdr>
    </w:div>
    <w:div w:id="1887832840">
      <w:marLeft w:val="0"/>
      <w:marRight w:val="0"/>
      <w:marTop w:val="10"/>
      <w:marBottom w:val="10"/>
      <w:divBdr>
        <w:top w:val="none" w:sz="0" w:space="0" w:color="auto"/>
        <w:left w:val="none" w:sz="0" w:space="0" w:color="auto"/>
        <w:bottom w:val="none" w:sz="0" w:space="0" w:color="auto"/>
        <w:right w:val="none" w:sz="0" w:space="0" w:color="auto"/>
      </w:divBdr>
    </w:div>
    <w:div w:id="2060325325">
      <w:marLeft w:val="0"/>
      <w:marRight w:val="0"/>
      <w:marTop w:val="10"/>
      <w:marBottom w:val="10"/>
      <w:divBdr>
        <w:top w:val="none" w:sz="0" w:space="0" w:color="auto"/>
        <w:left w:val="none" w:sz="0" w:space="0" w:color="auto"/>
        <w:bottom w:val="none" w:sz="0" w:space="0" w:color="auto"/>
        <w:right w:val="none" w:sz="0" w:space="0" w:color="auto"/>
      </w:divBdr>
    </w:div>
    <w:div w:id="2064013305">
      <w:marLeft w:val="0"/>
      <w:marRight w:val="0"/>
      <w:marTop w:val="10"/>
      <w:marBottom w:val="10"/>
      <w:divBdr>
        <w:top w:val="none" w:sz="0" w:space="0" w:color="auto"/>
        <w:left w:val="none" w:sz="0" w:space="0" w:color="auto"/>
        <w:bottom w:val="none" w:sz="0" w:space="0" w:color="auto"/>
        <w:right w:val="none" w:sz="0" w:space="0" w:color="auto"/>
      </w:divBdr>
    </w:div>
    <w:div w:id="2075854890">
      <w:marLeft w:val="0"/>
      <w:marRight w:val="0"/>
      <w:marTop w:val="10"/>
      <w:marBottom w:val="10"/>
      <w:divBdr>
        <w:top w:val="none" w:sz="0" w:space="0" w:color="auto"/>
        <w:left w:val="none" w:sz="0" w:space="0" w:color="auto"/>
        <w:bottom w:val="none" w:sz="0" w:space="0" w:color="auto"/>
        <w:right w:val="none" w:sz="0" w:space="0" w:color="auto"/>
      </w:divBdr>
    </w:div>
    <w:div w:id="2111195678">
      <w:marLeft w:val="0"/>
      <w:marRight w:val="0"/>
      <w:marTop w:val="10"/>
      <w:marBottom w:val="10"/>
      <w:divBdr>
        <w:top w:val="none" w:sz="0" w:space="0" w:color="auto"/>
        <w:left w:val="none" w:sz="0" w:space="0" w:color="auto"/>
        <w:bottom w:val="none" w:sz="0" w:space="0" w:color="auto"/>
        <w:right w:val="none" w:sz="0" w:space="0" w:color="auto"/>
      </w:divBdr>
    </w:div>
    <w:div w:id="2121751693">
      <w:marLeft w:val="0"/>
      <w:marRight w:val="0"/>
      <w:marTop w:val="10"/>
      <w:marBottom w:val="10"/>
      <w:divBdr>
        <w:top w:val="none" w:sz="0" w:space="0" w:color="auto"/>
        <w:left w:val="none" w:sz="0" w:space="0" w:color="auto"/>
        <w:bottom w:val="none" w:sz="0" w:space="0" w:color="auto"/>
        <w:right w:val="none" w:sz="0" w:space="0" w:color="auto"/>
      </w:divBdr>
    </w:div>
    <w:div w:id="21345972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2025-04-30T06:49:00Z</dcterms:created>
  <dcterms:modified xsi:type="dcterms:W3CDTF">2025-04-30T06:49:00Z</dcterms:modified>
</cp:coreProperties>
</file>