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DF6B" w14:textId="77777777" w:rsidR="008076F2" w:rsidRDefault="008076F2">
      <w:pPr>
        <w:spacing w:line="500" w:lineRule="atLeast"/>
        <w:jc w:val="center"/>
        <w:divId w:val="1368723424"/>
        <w:rPr>
          <w:rFonts w:ascii="黑体" w:eastAsia="黑体" w:hAnsi="黑体"/>
          <w:sz w:val="36"/>
          <w:szCs w:val="36"/>
        </w:rPr>
      </w:pPr>
      <w:r>
        <w:rPr>
          <w:rFonts w:ascii="黑体" w:eastAsia="黑体" w:hAnsi="黑体" w:hint="eastAsia"/>
          <w:sz w:val="36"/>
          <w:szCs w:val="36"/>
        </w:rPr>
        <w:t>广东省深圳市宝安区人民法院</w:t>
      </w:r>
    </w:p>
    <w:p w14:paraId="435ECCAF" w14:textId="77777777" w:rsidR="008076F2" w:rsidRDefault="008076F2">
      <w:pPr>
        <w:spacing w:line="500" w:lineRule="atLeast"/>
        <w:jc w:val="center"/>
        <w:divId w:val="228351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DF33FC" w14:textId="77777777" w:rsidR="008076F2" w:rsidRDefault="008076F2">
      <w:pPr>
        <w:spacing w:line="500" w:lineRule="atLeast"/>
        <w:jc w:val="right"/>
        <w:divId w:val="10682632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6575</w:t>
      </w:r>
      <w:r>
        <w:rPr>
          <w:rFonts w:hint="eastAsia"/>
          <w:sz w:val="30"/>
          <w:szCs w:val="30"/>
        </w:rPr>
        <w:t>号</w:t>
      </w:r>
    </w:p>
    <w:p w14:paraId="5BDA1F4A" w14:textId="77777777" w:rsidR="008076F2" w:rsidRDefault="008076F2">
      <w:pPr>
        <w:spacing w:line="500" w:lineRule="atLeast"/>
        <w:ind w:firstLine="600"/>
        <w:divId w:val="875854945"/>
        <w:rPr>
          <w:rFonts w:hint="eastAsia"/>
          <w:sz w:val="30"/>
          <w:szCs w:val="30"/>
        </w:rPr>
      </w:pPr>
      <w:r>
        <w:rPr>
          <w:rFonts w:hint="eastAsia"/>
          <w:sz w:val="30"/>
          <w:szCs w:val="30"/>
        </w:rPr>
        <w:t>公诉机关深圳市宝安区人民检察院。</w:t>
      </w:r>
    </w:p>
    <w:p w14:paraId="59EF446E" w14:textId="77777777" w:rsidR="008076F2" w:rsidRDefault="008076F2">
      <w:pPr>
        <w:spacing w:line="500" w:lineRule="atLeast"/>
        <w:ind w:firstLine="600"/>
        <w:divId w:val="1388257698"/>
        <w:rPr>
          <w:rFonts w:hint="eastAsia"/>
          <w:sz w:val="30"/>
          <w:szCs w:val="30"/>
        </w:rPr>
      </w:pPr>
      <w:r>
        <w:rPr>
          <w:rFonts w:hint="eastAsia"/>
          <w:sz w:val="30"/>
          <w:szCs w:val="30"/>
        </w:rPr>
        <w:t>被告人朱某某，男，</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日出生，广东省河源市东源县人，汉族，大专文化，户籍所在地东源县，现住址深圳市光明新区。因涉嫌受贿，于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w:t>
      </w:r>
    </w:p>
    <w:p w14:paraId="4B21150A" w14:textId="77777777" w:rsidR="008076F2" w:rsidRDefault="008076F2">
      <w:pPr>
        <w:spacing w:line="500" w:lineRule="atLeast"/>
        <w:ind w:firstLine="600"/>
        <w:divId w:val="1379554117"/>
        <w:rPr>
          <w:rFonts w:hint="eastAsia"/>
          <w:sz w:val="30"/>
          <w:szCs w:val="30"/>
        </w:rPr>
      </w:pPr>
      <w:r>
        <w:rPr>
          <w:rFonts w:hint="eastAsia"/>
          <w:sz w:val="30"/>
          <w:szCs w:val="30"/>
        </w:rPr>
        <w:t>辩护人彭秋宋，国信信扬（深圳）律师事务所律师。</w:t>
      </w:r>
    </w:p>
    <w:p w14:paraId="4F30FBBF" w14:textId="77777777" w:rsidR="008076F2" w:rsidRDefault="008076F2">
      <w:pPr>
        <w:spacing w:line="500" w:lineRule="atLeast"/>
        <w:ind w:firstLine="600"/>
        <w:divId w:val="319426879"/>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6612</w:t>
      </w:r>
      <w:r>
        <w:rPr>
          <w:rFonts w:hint="eastAsia"/>
          <w:sz w:val="30"/>
          <w:szCs w:val="30"/>
        </w:rPr>
        <w:t>号起诉书指控被告人朱某某犯受贿罪，于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日向本院提起公诉。本院依法适用普通程序，组成合议庭，公开开庭审理了本案。深圳市宝安区人民检察院指派检察员王娟、孙云飞出庭支持公诉。被告人朱某某及其辩护人彭秋宋到庭参加诉讼。现已审理终结。</w:t>
      </w:r>
    </w:p>
    <w:p w14:paraId="2536A36F" w14:textId="77777777" w:rsidR="008076F2" w:rsidRDefault="008076F2">
      <w:pPr>
        <w:spacing w:line="500" w:lineRule="atLeast"/>
        <w:ind w:firstLine="600"/>
        <w:divId w:val="592520265"/>
        <w:rPr>
          <w:rFonts w:hint="eastAsia"/>
          <w:sz w:val="30"/>
          <w:szCs w:val="30"/>
        </w:rPr>
      </w:pPr>
      <w:r>
        <w:rPr>
          <w:rFonts w:hint="eastAsia"/>
          <w:sz w:val="30"/>
          <w:szCs w:val="30"/>
        </w:rPr>
        <w:t>经审理查明，被告人朱某某于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月进入深圳市光明新区公明第一小学担任音乐老师，同时兼任该校的学籍管理员。在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朱某某利用其担任学校的学籍管理员一职并具体负责招生初审和管理新生档案的职务便利，通过伪造虚假住房材料等方式提高入学积分，并通过其专享的学籍管理系统账号上传学位申请资料，违规使</w:t>
      </w:r>
      <w:r>
        <w:rPr>
          <w:rFonts w:hint="eastAsia"/>
          <w:sz w:val="30"/>
          <w:szCs w:val="30"/>
        </w:rPr>
        <w:t>64</w:t>
      </w:r>
      <w:r>
        <w:rPr>
          <w:rFonts w:hint="eastAsia"/>
          <w:sz w:val="30"/>
          <w:szCs w:val="30"/>
        </w:rPr>
        <w:t>名学生入读该校，进而向请托家长或中间人收取“好处费”合计</w:t>
      </w:r>
      <w:r>
        <w:rPr>
          <w:rFonts w:hint="eastAsia"/>
          <w:sz w:val="30"/>
          <w:szCs w:val="30"/>
        </w:rPr>
        <w:t>50.8</w:t>
      </w:r>
      <w:r>
        <w:rPr>
          <w:rFonts w:hint="eastAsia"/>
          <w:sz w:val="30"/>
          <w:szCs w:val="30"/>
        </w:rPr>
        <w:t>万余元。其中，朱某某在</w:t>
      </w:r>
      <w:r>
        <w:rPr>
          <w:rFonts w:hint="eastAsia"/>
          <w:sz w:val="30"/>
          <w:szCs w:val="30"/>
        </w:rPr>
        <w:t>2013</w:t>
      </w:r>
      <w:r>
        <w:rPr>
          <w:rFonts w:hint="eastAsia"/>
          <w:sz w:val="30"/>
          <w:szCs w:val="30"/>
        </w:rPr>
        <w:t>年违规招生</w:t>
      </w:r>
      <w:r>
        <w:rPr>
          <w:rFonts w:hint="eastAsia"/>
          <w:sz w:val="30"/>
          <w:szCs w:val="30"/>
        </w:rPr>
        <w:t>18</w:t>
      </w:r>
      <w:r>
        <w:rPr>
          <w:rFonts w:hint="eastAsia"/>
          <w:sz w:val="30"/>
          <w:szCs w:val="30"/>
        </w:rPr>
        <w:t>名而收取“好处费”</w:t>
      </w:r>
      <w:r>
        <w:rPr>
          <w:rFonts w:hint="eastAsia"/>
          <w:sz w:val="30"/>
          <w:szCs w:val="30"/>
        </w:rPr>
        <w:t>9.2</w:t>
      </w:r>
      <w:r>
        <w:rPr>
          <w:rFonts w:hint="eastAsia"/>
          <w:sz w:val="30"/>
          <w:szCs w:val="30"/>
        </w:rPr>
        <w:t>万元；在</w:t>
      </w:r>
      <w:r>
        <w:rPr>
          <w:rFonts w:hint="eastAsia"/>
          <w:sz w:val="30"/>
          <w:szCs w:val="30"/>
        </w:rPr>
        <w:t>2014</w:t>
      </w:r>
      <w:r>
        <w:rPr>
          <w:rFonts w:hint="eastAsia"/>
          <w:sz w:val="30"/>
          <w:szCs w:val="30"/>
        </w:rPr>
        <w:t>年违规招生</w:t>
      </w:r>
      <w:r>
        <w:rPr>
          <w:rFonts w:hint="eastAsia"/>
          <w:sz w:val="30"/>
          <w:szCs w:val="30"/>
        </w:rPr>
        <w:t>9</w:t>
      </w:r>
      <w:r>
        <w:rPr>
          <w:rFonts w:hint="eastAsia"/>
          <w:sz w:val="30"/>
          <w:szCs w:val="30"/>
        </w:rPr>
        <w:t>名而收取“好处费”</w:t>
      </w:r>
      <w:r>
        <w:rPr>
          <w:rFonts w:hint="eastAsia"/>
          <w:sz w:val="30"/>
          <w:szCs w:val="30"/>
        </w:rPr>
        <w:t>6.4</w:t>
      </w:r>
      <w:r>
        <w:rPr>
          <w:rFonts w:hint="eastAsia"/>
          <w:sz w:val="30"/>
          <w:szCs w:val="30"/>
        </w:rPr>
        <w:t>万元；在</w:t>
      </w:r>
      <w:r>
        <w:rPr>
          <w:rFonts w:hint="eastAsia"/>
          <w:sz w:val="30"/>
          <w:szCs w:val="30"/>
        </w:rPr>
        <w:t>2015</w:t>
      </w:r>
      <w:r>
        <w:rPr>
          <w:rFonts w:hint="eastAsia"/>
          <w:sz w:val="30"/>
          <w:szCs w:val="30"/>
        </w:rPr>
        <w:t>年违规招生</w:t>
      </w:r>
      <w:r>
        <w:rPr>
          <w:rFonts w:hint="eastAsia"/>
          <w:sz w:val="30"/>
          <w:szCs w:val="30"/>
        </w:rPr>
        <w:t>37</w:t>
      </w:r>
      <w:r>
        <w:rPr>
          <w:rFonts w:hint="eastAsia"/>
          <w:sz w:val="30"/>
          <w:szCs w:val="30"/>
        </w:rPr>
        <w:t>名而收取“好处费”</w:t>
      </w:r>
      <w:r>
        <w:rPr>
          <w:rFonts w:hint="eastAsia"/>
          <w:sz w:val="30"/>
          <w:szCs w:val="30"/>
        </w:rPr>
        <w:t>35.2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日，纪检部门根据群众举报，从公明第一小学</w:t>
      </w:r>
      <w:r>
        <w:rPr>
          <w:rFonts w:hint="eastAsia"/>
          <w:sz w:val="30"/>
          <w:szCs w:val="30"/>
        </w:rPr>
        <w:lastRenderedPageBreak/>
        <w:t>将朱某某带回调查。</w:t>
      </w:r>
      <w:r>
        <w:rPr>
          <w:rFonts w:hint="eastAsia"/>
          <w:sz w:val="30"/>
          <w:szCs w:val="30"/>
        </w:rPr>
        <w:t>3</w:t>
      </w:r>
      <w:r>
        <w:rPr>
          <w:rFonts w:hint="eastAsia"/>
          <w:sz w:val="30"/>
          <w:szCs w:val="30"/>
        </w:rPr>
        <w:t>月</w:t>
      </w:r>
      <w:r>
        <w:rPr>
          <w:rFonts w:hint="eastAsia"/>
          <w:sz w:val="30"/>
          <w:szCs w:val="30"/>
        </w:rPr>
        <w:t>2</w:t>
      </w:r>
      <w:r>
        <w:rPr>
          <w:rFonts w:hint="eastAsia"/>
          <w:sz w:val="30"/>
          <w:szCs w:val="30"/>
        </w:rPr>
        <w:t>日，纪检部门经初步核实，将本案移送检察机关。</w:t>
      </w:r>
    </w:p>
    <w:p w14:paraId="3C289305" w14:textId="77777777" w:rsidR="008076F2" w:rsidRDefault="008076F2">
      <w:pPr>
        <w:spacing w:line="500" w:lineRule="atLeast"/>
        <w:ind w:firstLine="600"/>
        <w:divId w:val="218173770"/>
        <w:rPr>
          <w:rFonts w:hint="eastAsia"/>
          <w:sz w:val="30"/>
          <w:szCs w:val="30"/>
        </w:rPr>
      </w:pPr>
      <w:r>
        <w:rPr>
          <w:rFonts w:hint="eastAsia"/>
          <w:sz w:val="30"/>
          <w:szCs w:val="30"/>
        </w:rPr>
        <w:t>上述事实，被告人朱某某均无异议，并有经当庭质证的被告人朱某某的供述与辩解；证人黎某、杨某、周某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、石某、袁某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、龚某、崔某、张某</w:t>
      </w:r>
      <w:r>
        <w:rPr>
          <w:rFonts w:hint="eastAsia"/>
          <w:sz w:val="30"/>
          <w:szCs w:val="30"/>
        </w:rPr>
        <w:t>1</w:t>
      </w:r>
      <w:r>
        <w:rPr>
          <w:rFonts w:hint="eastAsia"/>
          <w:sz w:val="30"/>
          <w:szCs w:val="30"/>
        </w:rPr>
        <w:t>、胡某、简某、郑某</w:t>
      </w:r>
      <w:r>
        <w:rPr>
          <w:rFonts w:hint="eastAsia"/>
          <w:sz w:val="30"/>
          <w:szCs w:val="30"/>
        </w:rPr>
        <w:t>1</w:t>
      </w:r>
      <w:r>
        <w:rPr>
          <w:rFonts w:hint="eastAsia"/>
          <w:sz w:val="30"/>
          <w:szCs w:val="30"/>
        </w:rPr>
        <w:t>、程某、匡某、张某</w:t>
      </w:r>
      <w:r>
        <w:rPr>
          <w:rFonts w:hint="eastAsia"/>
          <w:sz w:val="30"/>
          <w:szCs w:val="30"/>
        </w:rPr>
        <w:t>2</w:t>
      </w:r>
      <w:r>
        <w:rPr>
          <w:rFonts w:hint="eastAsia"/>
          <w:sz w:val="30"/>
          <w:szCs w:val="30"/>
        </w:rPr>
        <w:t>、吕某、陈某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3</w:t>
      </w:r>
      <w:r>
        <w:rPr>
          <w:rFonts w:hint="eastAsia"/>
          <w:sz w:val="30"/>
          <w:szCs w:val="30"/>
        </w:rPr>
        <w:t>、袁某</w:t>
      </w:r>
      <w:r>
        <w:rPr>
          <w:rFonts w:hint="eastAsia"/>
          <w:sz w:val="30"/>
          <w:szCs w:val="30"/>
        </w:rPr>
        <w:t>2</w:t>
      </w:r>
      <w:r>
        <w:rPr>
          <w:rFonts w:hint="eastAsia"/>
          <w:sz w:val="30"/>
          <w:szCs w:val="30"/>
        </w:rPr>
        <w:t>、李某</w:t>
      </w:r>
      <w:r>
        <w:rPr>
          <w:rFonts w:hint="eastAsia"/>
          <w:sz w:val="30"/>
          <w:szCs w:val="30"/>
        </w:rPr>
        <w:t>4</w:t>
      </w:r>
      <w:r>
        <w:rPr>
          <w:rFonts w:hint="eastAsia"/>
          <w:sz w:val="30"/>
          <w:szCs w:val="30"/>
        </w:rPr>
        <w:t>、钟某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、郭某</w:t>
      </w:r>
      <w:r>
        <w:rPr>
          <w:rFonts w:hint="eastAsia"/>
          <w:sz w:val="30"/>
          <w:szCs w:val="30"/>
        </w:rPr>
        <w:t>2</w:t>
      </w:r>
      <w:r>
        <w:rPr>
          <w:rFonts w:hint="eastAsia"/>
          <w:sz w:val="30"/>
          <w:szCs w:val="30"/>
        </w:rPr>
        <w:t>、邹某、李某</w:t>
      </w:r>
      <w:r>
        <w:rPr>
          <w:rFonts w:hint="eastAsia"/>
          <w:sz w:val="30"/>
          <w:szCs w:val="30"/>
        </w:rPr>
        <w:t>5</w:t>
      </w:r>
      <w:r>
        <w:rPr>
          <w:rFonts w:hint="eastAsia"/>
          <w:sz w:val="30"/>
          <w:szCs w:val="30"/>
        </w:rPr>
        <w:t>、陈某</w:t>
      </w:r>
      <w:r>
        <w:rPr>
          <w:rFonts w:hint="eastAsia"/>
          <w:sz w:val="30"/>
          <w:szCs w:val="30"/>
        </w:rPr>
        <w:t>4</w:t>
      </w:r>
      <w:r>
        <w:rPr>
          <w:rFonts w:hint="eastAsia"/>
          <w:sz w:val="30"/>
          <w:szCs w:val="30"/>
        </w:rPr>
        <w:t>、苏某、谢某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、钟某</w:t>
      </w:r>
      <w:r>
        <w:rPr>
          <w:rFonts w:hint="eastAsia"/>
          <w:sz w:val="30"/>
          <w:szCs w:val="30"/>
        </w:rPr>
        <w:t>2</w:t>
      </w:r>
      <w:r>
        <w:rPr>
          <w:rFonts w:hint="eastAsia"/>
          <w:sz w:val="30"/>
          <w:szCs w:val="30"/>
        </w:rPr>
        <w:t>、陈某</w:t>
      </w:r>
      <w:r>
        <w:rPr>
          <w:rFonts w:hint="eastAsia"/>
          <w:sz w:val="30"/>
          <w:szCs w:val="30"/>
        </w:rPr>
        <w:t>9</w:t>
      </w:r>
      <w:r>
        <w:rPr>
          <w:rFonts w:hint="eastAsia"/>
          <w:sz w:val="30"/>
          <w:szCs w:val="30"/>
        </w:rPr>
        <w:t>、韩某、周某</w:t>
      </w:r>
      <w:r>
        <w:rPr>
          <w:rFonts w:hint="eastAsia"/>
          <w:sz w:val="30"/>
          <w:szCs w:val="30"/>
        </w:rPr>
        <w:t>2</w:t>
      </w:r>
      <w:r>
        <w:rPr>
          <w:rFonts w:hint="eastAsia"/>
          <w:sz w:val="30"/>
          <w:szCs w:val="30"/>
        </w:rPr>
        <w:t>、蔡某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、吴某</w:t>
      </w:r>
      <w:r>
        <w:rPr>
          <w:rFonts w:hint="eastAsia"/>
          <w:sz w:val="30"/>
          <w:szCs w:val="30"/>
        </w:rPr>
        <w:t>2</w:t>
      </w:r>
      <w:r>
        <w:rPr>
          <w:rFonts w:hint="eastAsia"/>
          <w:sz w:val="30"/>
          <w:szCs w:val="30"/>
        </w:rPr>
        <w:t>、彭某、郑某</w:t>
      </w:r>
      <w:r>
        <w:rPr>
          <w:rFonts w:hint="eastAsia"/>
          <w:sz w:val="30"/>
          <w:szCs w:val="30"/>
        </w:rPr>
        <w:t>2</w:t>
      </w:r>
      <w:r>
        <w:rPr>
          <w:rFonts w:hint="eastAsia"/>
          <w:sz w:val="30"/>
          <w:szCs w:val="30"/>
        </w:rPr>
        <w:t>、杜某、吴某</w:t>
      </w:r>
      <w:r>
        <w:rPr>
          <w:rFonts w:hint="eastAsia"/>
          <w:sz w:val="30"/>
          <w:szCs w:val="30"/>
        </w:rPr>
        <w:t>3</w:t>
      </w:r>
      <w:r>
        <w:rPr>
          <w:rFonts w:hint="eastAsia"/>
          <w:sz w:val="30"/>
          <w:szCs w:val="30"/>
        </w:rPr>
        <w:t>、冯某、周某</w:t>
      </w:r>
      <w:r>
        <w:rPr>
          <w:rFonts w:hint="eastAsia"/>
          <w:sz w:val="30"/>
          <w:szCs w:val="30"/>
        </w:rPr>
        <w:t>3</w:t>
      </w:r>
      <w:r>
        <w:rPr>
          <w:rFonts w:hint="eastAsia"/>
          <w:sz w:val="30"/>
          <w:szCs w:val="30"/>
        </w:rPr>
        <w:t>、周某</w:t>
      </w:r>
      <w:r>
        <w:rPr>
          <w:rFonts w:hint="eastAsia"/>
          <w:sz w:val="30"/>
          <w:szCs w:val="30"/>
        </w:rPr>
        <w:t>4</w:t>
      </w:r>
      <w:r>
        <w:rPr>
          <w:rFonts w:hint="eastAsia"/>
          <w:sz w:val="30"/>
          <w:szCs w:val="30"/>
        </w:rPr>
        <w:t>、周某</w:t>
      </w:r>
      <w:r>
        <w:rPr>
          <w:rFonts w:hint="eastAsia"/>
          <w:sz w:val="30"/>
          <w:szCs w:val="30"/>
        </w:rPr>
        <w:t>5</w:t>
      </w:r>
      <w:r>
        <w:rPr>
          <w:rFonts w:hint="eastAsia"/>
          <w:sz w:val="30"/>
          <w:szCs w:val="30"/>
        </w:rPr>
        <w:t>、向某、陈某</w:t>
      </w:r>
      <w:r>
        <w:rPr>
          <w:rFonts w:hint="eastAsia"/>
          <w:sz w:val="30"/>
          <w:szCs w:val="30"/>
        </w:rPr>
        <w:t>10</w:t>
      </w:r>
      <w:r>
        <w:rPr>
          <w:rFonts w:hint="eastAsia"/>
          <w:sz w:val="30"/>
          <w:szCs w:val="30"/>
        </w:rPr>
        <w:t>、廖某、赖某、王某</w:t>
      </w:r>
      <w:r>
        <w:rPr>
          <w:rFonts w:hint="eastAsia"/>
          <w:sz w:val="30"/>
          <w:szCs w:val="30"/>
        </w:rPr>
        <w:t>1</w:t>
      </w:r>
      <w:r>
        <w:rPr>
          <w:rFonts w:hint="eastAsia"/>
          <w:sz w:val="30"/>
          <w:szCs w:val="30"/>
        </w:rPr>
        <w:t>、沈某、张某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、周某</w:t>
      </w:r>
      <w:r>
        <w:rPr>
          <w:rFonts w:hint="eastAsia"/>
          <w:sz w:val="30"/>
          <w:szCs w:val="30"/>
        </w:rPr>
        <w:t>6</w:t>
      </w:r>
      <w:r>
        <w:rPr>
          <w:rFonts w:hint="eastAsia"/>
          <w:sz w:val="30"/>
          <w:szCs w:val="30"/>
        </w:rPr>
        <w:t>、周某</w:t>
      </w:r>
      <w:r>
        <w:rPr>
          <w:rFonts w:hint="eastAsia"/>
          <w:sz w:val="30"/>
          <w:szCs w:val="30"/>
        </w:rPr>
        <w:t>7</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、叶某</w:t>
      </w:r>
      <w:r>
        <w:rPr>
          <w:rFonts w:hint="eastAsia"/>
          <w:sz w:val="30"/>
          <w:szCs w:val="30"/>
        </w:rPr>
        <w:t>1</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11</w:t>
      </w:r>
      <w:r>
        <w:rPr>
          <w:rFonts w:hint="eastAsia"/>
          <w:sz w:val="30"/>
          <w:szCs w:val="30"/>
        </w:rPr>
        <w:t>、麦某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7</w:t>
      </w:r>
      <w:r>
        <w:rPr>
          <w:rFonts w:hint="eastAsia"/>
          <w:sz w:val="30"/>
          <w:szCs w:val="30"/>
        </w:rPr>
        <w:t>、葛某、陈某</w:t>
      </w:r>
      <w:r>
        <w:rPr>
          <w:rFonts w:hint="eastAsia"/>
          <w:sz w:val="30"/>
          <w:szCs w:val="30"/>
        </w:rPr>
        <w:t>13</w:t>
      </w:r>
      <w:r>
        <w:rPr>
          <w:rFonts w:hint="eastAsia"/>
          <w:sz w:val="30"/>
          <w:szCs w:val="30"/>
        </w:rPr>
        <w:t>、高某、叶某</w:t>
      </w:r>
      <w:r>
        <w:rPr>
          <w:rFonts w:hint="eastAsia"/>
          <w:sz w:val="30"/>
          <w:szCs w:val="30"/>
        </w:rPr>
        <w:t>2</w:t>
      </w:r>
      <w:r>
        <w:rPr>
          <w:rFonts w:hint="eastAsia"/>
          <w:sz w:val="30"/>
          <w:szCs w:val="30"/>
        </w:rPr>
        <w:t>、温某、张某</w:t>
      </w:r>
      <w:r>
        <w:rPr>
          <w:rFonts w:hint="eastAsia"/>
          <w:sz w:val="30"/>
          <w:szCs w:val="30"/>
        </w:rPr>
        <w:t>6</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、年四方、肖某、玉霞、蔡某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、於燕霞、谭某、周某</w:t>
      </w:r>
      <w:r>
        <w:rPr>
          <w:rFonts w:hint="eastAsia"/>
          <w:sz w:val="30"/>
          <w:szCs w:val="30"/>
        </w:rPr>
        <w:t>8</w:t>
      </w:r>
      <w:r>
        <w:rPr>
          <w:rFonts w:hint="eastAsia"/>
          <w:sz w:val="30"/>
          <w:szCs w:val="30"/>
        </w:rPr>
        <w:t>、郭某</w:t>
      </w:r>
      <w:r>
        <w:rPr>
          <w:rFonts w:hint="eastAsia"/>
          <w:sz w:val="30"/>
          <w:szCs w:val="30"/>
        </w:rPr>
        <w:t>3</w:t>
      </w:r>
      <w:r>
        <w:rPr>
          <w:rFonts w:hint="eastAsia"/>
          <w:sz w:val="30"/>
          <w:szCs w:val="30"/>
        </w:rPr>
        <w:t>、周某</w:t>
      </w:r>
      <w:r>
        <w:rPr>
          <w:rFonts w:hint="eastAsia"/>
          <w:sz w:val="30"/>
          <w:szCs w:val="30"/>
        </w:rPr>
        <w:t>9</w:t>
      </w:r>
      <w:r>
        <w:rPr>
          <w:rFonts w:hint="eastAsia"/>
          <w:sz w:val="30"/>
          <w:szCs w:val="30"/>
        </w:rPr>
        <w:t>、康某、鲁某、陈某</w:t>
      </w:r>
      <w:r>
        <w:rPr>
          <w:rFonts w:hint="eastAsia"/>
          <w:sz w:val="30"/>
          <w:szCs w:val="30"/>
        </w:rPr>
        <w:t>14</w:t>
      </w:r>
      <w:r>
        <w:rPr>
          <w:rFonts w:hint="eastAsia"/>
          <w:sz w:val="30"/>
          <w:szCs w:val="30"/>
        </w:rPr>
        <w:t>、麦某</w:t>
      </w:r>
      <w:r>
        <w:rPr>
          <w:rFonts w:hint="eastAsia"/>
          <w:sz w:val="30"/>
          <w:szCs w:val="30"/>
        </w:rPr>
        <w:t>2</w:t>
      </w:r>
      <w:r>
        <w:rPr>
          <w:rFonts w:hint="eastAsia"/>
          <w:sz w:val="30"/>
          <w:szCs w:val="30"/>
        </w:rPr>
        <w:t>、麦某</w:t>
      </w:r>
      <w:r>
        <w:rPr>
          <w:rFonts w:hint="eastAsia"/>
          <w:sz w:val="30"/>
          <w:szCs w:val="30"/>
        </w:rPr>
        <w:t>3</w:t>
      </w:r>
      <w:r>
        <w:rPr>
          <w:rFonts w:hint="eastAsia"/>
          <w:sz w:val="30"/>
          <w:szCs w:val="30"/>
        </w:rPr>
        <w:t>、李广明的证言；关于移送朱某某涉嫌受贿犯罪线索的函、立案决定书、到案经过、公安人口信息表、教师个人情况表、聘用教师信息备案表、深圳市事业单位工作人员聘用合同、公明第一小学证明、参加培训人员回执表、学籍管理上岗资格证书、公明一小会议纪要、事业单位法人证书、组织机构代码证、伪造的《深圳市宝安区历史遗留违法私房申报收件回执》及《深圳市农</w:t>
      </w:r>
      <w:r>
        <w:rPr>
          <w:rFonts w:hint="eastAsia"/>
          <w:sz w:val="30"/>
          <w:szCs w:val="30"/>
        </w:rPr>
        <w:t>村城市化历史遗留违法建筑普查申报收件回执》、银行转账记录等书证等相关证据予以证明，足以认定。</w:t>
      </w:r>
    </w:p>
    <w:p w14:paraId="7B9CFB68" w14:textId="77777777" w:rsidR="008076F2" w:rsidRDefault="008076F2">
      <w:pPr>
        <w:spacing w:line="500" w:lineRule="atLeast"/>
        <w:ind w:firstLine="600"/>
        <w:divId w:val="1344553960"/>
        <w:rPr>
          <w:rFonts w:hint="eastAsia"/>
          <w:sz w:val="30"/>
          <w:szCs w:val="30"/>
        </w:rPr>
      </w:pPr>
      <w:r>
        <w:rPr>
          <w:rFonts w:hint="eastAsia"/>
          <w:sz w:val="30"/>
          <w:szCs w:val="30"/>
        </w:rPr>
        <w:t>本院认为，被告人朱某某无视国家法律，身为国家工作人员，利用职务上的便利，非法收受他人财物人民币</w:t>
      </w:r>
      <w:r>
        <w:rPr>
          <w:rFonts w:hint="eastAsia"/>
          <w:sz w:val="30"/>
          <w:szCs w:val="30"/>
        </w:rPr>
        <w:t>50.8</w:t>
      </w:r>
      <w:r>
        <w:rPr>
          <w:rFonts w:hint="eastAsia"/>
          <w:sz w:val="30"/>
          <w:szCs w:val="30"/>
        </w:rPr>
        <w:t>万元，为他人谋取利益，数额巨大，其行为已构成受贿罪。公诉机关的指控成立。</w:t>
      </w:r>
    </w:p>
    <w:p w14:paraId="5065C7C1" w14:textId="77777777" w:rsidR="008076F2" w:rsidRDefault="008076F2">
      <w:pPr>
        <w:spacing w:line="500" w:lineRule="atLeast"/>
        <w:ind w:firstLine="600"/>
        <w:divId w:val="752320007"/>
        <w:rPr>
          <w:rFonts w:hint="eastAsia"/>
          <w:sz w:val="30"/>
          <w:szCs w:val="30"/>
        </w:rPr>
      </w:pPr>
      <w:r>
        <w:rPr>
          <w:rFonts w:hint="eastAsia"/>
          <w:sz w:val="30"/>
          <w:szCs w:val="30"/>
        </w:rPr>
        <w:t>深圳市光明新区公明第一小学系财政核拨经费的事业单位，被告人朱某某通过与该校签订聘用合同，成为该校从事教师职位的工作人员，同时兼任该校的学籍管理员。本案中，朱某某受学校指派，经过深圳市光明新区公共事业局的相关培训，取得深圳市光明新区公共事业局颁发的《学籍管理上岗资格证书》，获得在光明新区范围内从事义务教育学校学籍管理上岗资格，负责学校的招生初审和管理新生档案工作，从事的是公务行为，其利用职务上的便利，收受他人财物，为他人谋取利益，其行为构成受贿罪。辩护人关于本案应定性为非国家工作人员受贿罪的辩护意见本院不予采纳。</w:t>
      </w:r>
    </w:p>
    <w:p w14:paraId="6BAD246E" w14:textId="77777777" w:rsidR="008076F2" w:rsidRDefault="008076F2">
      <w:pPr>
        <w:spacing w:line="500" w:lineRule="atLeast"/>
        <w:ind w:firstLine="600"/>
        <w:divId w:val="43678273"/>
        <w:rPr>
          <w:rFonts w:hint="eastAsia"/>
          <w:sz w:val="30"/>
          <w:szCs w:val="30"/>
        </w:rPr>
      </w:pPr>
      <w:r>
        <w:rPr>
          <w:rFonts w:hint="eastAsia"/>
          <w:sz w:val="30"/>
          <w:szCs w:val="30"/>
        </w:rPr>
        <w:t>关于本案的定罪数额，有被告人朱某某在检察机关的多次供述，且其当庭对起诉书指控的受贿金额予以认可，并有相关证人证言及书证予以佐证，本院对公诉机关指控的人民币</w:t>
      </w:r>
      <w:r>
        <w:rPr>
          <w:rFonts w:hint="eastAsia"/>
          <w:sz w:val="30"/>
          <w:szCs w:val="30"/>
        </w:rPr>
        <w:t>50.8</w:t>
      </w:r>
      <w:r>
        <w:rPr>
          <w:rFonts w:hint="eastAsia"/>
          <w:sz w:val="30"/>
          <w:szCs w:val="30"/>
        </w:rPr>
        <w:t>万元的受贿金额予以确认。辩护人关于本案定罪数额有误的辩护意见本院不予采纳。</w:t>
      </w:r>
    </w:p>
    <w:p w14:paraId="6C5B90AF" w14:textId="77777777" w:rsidR="008076F2" w:rsidRDefault="008076F2">
      <w:pPr>
        <w:spacing w:line="500" w:lineRule="atLeast"/>
        <w:ind w:firstLine="600"/>
        <w:divId w:val="753892733"/>
        <w:rPr>
          <w:rFonts w:hint="eastAsia"/>
          <w:sz w:val="30"/>
          <w:szCs w:val="30"/>
        </w:rPr>
      </w:pPr>
      <w:r>
        <w:rPr>
          <w:rFonts w:hint="eastAsia"/>
          <w:sz w:val="30"/>
          <w:szCs w:val="30"/>
        </w:rPr>
        <w:t>被告人朱某某系在纪检机关接到群众举报后到其学校将朱某某带回调查，朱某某无自动投案情节，不应认定为自首。辩护人关于被告人朱某某构成自首的辩护意见本院不予采纳。</w:t>
      </w:r>
    </w:p>
    <w:p w14:paraId="0FCA8C2D" w14:textId="77777777" w:rsidR="008076F2" w:rsidRDefault="008076F2">
      <w:pPr>
        <w:spacing w:line="500" w:lineRule="atLeast"/>
        <w:ind w:firstLine="600"/>
        <w:divId w:val="1098334388"/>
        <w:rPr>
          <w:rFonts w:hint="eastAsia"/>
          <w:sz w:val="30"/>
          <w:szCs w:val="30"/>
        </w:rPr>
      </w:pPr>
      <w:r>
        <w:rPr>
          <w:rFonts w:hint="eastAsia"/>
          <w:sz w:val="30"/>
          <w:szCs w:val="30"/>
        </w:rPr>
        <w:t>被告人朱某某归案后能如实交代了自己的犯罪行为，认罪态度好，并当庭自愿认罪，可以从轻处罚。朱某某系初犯，可以酌情予以从轻处罚。</w:t>
      </w:r>
    </w:p>
    <w:p w14:paraId="687064E6" w14:textId="77777777" w:rsidR="008076F2" w:rsidRDefault="008076F2">
      <w:pPr>
        <w:spacing w:line="500" w:lineRule="atLeast"/>
        <w:ind w:firstLine="600"/>
        <w:divId w:val="1570270317"/>
        <w:rPr>
          <w:rFonts w:hint="eastAsia"/>
          <w:sz w:val="30"/>
          <w:szCs w:val="30"/>
        </w:rPr>
      </w:pPr>
      <w:r>
        <w:rPr>
          <w:rFonts w:hint="eastAsia"/>
          <w:sz w:val="30"/>
          <w:szCs w:val="30"/>
        </w:rPr>
        <w:t>依照《中华人民共和国刑法》第三百八十五条第一款、第六十四条、第六十七条第三款之规定，判处如下：</w:t>
      </w:r>
    </w:p>
    <w:p w14:paraId="3ADBC17E" w14:textId="77777777" w:rsidR="008076F2" w:rsidRDefault="008076F2">
      <w:pPr>
        <w:spacing w:line="500" w:lineRule="atLeast"/>
        <w:ind w:firstLine="600"/>
        <w:divId w:val="1263489680"/>
        <w:rPr>
          <w:rFonts w:hint="eastAsia"/>
          <w:sz w:val="30"/>
          <w:szCs w:val="30"/>
        </w:rPr>
      </w:pPr>
      <w:r>
        <w:rPr>
          <w:rFonts w:hint="eastAsia"/>
          <w:sz w:val="30"/>
          <w:szCs w:val="30"/>
        </w:rPr>
        <w:t>一、被告人朱某某犯受贿罪，判处有期徒刑三年，并处没收财产人民币二十万元（刑期从判决执行之日起计算。判决执行以前先行羁押的，羁押一日折抵刑期一日，即自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w:t>
      </w:r>
    </w:p>
    <w:p w14:paraId="1B9AD4DE" w14:textId="77777777" w:rsidR="008076F2" w:rsidRDefault="008076F2">
      <w:pPr>
        <w:spacing w:line="500" w:lineRule="atLeast"/>
        <w:ind w:firstLine="600"/>
        <w:divId w:val="293677275"/>
        <w:rPr>
          <w:rFonts w:hint="eastAsia"/>
          <w:sz w:val="30"/>
          <w:szCs w:val="30"/>
        </w:rPr>
      </w:pPr>
      <w:r>
        <w:rPr>
          <w:rFonts w:hint="eastAsia"/>
          <w:sz w:val="30"/>
          <w:szCs w:val="30"/>
        </w:rPr>
        <w:t>二、继续追缴被告人朱某某尚未退缴的赃款人民币</w:t>
      </w:r>
      <w:r>
        <w:rPr>
          <w:rFonts w:hint="eastAsia"/>
          <w:sz w:val="30"/>
          <w:szCs w:val="30"/>
        </w:rPr>
        <w:t>50.8</w:t>
      </w:r>
      <w:r>
        <w:rPr>
          <w:rFonts w:hint="eastAsia"/>
          <w:sz w:val="30"/>
          <w:szCs w:val="30"/>
        </w:rPr>
        <w:t>万元。</w:t>
      </w:r>
    </w:p>
    <w:p w14:paraId="1DE5172D" w14:textId="77777777" w:rsidR="008076F2" w:rsidRDefault="008076F2">
      <w:pPr>
        <w:spacing w:line="500" w:lineRule="atLeast"/>
        <w:ind w:firstLine="600"/>
        <w:divId w:val="1988171565"/>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78B6DA9B" w14:textId="77777777" w:rsidR="008076F2" w:rsidRDefault="008076F2">
      <w:pPr>
        <w:spacing w:line="500" w:lineRule="atLeast"/>
        <w:jc w:val="right"/>
        <w:divId w:val="611400797"/>
        <w:rPr>
          <w:rFonts w:hint="eastAsia"/>
          <w:sz w:val="30"/>
          <w:szCs w:val="30"/>
        </w:rPr>
      </w:pPr>
      <w:r>
        <w:rPr>
          <w:rFonts w:hint="eastAsia"/>
          <w:sz w:val="30"/>
          <w:szCs w:val="30"/>
        </w:rPr>
        <w:t>审　判　长　涂　　　丹</w:t>
      </w:r>
    </w:p>
    <w:p w14:paraId="19ED7488" w14:textId="77777777" w:rsidR="008076F2" w:rsidRDefault="008076F2">
      <w:pPr>
        <w:spacing w:line="500" w:lineRule="atLeast"/>
        <w:jc w:val="right"/>
        <w:divId w:val="1419670733"/>
        <w:rPr>
          <w:rFonts w:hint="eastAsia"/>
          <w:sz w:val="30"/>
          <w:szCs w:val="30"/>
        </w:rPr>
      </w:pPr>
      <w:r>
        <w:rPr>
          <w:rFonts w:hint="eastAsia"/>
          <w:sz w:val="30"/>
          <w:szCs w:val="30"/>
        </w:rPr>
        <w:t>人民陪审员　李　苏　敏</w:t>
      </w:r>
    </w:p>
    <w:p w14:paraId="459C4193" w14:textId="77777777" w:rsidR="008076F2" w:rsidRDefault="008076F2">
      <w:pPr>
        <w:spacing w:line="500" w:lineRule="atLeast"/>
        <w:jc w:val="right"/>
        <w:divId w:val="1949045934"/>
        <w:rPr>
          <w:rFonts w:hint="eastAsia"/>
          <w:sz w:val="30"/>
          <w:szCs w:val="30"/>
        </w:rPr>
      </w:pPr>
      <w:r>
        <w:rPr>
          <w:rFonts w:hint="eastAsia"/>
          <w:sz w:val="30"/>
          <w:szCs w:val="30"/>
        </w:rPr>
        <w:t>人民陪审员　林　福　梅</w:t>
      </w:r>
    </w:p>
    <w:p w14:paraId="168C78C6" w14:textId="77777777" w:rsidR="008076F2" w:rsidRDefault="008076F2">
      <w:pPr>
        <w:spacing w:line="500" w:lineRule="atLeast"/>
        <w:jc w:val="right"/>
        <w:divId w:val="1430272290"/>
        <w:rPr>
          <w:rFonts w:hint="eastAsia"/>
          <w:sz w:val="30"/>
          <w:szCs w:val="30"/>
        </w:rPr>
      </w:pPr>
      <w:r>
        <w:rPr>
          <w:rFonts w:hint="eastAsia"/>
          <w:sz w:val="30"/>
          <w:szCs w:val="30"/>
        </w:rPr>
        <w:t>二〇一七年一月十一日</w:t>
      </w:r>
    </w:p>
    <w:p w14:paraId="26020BA3" w14:textId="77777777" w:rsidR="008076F2" w:rsidRDefault="008076F2">
      <w:pPr>
        <w:spacing w:line="500" w:lineRule="atLeast"/>
        <w:jc w:val="right"/>
        <w:divId w:val="1994723354"/>
        <w:rPr>
          <w:rFonts w:hint="eastAsia"/>
          <w:sz w:val="30"/>
          <w:szCs w:val="30"/>
        </w:rPr>
      </w:pPr>
      <w:r>
        <w:rPr>
          <w:rFonts w:hint="eastAsia"/>
          <w:sz w:val="30"/>
          <w:szCs w:val="30"/>
        </w:rPr>
        <w:t>书　记　员　黄　永　国</w:t>
      </w:r>
    </w:p>
    <w:p w14:paraId="37853F89" w14:textId="77777777" w:rsidR="008076F2" w:rsidRDefault="008076F2">
      <w:pPr>
        <w:spacing w:line="500" w:lineRule="atLeast"/>
        <w:jc w:val="right"/>
        <w:divId w:val="885337170"/>
        <w:rPr>
          <w:rFonts w:hint="eastAsia"/>
          <w:sz w:val="30"/>
          <w:szCs w:val="30"/>
        </w:rPr>
      </w:pPr>
      <w:r>
        <w:rPr>
          <w:rFonts w:hint="eastAsia"/>
          <w:sz w:val="30"/>
          <w:szCs w:val="30"/>
        </w:rPr>
        <w:t>书　记　员　于佳（兼）</w:t>
      </w:r>
    </w:p>
    <w:p w14:paraId="0DE34403" w14:textId="77777777" w:rsidR="008076F2" w:rsidRDefault="008076F2">
      <w:pPr>
        <w:spacing w:line="500" w:lineRule="atLeast"/>
        <w:ind w:firstLine="600"/>
        <w:divId w:val="1586916937"/>
        <w:rPr>
          <w:rFonts w:hint="eastAsia"/>
          <w:sz w:val="30"/>
          <w:szCs w:val="30"/>
        </w:rPr>
      </w:pPr>
      <w:r>
        <w:rPr>
          <w:rFonts w:hint="eastAsia"/>
          <w:sz w:val="30"/>
          <w:szCs w:val="30"/>
        </w:rPr>
        <w:t>附本案相关法律条文：</w:t>
      </w:r>
    </w:p>
    <w:p w14:paraId="62B4E760" w14:textId="77777777" w:rsidR="008076F2" w:rsidRDefault="008076F2">
      <w:pPr>
        <w:spacing w:line="500" w:lineRule="atLeast"/>
        <w:ind w:firstLine="600"/>
        <w:divId w:val="12997682"/>
        <w:rPr>
          <w:rFonts w:hint="eastAsia"/>
          <w:sz w:val="30"/>
          <w:szCs w:val="30"/>
        </w:rPr>
      </w:pPr>
      <w:r>
        <w:rPr>
          <w:rFonts w:hint="eastAsia"/>
          <w:sz w:val="30"/>
          <w:szCs w:val="30"/>
        </w:rPr>
        <w:t>《中华人民共和国刑法》</w:t>
      </w:r>
    </w:p>
    <w:p w14:paraId="511D483B" w14:textId="77777777" w:rsidR="008076F2" w:rsidRDefault="008076F2">
      <w:pPr>
        <w:spacing w:line="500" w:lineRule="atLeast"/>
        <w:ind w:firstLine="600"/>
        <w:divId w:val="8901874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B68F106" w14:textId="77777777" w:rsidR="008076F2" w:rsidRDefault="008076F2">
      <w:pPr>
        <w:spacing w:line="500" w:lineRule="atLeast"/>
        <w:ind w:firstLine="600"/>
        <w:divId w:val="1660842949"/>
        <w:rPr>
          <w:rFonts w:hint="eastAsia"/>
          <w:sz w:val="30"/>
          <w:szCs w:val="30"/>
        </w:rPr>
      </w:pPr>
      <w:r>
        <w:rPr>
          <w:rFonts w:hint="eastAsia"/>
          <w:sz w:val="30"/>
          <w:szCs w:val="30"/>
        </w:rPr>
        <w:t>国家工作人员在经济往来中，违反国家规定，收受各种名义的回扣、手续费，归个人所有的，以受贿论处。</w:t>
      </w:r>
    </w:p>
    <w:p w14:paraId="33F35B1B" w14:textId="77777777" w:rsidR="008076F2" w:rsidRDefault="008076F2">
      <w:pPr>
        <w:spacing w:line="500" w:lineRule="atLeast"/>
        <w:ind w:firstLine="600"/>
        <w:divId w:val="470748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FAF241" w14:textId="77777777" w:rsidR="008076F2" w:rsidRDefault="008076F2">
      <w:pPr>
        <w:spacing w:line="500" w:lineRule="atLeast"/>
        <w:ind w:firstLine="600"/>
        <w:divId w:val="14770671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2C5A1D" w14:textId="77777777" w:rsidR="008076F2" w:rsidRDefault="008076F2">
      <w:pPr>
        <w:spacing w:line="500" w:lineRule="atLeast"/>
        <w:ind w:firstLine="600"/>
        <w:divId w:val="5664540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89F4B4" w14:textId="77777777" w:rsidR="008076F2" w:rsidRDefault="008076F2">
      <w:pPr>
        <w:spacing w:line="500" w:lineRule="atLeast"/>
        <w:ind w:firstLine="600"/>
        <w:divId w:val="9444532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A7DAC5A" w14:textId="77777777" w:rsidR="008076F2" w:rsidRDefault="008076F2">
      <w:pPr>
        <w:spacing w:line="500" w:lineRule="atLeast"/>
        <w:ind w:firstLine="600"/>
        <w:divId w:val="803162225"/>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6AFF" w14:textId="77777777" w:rsidR="00295A2D" w:rsidRDefault="00295A2D" w:rsidP="00295A2D">
      <w:pPr>
        <w:rPr>
          <w:rFonts w:hint="eastAsia"/>
        </w:rPr>
      </w:pPr>
      <w:r>
        <w:separator/>
      </w:r>
    </w:p>
  </w:endnote>
  <w:endnote w:type="continuationSeparator" w:id="0">
    <w:p w14:paraId="546DC6C3" w14:textId="77777777" w:rsidR="00295A2D" w:rsidRDefault="00295A2D" w:rsidP="00295A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FDAE" w14:textId="77777777" w:rsidR="00295A2D" w:rsidRDefault="00295A2D" w:rsidP="00295A2D">
      <w:pPr>
        <w:rPr>
          <w:rFonts w:hint="eastAsia"/>
        </w:rPr>
      </w:pPr>
      <w:r>
        <w:separator/>
      </w:r>
    </w:p>
  </w:footnote>
  <w:footnote w:type="continuationSeparator" w:id="0">
    <w:p w14:paraId="74159B39" w14:textId="77777777" w:rsidR="00295A2D" w:rsidRDefault="00295A2D" w:rsidP="00295A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A2D"/>
    <w:rsid w:val="00295A2D"/>
    <w:rsid w:val="008076F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C38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A2D"/>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A2D"/>
    <w:rPr>
      <w:rFonts w:ascii="宋体" w:eastAsia="宋体" w:hAnsi="宋体" w:cs="宋体"/>
      <w:sz w:val="18"/>
      <w:szCs w:val="18"/>
    </w:rPr>
  </w:style>
  <w:style w:type="paragraph" w:styleId="a5">
    <w:name w:val="footer"/>
    <w:basedOn w:val="a"/>
    <w:link w:val="a6"/>
    <w:uiPriority w:val="99"/>
    <w:unhideWhenUsed/>
    <w:rsid w:val="00295A2D"/>
    <w:pPr>
      <w:tabs>
        <w:tab w:val="center" w:pos="4153"/>
        <w:tab w:val="right" w:pos="8306"/>
      </w:tabs>
      <w:snapToGrid w:val="0"/>
    </w:pPr>
    <w:rPr>
      <w:sz w:val="18"/>
      <w:szCs w:val="18"/>
    </w:rPr>
  </w:style>
  <w:style w:type="character" w:customStyle="1" w:styleId="a6">
    <w:name w:val="页脚 字符"/>
    <w:basedOn w:val="a0"/>
    <w:link w:val="a5"/>
    <w:uiPriority w:val="99"/>
    <w:rsid w:val="00295A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682">
      <w:marLeft w:val="0"/>
      <w:marRight w:val="0"/>
      <w:marTop w:val="10"/>
      <w:marBottom w:val="10"/>
      <w:divBdr>
        <w:top w:val="none" w:sz="0" w:space="0" w:color="auto"/>
        <w:left w:val="none" w:sz="0" w:space="0" w:color="auto"/>
        <w:bottom w:val="none" w:sz="0" w:space="0" w:color="auto"/>
        <w:right w:val="none" w:sz="0" w:space="0" w:color="auto"/>
      </w:divBdr>
    </w:div>
    <w:div w:id="43678273">
      <w:marLeft w:val="0"/>
      <w:marRight w:val="0"/>
      <w:marTop w:val="10"/>
      <w:marBottom w:val="10"/>
      <w:divBdr>
        <w:top w:val="none" w:sz="0" w:space="0" w:color="auto"/>
        <w:left w:val="none" w:sz="0" w:space="0" w:color="auto"/>
        <w:bottom w:val="none" w:sz="0" w:space="0" w:color="auto"/>
        <w:right w:val="none" w:sz="0" w:space="0" w:color="auto"/>
      </w:divBdr>
    </w:div>
    <w:div w:id="47074812">
      <w:marLeft w:val="0"/>
      <w:marRight w:val="0"/>
      <w:marTop w:val="10"/>
      <w:marBottom w:val="10"/>
      <w:divBdr>
        <w:top w:val="none" w:sz="0" w:space="0" w:color="auto"/>
        <w:left w:val="none" w:sz="0" w:space="0" w:color="auto"/>
        <w:bottom w:val="none" w:sz="0" w:space="0" w:color="auto"/>
        <w:right w:val="none" w:sz="0" w:space="0" w:color="auto"/>
      </w:divBdr>
    </w:div>
    <w:div w:id="94445321">
      <w:marLeft w:val="0"/>
      <w:marRight w:val="0"/>
      <w:marTop w:val="10"/>
      <w:marBottom w:val="10"/>
      <w:divBdr>
        <w:top w:val="none" w:sz="0" w:space="0" w:color="auto"/>
        <w:left w:val="none" w:sz="0" w:space="0" w:color="auto"/>
        <w:bottom w:val="none" w:sz="0" w:space="0" w:color="auto"/>
        <w:right w:val="none" w:sz="0" w:space="0" w:color="auto"/>
      </w:divBdr>
    </w:div>
    <w:div w:id="218173770">
      <w:marLeft w:val="0"/>
      <w:marRight w:val="0"/>
      <w:marTop w:val="10"/>
      <w:marBottom w:val="10"/>
      <w:divBdr>
        <w:top w:val="none" w:sz="0" w:space="0" w:color="auto"/>
        <w:left w:val="none" w:sz="0" w:space="0" w:color="auto"/>
        <w:bottom w:val="none" w:sz="0" w:space="0" w:color="auto"/>
        <w:right w:val="none" w:sz="0" w:space="0" w:color="auto"/>
      </w:divBdr>
    </w:div>
    <w:div w:id="228351648">
      <w:marLeft w:val="0"/>
      <w:marRight w:val="0"/>
      <w:marTop w:val="10"/>
      <w:marBottom w:val="10"/>
      <w:divBdr>
        <w:top w:val="none" w:sz="0" w:space="0" w:color="auto"/>
        <w:left w:val="none" w:sz="0" w:space="0" w:color="auto"/>
        <w:bottom w:val="none" w:sz="0" w:space="0" w:color="auto"/>
        <w:right w:val="none" w:sz="0" w:space="0" w:color="auto"/>
      </w:divBdr>
    </w:div>
    <w:div w:id="293677275">
      <w:marLeft w:val="0"/>
      <w:marRight w:val="0"/>
      <w:marTop w:val="10"/>
      <w:marBottom w:val="10"/>
      <w:divBdr>
        <w:top w:val="none" w:sz="0" w:space="0" w:color="auto"/>
        <w:left w:val="none" w:sz="0" w:space="0" w:color="auto"/>
        <w:bottom w:val="none" w:sz="0" w:space="0" w:color="auto"/>
        <w:right w:val="none" w:sz="0" w:space="0" w:color="auto"/>
      </w:divBdr>
    </w:div>
    <w:div w:id="319426879">
      <w:marLeft w:val="0"/>
      <w:marRight w:val="0"/>
      <w:marTop w:val="10"/>
      <w:marBottom w:val="10"/>
      <w:divBdr>
        <w:top w:val="none" w:sz="0" w:space="0" w:color="auto"/>
        <w:left w:val="none" w:sz="0" w:space="0" w:color="auto"/>
        <w:bottom w:val="none" w:sz="0" w:space="0" w:color="auto"/>
        <w:right w:val="none" w:sz="0" w:space="0" w:color="auto"/>
      </w:divBdr>
    </w:div>
    <w:div w:id="566454069">
      <w:marLeft w:val="0"/>
      <w:marRight w:val="0"/>
      <w:marTop w:val="10"/>
      <w:marBottom w:val="10"/>
      <w:divBdr>
        <w:top w:val="none" w:sz="0" w:space="0" w:color="auto"/>
        <w:left w:val="none" w:sz="0" w:space="0" w:color="auto"/>
        <w:bottom w:val="none" w:sz="0" w:space="0" w:color="auto"/>
        <w:right w:val="none" w:sz="0" w:space="0" w:color="auto"/>
      </w:divBdr>
    </w:div>
    <w:div w:id="592520265">
      <w:marLeft w:val="0"/>
      <w:marRight w:val="0"/>
      <w:marTop w:val="10"/>
      <w:marBottom w:val="10"/>
      <w:divBdr>
        <w:top w:val="none" w:sz="0" w:space="0" w:color="auto"/>
        <w:left w:val="none" w:sz="0" w:space="0" w:color="auto"/>
        <w:bottom w:val="none" w:sz="0" w:space="0" w:color="auto"/>
        <w:right w:val="none" w:sz="0" w:space="0" w:color="auto"/>
      </w:divBdr>
    </w:div>
    <w:div w:id="611400797">
      <w:marLeft w:val="0"/>
      <w:marRight w:val="720"/>
      <w:marTop w:val="10"/>
      <w:marBottom w:val="10"/>
      <w:divBdr>
        <w:top w:val="none" w:sz="0" w:space="0" w:color="auto"/>
        <w:left w:val="none" w:sz="0" w:space="0" w:color="auto"/>
        <w:bottom w:val="none" w:sz="0" w:space="0" w:color="auto"/>
        <w:right w:val="none" w:sz="0" w:space="0" w:color="auto"/>
      </w:divBdr>
    </w:div>
    <w:div w:id="752320007">
      <w:marLeft w:val="0"/>
      <w:marRight w:val="0"/>
      <w:marTop w:val="10"/>
      <w:marBottom w:val="10"/>
      <w:divBdr>
        <w:top w:val="none" w:sz="0" w:space="0" w:color="auto"/>
        <w:left w:val="none" w:sz="0" w:space="0" w:color="auto"/>
        <w:bottom w:val="none" w:sz="0" w:space="0" w:color="auto"/>
        <w:right w:val="none" w:sz="0" w:space="0" w:color="auto"/>
      </w:divBdr>
    </w:div>
    <w:div w:id="753892733">
      <w:marLeft w:val="0"/>
      <w:marRight w:val="0"/>
      <w:marTop w:val="10"/>
      <w:marBottom w:val="10"/>
      <w:divBdr>
        <w:top w:val="none" w:sz="0" w:space="0" w:color="auto"/>
        <w:left w:val="none" w:sz="0" w:space="0" w:color="auto"/>
        <w:bottom w:val="none" w:sz="0" w:space="0" w:color="auto"/>
        <w:right w:val="none" w:sz="0" w:space="0" w:color="auto"/>
      </w:divBdr>
    </w:div>
    <w:div w:id="803162225">
      <w:marLeft w:val="0"/>
      <w:marRight w:val="0"/>
      <w:marTop w:val="10"/>
      <w:marBottom w:val="10"/>
      <w:divBdr>
        <w:top w:val="none" w:sz="0" w:space="0" w:color="auto"/>
        <w:left w:val="none" w:sz="0" w:space="0" w:color="auto"/>
        <w:bottom w:val="none" w:sz="0" w:space="0" w:color="auto"/>
        <w:right w:val="none" w:sz="0" w:space="0" w:color="auto"/>
      </w:divBdr>
    </w:div>
    <w:div w:id="875854945">
      <w:marLeft w:val="0"/>
      <w:marRight w:val="0"/>
      <w:marTop w:val="10"/>
      <w:marBottom w:val="10"/>
      <w:divBdr>
        <w:top w:val="none" w:sz="0" w:space="0" w:color="auto"/>
        <w:left w:val="none" w:sz="0" w:space="0" w:color="auto"/>
        <w:bottom w:val="none" w:sz="0" w:space="0" w:color="auto"/>
        <w:right w:val="none" w:sz="0" w:space="0" w:color="auto"/>
      </w:divBdr>
    </w:div>
    <w:div w:id="885337170">
      <w:marLeft w:val="0"/>
      <w:marRight w:val="720"/>
      <w:marTop w:val="10"/>
      <w:marBottom w:val="10"/>
      <w:divBdr>
        <w:top w:val="none" w:sz="0" w:space="0" w:color="auto"/>
        <w:left w:val="none" w:sz="0" w:space="0" w:color="auto"/>
        <w:bottom w:val="none" w:sz="0" w:space="0" w:color="auto"/>
        <w:right w:val="none" w:sz="0" w:space="0" w:color="auto"/>
      </w:divBdr>
    </w:div>
    <w:div w:id="890187418">
      <w:marLeft w:val="0"/>
      <w:marRight w:val="0"/>
      <w:marTop w:val="10"/>
      <w:marBottom w:val="10"/>
      <w:divBdr>
        <w:top w:val="none" w:sz="0" w:space="0" w:color="auto"/>
        <w:left w:val="none" w:sz="0" w:space="0" w:color="auto"/>
        <w:bottom w:val="none" w:sz="0" w:space="0" w:color="auto"/>
        <w:right w:val="none" w:sz="0" w:space="0" w:color="auto"/>
      </w:divBdr>
    </w:div>
    <w:div w:id="1068263269">
      <w:marLeft w:val="0"/>
      <w:marRight w:val="0"/>
      <w:marTop w:val="10"/>
      <w:marBottom w:val="10"/>
      <w:divBdr>
        <w:top w:val="none" w:sz="0" w:space="0" w:color="auto"/>
        <w:left w:val="none" w:sz="0" w:space="0" w:color="auto"/>
        <w:bottom w:val="none" w:sz="0" w:space="0" w:color="auto"/>
        <w:right w:val="none" w:sz="0" w:space="0" w:color="auto"/>
      </w:divBdr>
    </w:div>
    <w:div w:id="1098334388">
      <w:marLeft w:val="0"/>
      <w:marRight w:val="0"/>
      <w:marTop w:val="10"/>
      <w:marBottom w:val="10"/>
      <w:divBdr>
        <w:top w:val="none" w:sz="0" w:space="0" w:color="auto"/>
        <w:left w:val="none" w:sz="0" w:space="0" w:color="auto"/>
        <w:bottom w:val="none" w:sz="0" w:space="0" w:color="auto"/>
        <w:right w:val="none" w:sz="0" w:space="0" w:color="auto"/>
      </w:divBdr>
    </w:div>
    <w:div w:id="1263489680">
      <w:marLeft w:val="0"/>
      <w:marRight w:val="0"/>
      <w:marTop w:val="10"/>
      <w:marBottom w:val="10"/>
      <w:divBdr>
        <w:top w:val="none" w:sz="0" w:space="0" w:color="auto"/>
        <w:left w:val="none" w:sz="0" w:space="0" w:color="auto"/>
        <w:bottom w:val="none" w:sz="0" w:space="0" w:color="auto"/>
        <w:right w:val="none" w:sz="0" w:space="0" w:color="auto"/>
      </w:divBdr>
    </w:div>
    <w:div w:id="1344553960">
      <w:marLeft w:val="0"/>
      <w:marRight w:val="0"/>
      <w:marTop w:val="10"/>
      <w:marBottom w:val="10"/>
      <w:divBdr>
        <w:top w:val="none" w:sz="0" w:space="0" w:color="auto"/>
        <w:left w:val="none" w:sz="0" w:space="0" w:color="auto"/>
        <w:bottom w:val="none" w:sz="0" w:space="0" w:color="auto"/>
        <w:right w:val="none" w:sz="0" w:space="0" w:color="auto"/>
      </w:divBdr>
    </w:div>
    <w:div w:id="1368723424">
      <w:marLeft w:val="0"/>
      <w:marRight w:val="0"/>
      <w:marTop w:val="10"/>
      <w:marBottom w:val="10"/>
      <w:divBdr>
        <w:top w:val="none" w:sz="0" w:space="0" w:color="auto"/>
        <w:left w:val="none" w:sz="0" w:space="0" w:color="auto"/>
        <w:bottom w:val="none" w:sz="0" w:space="0" w:color="auto"/>
        <w:right w:val="none" w:sz="0" w:space="0" w:color="auto"/>
      </w:divBdr>
    </w:div>
    <w:div w:id="1379554117">
      <w:marLeft w:val="0"/>
      <w:marRight w:val="0"/>
      <w:marTop w:val="10"/>
      <w:marBottom w:val="10"/>
      <w:divBdr>
        <w:top w:val="none" w:sz="0" w:space="0" w:color="auto"/>
        <w:left w:val="none" w:sz="0" w:space="0" w:color="auto"/>
        <w:bottom w:val="none" w:sz="0" w:space="0" w:color="auto"/>
        <w:right w:val="none" w:sz="0" w:space="0" w:color="auto"/>
      </w:divBdr>
    </w:div>
    <w:div w:id="1388257698">
      <w:marLeft w:val="0"/>
      <w:marRight w:val="0"/>
      <w:marTop w:val="10"/>
      <w:marBottom w:val="10"/>
      <w:divBdr>
        <w:top w:val="none" w:sz="0" w:space="0" w:color="auto"/>
        <w:left w:val="none" w:sz="0" w:space="0" w:color="auto"/>
        <w:bottom w:val="none" w:sz="0" w:space="0" w:color="auto"/>
        <w:right w:val="none" w:sz="0" w:space="0" w:color="auto"/>
      </w:divBdr>
    </w:div>
    <w:div w:id="1419670733">
      <w:marLeft w:val="0"/>
      <w:marRight w:val="720"/>
      <w:marTop w:val="10"/>
      <w:marBottom w:val="10"/>
      <w:divBdr>
        <w:top w:val="none" w:sz="0" w:space="0" w:color="auto"/>
        <w:left w:val="none" w:sz="0" w:space="0" w:color="auto"/>
        <w:bottom w:val="none" w:sz="0" w:space="0" w:color="auto"/>
        <w:right w:val="none" w:sz="0" w:space="0" w:color="auto"/>
      </w:divBdr>
    </w:div>
    <w:div w:id="1430272290">
      <w:marLeft w:val="0"/>
      <w:marRight w:val="720"/>
      <w:marTop w:val="10"/>
      <w:marBottom w:val="10"/>
      <w:divBdr>
        <w:top w:val="none" w:sz="0" w:space="0" w:color="auto"/>
        <w:left w:val="none" w:sz="0" w:space="0" w:color="auto"/>
        <w:bottom w:val="none" w:sz="0" w:space="0" w:color="auto"/>
        <w:right w:val="none" w:sz="0" w:space="0" w:color="auto"/>
      </w:divBdr>
    </w:div>
    <w:div w:id="1477067114">
      <w:marLeft w:val="0"/>
      <w:marRight w:val="0"/>
      <w:marTop w:val="10"/>
      <w:marBottom w:val="10"/>
      <w:divBdr>
        <w:top w:val="none" w:sz="0" w:space="0" w:color="auto"/>
        <w:left w:val="none" w:sz="0" w:space="0" w:color="auto"/>
        <w:bottom w:val="none" w:sz="0" w:space="0" w:color="auto"/>
        <w:right w:val="none" w:sz="0" w:space="0" w:color="auto"/>
      </w:divBdr>
    </w:div>
    <w:div w:id="1570270317">
      <w:marLeft w:val="0"/>
      <w:marRight w:val="0"/>
      <w:marTop w:val="10"/>
      <w:marBottom w:val="10"/>
      <w:divBdr>
        <w:top w:val="none" w:sz="0" w:space="0" w:color="auto"/>
        <w:left w:val="none" w:sz="0" w:space="0" w:color="auto"/>
        <w:bottom w:val="none" w:sz="0" w:space="0" w:color="auto"/>
        <w:right w:val="none" w:sz="0" w:space="0" w:color="auto"/>
      </w:divBdr>
    </w:div>
    <w:div w:id="1586916937">
      <w:marLeft w:val="0"/>
      <w:marRight w:val="0"/>
      <w:marTop w:val="10"/>
      <w:marBottom w:val="10"/>
      <w:divBdr>
        <w:top w:val="none" w:sz="0" w:space="0" w:color="auto"/>
        <w:left w:val="none" w:sz="0" w:space="0" w:color="auto"/>
        <w:bottom w:val="none" w:sz="0" w:space="0" w:color="auto"/>
        <w:right w:val="none" w:sz="0" w:space="0" w:color="auto"/>
      </w:divBdr>
    </w:div>
    <w:div w:id="1660842949">
      <w:marLeft w:val="0"/>
      <w:marRight w:val="0"/>
      <w:marTop w:val="10"/>
      <w:marBottom w:val="10"/>
      <w:divBdr>
        <w:top w:val="none" w:sz="0" w:space="0" w:color="auto"/>
        <w:left w:val="none" w:sz="0" w:space="0" w:color="auto"/>
        <w:bottom w:val="none" w:sz="0" w:space="0" w:color="auto"/>
        <w:right w:val="none" w:sz="0" w:space="0" w:color="auto"/>
      </w:divBdr>
    </w:div>
    <w:div w:id="1949045934">
      <w:marLeft w:val="0"/>
      <w:marRight w:val="720"/>
      <w:marTop w:val="10"/>
      <w:marBottom w:val="10"/>
      <w:divBdr>
        <w:top w:val="none" w:sz="0" w:space="0" w:color="auto"/>
        <w:left w:val="none" w:sz="0" w:space="0" w:color="auto"/>
        <w:bottom w:val="none" w:sz="0" w:space="0" w:color="auto"/>
        <w:right w:val="none" w:sz="0" w:space="0" w:color="auto"/>
      </w:divBdr>
    </w:div>
    <w:div w:id="1988171565">
      <w:marLeft w:val="0"/>
      <w:marRight w:val="0"/>
      <w:marTop w:val="10"/>
      <w:marBottom w:val="10"/>
      <w:divBdr>
        <w:top w:val="none" w:sz="0" w:space="0" w:color="auto"/>
        <w:left w:val="none" w:sz="0" w:space="0" w:color="auto"/>
        <w:bottom w:val="none" w:sz="0" w:space="0" w:color="auto"/>
        <w:right w:val="none" w:sz="0" w:space="0" w:color="auto"/>
      </w:divBdr>
    </w:div>
    <w:div w:id="19947233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2025-04-30T06:50:00Z</dcterms:created>
  <dcterms:modified xsi:type="dcterms:W3CDTF">2025-04-30T06:50:00Z</dcterms:modified>
</cp:coreProperties>
</file>