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655A" w14:textId="77777777" w:rsidR="00C33BC3" w:rsidRDefault="00C33BC3">
      <w:pPr>
        <w:spacing w:line="500" w:lineRule="atLeast"/>
        <w:jc w:val="center"/>
        <w:divId w:val="352343221"/>
        <w:rPr>
          <w:rFonts w:ascii="黑体" w:eastAsia="黑体" w:hAnsi="黑体"/>
          <w:sz w:val="36"/>
          <w:szCs w:val="36"/>
        </w:rPr>
      </w:pPr>
      <w:r>
        <w:rPr>
          <w:rFonts w:ascii="黑体" w:eastAsia="黑体" w:hAnsi="黑体" w:hint="eastAsia"/>
          <w:sz w:val="36"/>
          <w:szCs w:val="36"/>
        </w:rPr>
        <w:t>广东省广州市越秀区人民法院</w:t>
      </w:r>
    </w:p>
    <w:p w14:paraId="362E1B9E" w14:textId="77777777" w:rsidR="00C33BC3" w:rsidRDefault="00C33BC3">
      <w:pPr>
        <w:spacing w:line="500" w:lineRule="atLeast"/>
        <w:jc w:val="center"/>
        <w:divId w:val="1469468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E641DC" w14:textId="77777777" w:rsidR="00C33BC3" w:rsidRDefault="00C33BC3">
      <w:pPr>
        <w:spacing w:line="500" w:lineRule="atLeast"/>
        <w:jc w:val="right"/>
        <w:divId w:val="14513905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559</w:t>
      </w:r>
      <w:r>
        <w:rPr>
          <w:rFonts w:hint="eastAsia"/>
          <w:sz w:val="30"/>
          <w:szCs w:val="30"/>
        </w:rPr>
        <w:t>号</w:t>
      </w:r>
    </w:p>
    <w:p w14:paraId="19795703" w14:textId="77777777" w:rsidR="00C33BC3" w:rsidRDefault="00C33BC3">
      <w:pPr>
        <w:spacing w:line="500" w:lineRule="atLeast"/>
        <w:ind w:firstLine="600"/>
        <w:divId w:val="845827907"/>
        <w:rPr>
          <w:rFonts w:hint="eastAsia"/>
          <w:sz w:val="30"/>
          <w:szCs w:val="30"/>
        </w:rPr>
      </w:pPr>
      <w:r>
        <w:rPr>
          <w:rFonts w:hint="eastAsia"/>
          <w:sz w:val="30"/>
          <w:szCs w:val="30"/>
        </w:rPr>
        <w:t>公诉机关广东省广州市越秀区人民检察院。</w:t>
      </w:r>
    </w:p>
    <w:p w14:paraId="5F0BC982" w14:textId="77777777" w:rsidR="00C33BC3" w:rsidRDefault="00C33BC3">
      <w:pPr>
        <w:spacing w:line="500" w:lineRule="atLeast"/>
        <w:ind w:firstLine="600"/>
        <w:divId w:val="1278832034"/>
        <w:rPr>
          <w:rFonts w:hint="eastAsia"/>
          <w:sz w:val="30"/>
          <w:szCs w:val="30"/>
        </w:rPr>
      </w:pPr>
      <w:r>
        <w:rPr>
          <w:rFonts w:hint="eastAsia"/>
          <w:sz w:val="30"/>
          <w:szCs w:val="30"/>
        </w:rPr>
        <w:t>被告人朱辉，男，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日出生，出生地黑龙江省哈尔滨市，汉族，文化程度硕士研究生，户籍地广东省广州市天河区。因涉嫌犯行贿罪于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日被本院决定取保候审。</w:t>
      </w:r>
    </w:p>
    <w:p w14:paraId="623E5BA3" w14:textId="77777777" w:rsidR="00C33BC3" w:rsidRDefault="00C33BC3">
      <w:pPr>
        <w:spacing w:line="500" w:lineRule="atLeast"/>
        <w:ind w:firstLine="600"/>
        <w:divId w:val="390231340"/>
        <w:rPr>
          <w:rFonts w:hint="eastAsia"/>
          <w:sz w:val="30"/>
          <w:szCs w:val="30"/>
        </w:rPr>
      </w:pPr>
      <w:r>
        <w:rPr>
          <w:rFonts w:hint="eastAsia"/>
          <w:sz w:val="30"/>
          <w:szCs w:val="30"/>
        </w:rPr>
        <w:t>广东省广州市越秀区人民检察院以越检刑诉</w:t>
      </w:r>
      <w:r>
        <w:rPr>
          <w:rFonts w:hint="eastAsia"/>
          <w:sz w:val="30"/>
          <w:szCs w:val="30"/>
        </w:rPr>
        <w:t>[2017]451</w:t>
      </w:r>
      <w:r>
        <w:rPr>
          <w:rFonts w:hint="eastAsia"/>
          <w:sz w:val="30"/>
          <w:szCs w:val="30"/>
        </w:rPr>
        <w:t>号起诉书指控被告人朱辉犯行贿罪，向本院提起公诉。本院立案后，依法适用普通程序，组成合议庭，公开开庭审理了本案。广州市越秀区人民检察院指派检察员沈晓吟出庭支持公诉，被告人朱辉到庭参加诉讼。现已审理终结。</w:t>
      </w:r>
    </w:p>
    <w:p w14:paraId="0D4E6D23" w14:textId="77777777" w:rsidR="00C33BC3" w:rsidRDefault="00C33BC3">
      <w:pPr>
        <w:spacing w:line="500" w:lineRule="atLeast"/>
        <w:ind w:firstLine="600"/>
        <w:divId w:val="1366323529"/>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上半年，被告人朱辉在承接广州市萝岗区劳动就业培训中心动漫设计实训室集成项目后，为使该项目顺利完成验收及结算等流程，尽快拿到项目款，向时任广州市萝岗区劳动就业培训中心主任的邓某（另案处理）贿送现金人民币</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朱辉到广州市越秀区人民检察院接受调查。公诉机关随案移送了相关证据，并认为被告人朱辉为谋取不正当利益，给予国家工作人员财物，其行为应以行贿罪追究刑事责任。被告人朱辉归案后能如实供述，可以从轻处罚。提请本院依法判处，并建议判处被告人朱辉有期徒刑九个月至一年三个月，并适用缓刑。</w:t>
      </w:r>
    </w:p>
    <w:p w14:paraId="14BD80EE" w14:textId="77777777" w:rsidR="00C33BC3" w:rsidRDefault="00C33BC3">
      <w:pPr>
        <w:spacing w:line="500" w:lineRule="atLeast"/>
        <w:ind w:firstLine="600"/>
        <w:divId w:val="867379905"/>
        <w:rPr>
          <w:rFonts w:hint="eastAsia"/>
          <w:sz w:val="30"/>
          <w:szCs w:val="30"/>
        </w:rPr>
      </w:pPr>
      <w:r>
        <w:rPr>
          <w:rFonts w:hint="eastAsia"/>
          <w:sz w:val="30"/>
          <w:szCs w:val="30"/>
        </w:rPr>
        <w:t>被告人朱辉对指控的事实及罪名没有意见。</w:t>
      </w:r>
    </w:p>
    <w:p w14:paraId="4507DA31" w14:textId="77777777" w:rsidR="00C33BC3" w:rsidRDefault="00C33BC3">
      <w:pPr>
        <w:spacing w:line="500" w:lineRule="atLeast"/>
        <w:ind w:firstLine="600"/>
        <w:divId w:val="1089808466"/>
        <w:rPr>
          <w:rFonts w:hint="eastAsia"/>
          <w:sz w:val="30"/>
          <w:szCs w:val="30"/>
        </w:rPr>
      </w:pPr>
      <w:r>
        <w:rPr>
          <w:rFonts w:hint="eastAsia"/>
          <w:sz w:val="30"/>
          <w:szCs w:val="30"/>
        </w:rPr>
        <w:lastRenderedPageBreak/>
        <w:t>经审理查明，</w:t>
      </w:r>
      <w:r>
        <w:rPr>
          <w:rFonts w:hint="eastAsia"/>
          <w:sz w:val="30"/>
          <w:szCs w:val="30"/>
        </w:rPr>
        <w:t>2011</w:t>
      </w:r>
      <w:r>
        <w:rPr>
          <w:rFonts w:hint="eastAsia"/>
          <w:sz w:val="30"/>
          <w:szCs w:val="30"/>
        </w:rPr>
        <w:t>年上半年，被告人朱辉在承接广州市萝岗区劳动就业培训中心动漫设计实训室集成项目后，为使该项目顺利完成验收及结算等流程，尽快拿到项目款，向时任广州市萝岗区劳动就业培训中心主任的邓某（已判刑）贿送好处费现金人民币</w:t>
      </w:r>
      <w:r>
        <w:rPr>
          <w:rFonts w:hint="eastAsia"/>
          <w:sz w:val="30"/>
          <w:szCs w:val="30"/>
        </w:rPr>
        <w:t>20</w:t>
      </w:r>
      <w:r>
        <w:rPr>
          <w:rFonts w:hint="eastAsia"/>
          <w:sz w:val="30"/>
          <w:szCs w:val="30"/>
        </w:rPr>
        <w:t>万元。</w:t>
      </w:r>
    </w:p>
    <w:p w14:paraId="594A5853" w14:textId="77777777" w:rsidR="00C33BC3" w:rsidRDefault="00C33BC3">
      <w:pPr>
        <w:spacing w:line="500" w:lineRule="atLeast"/>
        <w:ind w:firstLine="600"/>
        <w:divId w:val="1859585667"/>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日，被告人朱辉到广州市越秀区人民检察院接受调查。</w:t>
      </w:r>
    </w:p>
    <w:p w14:paraId="142B4FC8" w14:textId="77777777" w:rsidR="00C33BC3" w:rsidRDefault="00C33BC3">
      <w:pPr>
        <w:spacing w:line="500" w:lineRule="atLeast"/>
        <w:ind w:firstLine="600"/>
        <w:divId w:val="1800566924"/>
        <w:rPr>
          <w:rFonts w:hint="eastAsia"/>
          <w:sz w:val="30"/>
          <w:szCs w:val="30"/>
        </w:rPr>
      </w:pPr>
      <w:r>
        <w:rPr>
          <w:rFonts w:hint="eastAsia"/>
          <w:sz w:val="30"/>
          <w:szCs w:val="30"/>
        </w:rPr>
        <w:t>上述事实，有由公诉机关在庭审中举证并经质证的下列证据证明，查证属实，予以确认。</w:t>
      </w:r>
    </w:p>
    <w:p w14:paraId="5CA06726" w14:textId="77777777" w:rsidR="00C33BC3" w:rsidRDefault="00C33BC3">
      <w:pPr>
        <w:spacing w:line="500" w:lineRule="atLeast"/>
        <w:ind w:firstLine="600"/>
        <w:divId w:val="1039401282"/>
        <w:rPr>
          <w:rFonts w:hint="eastAsia"/>
          <w:sz w:val="30"/>
          <w:szCs w:val="30"/>
        </w:rPr>
      </w:pPr>
      <w:r>
        <w:rPr>
          <w:rFonts w:hint="eastAsia"/>
          <w:sz w:val="30"/>
          <w:szCs w:val="30"/>
        </w:rPr>
        <w:t>1.</w:t>
      </w:r>
      <w:r>
        <w:rPr>
          <w:rFonts w:hint="eastAsia"/>
          <w:sz w:val="30"/>
          <w:szCs w:val="30"/>
        </w:rPr>
        <w:t>受贿人邓某的供述：证实</w:t>
      </w:r>
      <w:r>
        <w:rPr>
          <w:rFonts w:hint="eastAsia"/>
          <w:sz w:val="30"/>
          <w:szCs w:val="30"/>
        </w:rPr>
        <w:t>2010</w:t>
      </w:r>
      <w:r>
        <w:rPr>
          <w:rFonts w:hint="eastAsia"/>
          <w:sz w:val="30"/>
          <w:szCs w:val="30"/>
        </w:rPr>
        <w:t>年，广州力富视频科技有限公司承接了其负责筹建的动漫设计实训室集成项目，在</w:t>
      </w:r>
      <w:r>
        <w:rPr>
          <w:rFonts w:hint="eastAsia"/>
          <w:sz w:val="30"/>
          <w:szCs w:val="30"/>
        </w:rPr>
        <w:t>2011</w:t>
      </w:r>
      <w:r>
        <w:rPr>
          <w:rFonts w:hint="eastAsia"/>
          <w:sz w:val="30"/>
          <w:szCs w:val="30"/>
        </w:rPr>
        <w:t>年上半年，项目正式签约后，力富公司朱辉向其表示希望能在工作中得到其关照，使项目顺利开展，为此送给其现金</w:t>
      </w:r>
      <w:r>
        <w:rPr>
          <w:rFonts w:hint="eastAsia"/>
          <w:sz w:val="30"/>
          <w:szCs w:val="30"/>
        </w:rPr>
        <w:t>20</w:t>
      </w:r>
      <w:r>
        <w:rPr>
          <w:rFonts w:hint="eastAsia"/>
          <w:sz w:val="30"/>
          <w:szCs w:val="30"/>
        </w:rPr>
        <w:t>万元。</w:t>
      </w:r>
    </w:p>
    <w:p w14:paraId="10A1FF30" w14:textId="77777777" w:rsidR="00C33BC3" w:rsidRDefault="00C33BC3">
      <w:pPr>
        <w:spacing w:line="500" w:lineRule="atLeast"/>
        <w:ind w:firstLine="600"/>
        <w:divId w:val="1508714251"/>
        <w:rPr>
          <w:rFonts w:hint="eastAsia"/>
          <w:sz w:val="30"/>
          <w:szCs w:val="30"/>
        </w:rPr>
      </w:pPr>
      <w:r>
        <w:rPr>
          <w:rFonts w:hint="eastAsia"/>
          <w:sz w:val="30"/>
          <w:szCs w:val="30"/>
        </w:rPr>
        <w:t>2.</w:t>
      </w:r>
      <w:r>
        <w:rPr>
          <w:rFonts w:hint="eastAsia"/>
          <w:sz w:val="30"/>
          <w:szCs w:val="30"/>
        </w:rPr>
        <w:t>广州力富视频科技有限公司的营业执照，证实该公司在工商行政部门登记的情况。</w:t>
      </w:r>
    </w:p>
    <w:p w14:paraId="31C79ADF" w14:textId="77777777" w:rsidR="00C33BC3" w:rsidRDefault="00C33BC3">
      <w:pPr>
        <w:spacing w:line="500" w:lineRule="atLeast"/>
        <w:ind w:firstLine="600"/>
        <w:divId w:val="1834291660"/>
        <w:rPr>
          <w:rFonts w:hint="eastAsia"/>
          <w:sz w:val="30"/>
          <w:szCs w:val="30"/>
        </w:rPr>
      </w:pPr>
      <w:r>
        <w:rPr>
          <w:rFonts w:hint="eastAsia"/>
          <w:sz w:val="30"/>
          <w:szCs w:val="30"/>
        </w:rPr>
        <w:t>3.</w:t>
      </w:r>
      <w:r>
        <w:rPr>
          <w:rFonts w:hint="eastAsia"/>
          <w:sz w:val="30"/>
          <w:szCs w:val="30"/>
        </w:rPr>
        <w:t>广州程启招标代理有限公司于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日发出的政府采购中标通知书，证实广州力富视频科技有限公司在广州市萝岗区劳动就业培训中心动漫设计实训室集成项目公开招标采购中，被确定为中标供应商。</w:t>
      </w:r>
    </w:p>
    <w:p w14:paraId="518D2CF6" w14:textId="77777777" w:rsidR="00C33BC3" w:rsidRDefault="00C33BC3">
      <w:pPr>
        <w:spacing w:line="500" w:lineRule="atLeast"/>
        <w:ind w:firstLine="600"/>
        <w:divId w:val="1532959898"/>
        <w:rPr>
          <w:rFonts w:hint="eastAsia"/>
          <w:sz w:val="30"/>
          <w:szCs w:val="30"/>
        </w:rPr>
      </w:pPr>
      <w:r>
        <w:rPr>
          <w:rFonts w:hint="eastAsia"/>
          <w:sz w:val="30"/>
          <w:szCs w:val="30"/>
        </w:rPr>
        <w:t>4.</w:t>
      </w:r>
      <w:r>
        <w:rPr>
          <w:rFonts w:hint="eastAsia"/>
          <w:sz w:val="30"/>
          <w:szCs w:val="30"/>
        </w:rPr>
        <w:t>广州市萝岗区劳动就业培训中心动漫设计实训室集成项目合同书，证实广州市萝岗区劳动就业培训中心与广州力富视频科技有限公司于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日签订项目合同书。</w:t>
      </w:r>
    </w:p>
    <w:p w14:paraId="3002ABF1" w14:textId="77777777" w:rsidR="00C33BC3" w:rsidRDefault="00C33BC3">
      <w:pPr>
        <w:spacing w:line="500" w:lineRule="atLeast"/>
        <w:ind w:firstLine="600"/>
        <w:divId w:val="1284072448"/>
        <w:rPr>
          <w:rFonts w:hint="eastAsia"/>
          <w:sz w:val="30"/>
          <w:szCs w:val="30"/>
        </w:rPr>
      </w:pPr>
      <w:r>
        <w:rPr>
          <w:rFonts w:hint="eastAsia"/>
          <w:sz w:val="30"/>
          <w:szCs w:val="30"/>
        </w:rPr>
        <w:t>5.</w:t>
      </w:r>
      <w:r>
        <w:rPr>
          <w:rFonts w:hint="eastAsia"/>
          <w:sz w:val="30"/>
          <w:szCs w:val="30"/>
        </w:rPr>
        <w:t>受贿人邓某所在单位的职能配置、内设机构等规定，邓某的干部履历表、工作职责说明，证实受贿人邓某是国家工作人员。</w:t>
      </w:r>
    </w:p>
    <w:p w14:paraId="718AF678" w14:textId="77777777" w:rsidR="00C33BC3" w:rsidRDefault="00C33BC3">
      <w:pPr>
        <w:spacing w:line="500" w:lineRule="atLeast"/>
        <w:ind w:firstLine="600"/>
        <w:divId w:val="1750275836"/>
        <w:rPr>
          <w:rFonts w:hint="eastAsia"/>
          <w:sz w:val="30"/>
          <w:szCs w:val="30"/>
        </w:rPr>
      </w:pPr>
      <w:r>
        <w:rPr>
          <w:rFonts w:hint="eastAsia"/>
          <w:sz w:val="30"/>
          <w:szCs w:val="30"/>
        </w:rPr>
        <w:t>6.</w:t>
      </w:r>
      <w:r>
        <w:rPr>
          <w:rFonts w:hint="eastAsia"/>
          <w:sz w:val="30"/>
          <w:szCs w:val="30"/>
        </w:rPr>
        <w:t>广州市越秀区人民检察院反贪污贿赂局出具的破案报告，证实该局在查办邓某涉嫌受贿案件过程中，发现朱辉有涉嫌行贿的犯罪行为，于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日对朱辉立案侦查，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日朱辉到该局接受调查并供述了其行贿邓某的犯罪事实。该局于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日对朱辉采取取保候审的强制措施。</w:t>
      </w:r>
    </w:p>
    <w:p w14:paraId="7B1E4317" w14:textId="77777777" w:rsidR="00C33BC3" w:rsidRDefault="00C33BC3">
      <w:pPr>
        <w:spacing w:line="500" w:lineRule="atLeast"/>
        <w:ind w:firstLine="600"/>
        <w:divId w:val="1377971427"/>
        <w:rPr>
          <w:rFonts w:hint="eastAsia"/>
          <w:sz w:val="30"/>
          <w:szCs w:val="30"/>
        </w:rPr>
      </w:pPr>
      <w:r>
        <w:rPr>
          <w:rFonts w:hint="eastAsia"/>
          <w:sz w:val="30"/>
          <w:szCs w:val="30"/>
        </w:rPr>
        <w:t>7.</w:t>
      </w:r>
      <w:r>
        <w:rPr>
          <w:rFonts w:hint="eastAsia"/>
          <w:sz w:val="30"/>
          <w:szCs w:val="30"/>
        </w:rPr>
        <w:t>被告人朱辉的户籍材料，证实其身份情况。</w:t>
      </w:r>
    </w:p>
    <w:p w14:paraId="5300BFF7" w14:textId="77777777" w:rsidR="00C33BC3" w:rsidRDefault="00C33BC3">
      <w:pPr>
        <w:spacing w:line="500" w:lineRule="atLeast"/>
        <w:ind w:firstLine="600"/>
        <w:divId w:val="569729586"/>
        <w:rPr>
          <w:rFonts w:hint="eastAsia"/>
          <w:sz w:val="30"/>
          <w:szCs w:val="30"/>
        </w:rPr>
      </w:pPr>
      <w:r>
        <w:rPr>
          <w:rFonts w:hint="eastAsia"/>
          <w:sz w:val="30"/>
          <w:szCs w:val="30"/>
        </w:rPr>
        <w:t>8.</w:t>
      </w:r>
      <w:r>
        <w:rPr>
          <w:rFonts w:hint="eastAsia"/>
          <w:sz w:val="30"/>
          <w:szCs w:val="30"/>
        </w:rPr>
        <w:t>被告人朱辉的供述：其是广州市力富视频科技有限公司股东，</w:t>
      </w:r>
      <w:r>
        <w:rPr>
          <w:rFonts w:hint="eastAsia"/>
          <w:sz w:val="30"/>
          <w:szCs w:val="30"/>
        </w:rPr>
        <w:t>2010</w:t>
      </w:r>
      <w:r>
        <w:rPr>
          <w:rFonts w:hint="eastAsia"/>
          <w:sz w:val="30"/>
          <w:szCs w:val="30"/>
        </w:rPr>
        <w:t>年，力富公司承接到业主方为广州市萝岗区劳动就业培训中心的“动漫设计实训室集成项目”，并由此认识该中心主任邓某。</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的一天，在该项目中标后，邓某向其提出希望能在项目中得出好处费，其考虑到邓某是培训中心负责人，在项目供货、验收、结算等环节都需要邓某审批决定，为与他搞好关系，并希望在项目开展中能得到关照，使项目加快进度，顺利完成并得到项目款，因此其向邓某贿送了现金好处费。</w:t>
      </w:r>
    </w:p>
    <w:p w14:paraId="5ED15540" w14:textId="77777777" w:rsidR="00C33BC3" w:rsidRDefault="00C33BC3">
      <w:pPr>
        <w:spacing w:line="500" w:lineRule="atLeast"/>
        <w:ind w:firstLine="600"/>
        <w:divId w:val="914170627"/>
        <w:rPr>
          <w:rFonts w:hint="eastAsia"/>
          <w:sz w:val="30"/>
          <w:szCs w:val="30"/>
        </w:rPr>
      </w:pPr>
      <w:r>
        <w:rPr>
          <w:rFonts w:hint="eastAsia"/>
          <w:sz w:val="30"/>
          <w:szCs w:val="30"/>
        </w:rPr>
        <w:t>本院认为，被告人朱辉为谋取不正当利益，给予国家工作人员财物，其行为构成行贿罪。公诉机关的指控事实清楚，证据充分，建议对被告人朱辉判处有期徒刑九个月至一年三个月，适用缓刑的量刑建议恰当，本院予支持、采纳。被告人朱辉归案后能如实供述自己的罪行，依法可从轻处罚。本院综合考虑被告人的犯罪事实、性质、认罪态度及其行为社会危害性等，决定对被告人从轻处罚，适用缓刑。依照《中华人民共和国刑法》第十二条、第三百八十九条第一款、第六十七条第三款、第七十二条第一款、第七十三条第二、三款，</w:t>
      </w:r>
      <w:r>
        <w:rPr>
          <w:rFonts w:hint="eastAsia"/>
          <w:sz w:val="30"/>
          <w:szCs w:val="30"/>
        </w:rPr>
        <w:t>1997</w:t>
      </w:r>
      <w:r>
        <w:rPr>
          <w:rFonts w:hint="eastAsia"/>
          <w:sz w:val="30"/>
          <w:szCs w:val="30"/>
        </w:rPr>
        <w:t>年修订的《中华人民共和国刑法》第三百九十条，以及《最高人民法院、最高人民检察院关于办理贪污贿赂刑事案件适用法律若干问题的解释》第七条之规定，判决如下：</w:t>
      </w:r>
    </w:p>
    <w:p w14:paraId="1FC04F05" w14:textId="77777777" w:rsidR="00C33BC3" w:rsidRDefault="00C33BC3">
      <w:pPr>
        <w:spacing w:line="500" w:lineRule="atLeast"/>
        <w:ind w:firstLine="600"/>
        <w:divId w:val="763842621"/>
        <w:rPr>
          <w:rFonts w:hint="eastAsia"/>
          <w:sz w:val="30"/>
          <w:szCs w:val="30"/>
        </w:rPr>
      </w:pPr>
      <w:r>
        <w:rPr>
          <w:rFonts w:hint="eastAsia"/>
          <w:sz w:val="30"/>
          <w:szCs w:val="30"/>
        </w:rPr>
        <w:t>被告人朱辉犯行贿罪，判处有期徒刑一年二个月，缓刑一年六个月。</w:t>
      </w:r>
    </w:p>
    <w:p w14:paraId="2FA43355" w14:textId="77777777" w:rsidR="00C33BC3" w:rsidRDefault="00C33BC3">
      <w:pPr>
        <w:spacing w:line="500" w:lineRule="atLeast"/>
        <w:ind w:firstLine="600"/>
        <w:divId w:val="1176647552"/>
        <w:rPr>
          <w:rFonts w:hint="eastAsia"/>
          <w:sz w:val="30"/>
          <w:szCs w:val="30"/>
        </w:rPr>
      </w:pPr>
      <w:r>
        <w:rPr>
          <w:rFonts w:hint="eastAsia"/>
          <w:sz w:val="30"/>
          <w:szCs w:val="30"/>
        </w:rPr>
        <w:t>（缓刑考验期限，从判决确定之日起计算。）</w:t>
      </w:r>
    </w:p>
    <w:p w14:paraId="4952066A" w14:textId="77777777" w:rsidR="00C33BC3" w:rsidRDefault="00C33BC3">
      <w:pPr>
        <w:spacing w:line="500" w:lineRule="atLeast"/>
        <w:ind w:firstLine="600"/>
        <w:divId w:val="8809408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ACCF5BC" w14:textId="77777777" w:rsidR="00C33BC3" w:rsidRDefault="00C33BC3">
      <w:pPr>
        <w:spacing w:line="500" w:lineRule="atLeast"/>
        <w:jc w:val="right"/>
        <w:divId w:val="1394694014"/>
        <w:rPr>
          <w:rFonts w:hint="eastAsia"/>
          <w:sz w:val="30"/>
          <w:szCs w:val="30"/>
        </w:rPr>
      </w:pPr>
      <w:r>
        <w:rPr>
          <w:rFonts w:hint="eastAsia"/>
          <w:sz w:val="30"/>
          <w:szCs w:val="30"/>
        </w:rPr>
        <w:t>审　判　长　　朱永娟</w:t>
      </w:r>
    </w:p>
    <w:p w14:paraId="53FC1658" w14:textId="77777777" w:rsidR="00C33BC3" w:rsidRDefault="00C33BC3">
      <w:pPr>
        <w:spacing w:line="500" w:lineRule="atLeast"/>
        <w:jc w:val="right"/>
        <w:divId w:val="421336053"/>
        <w:rPr>
          <w:rFonts w:hint="eastAsia"/>
          <w:sz w:val="30"/>
          <w:szCs w:val="30"/>
        </w:rPr>
      </w:pPr>
      <w:r>
        <w:rPr>
          <w:rFonts w:hint="eastAsia"/>
          <w:sz w:val="30"/>
          <w:szCs w:val="30"/>
        </w:rPr>
        <w:t>人民陪审员　　区美琪</w:t>
      </w:r>
    </w:p>
    <w:p w14:paraId="08F22149" w14:textId="77777777" w:rsidR="00C33BC3" w:rsidRDefault="00C33BC3">
      <w:pPr>
        <w:spacing w:line="500" w:lineRule="atLeast"/>
        <w:jc w:val="right"/>
        <w:divId w:val="650135867"/>
        <w:rPr>
          <w:rFonts w:hint="eastAsia"/>
          <w:sz w:val="30"/>
          <w:szCs w:val="30"/>
        </w:rPr>
      </w:pPr>
      <w:r>
        <w:rPr>
          <w:rFonts w:hint="eastAsia"/>
          <w:sz w:val="30"/>
          <w:szCs w:val="30"/>
        </w:rPr>
        <w:t>人民陪审员　　薛正娟</w:t>
      </w:r>
    </w:p>
    <w:p w14:paraId="4BF3B5E6" w14:textId="77777777" w:rsidR="00C33BC3" w:rsidRDefault="00C33BC3">
      <w:pPr>
        <w:spacing w:line="500" w:lineRule="atLeast"/>
        <w:jc w:val="right"/>
        <w:divId w:val="2125420343"/>
        <w:rPr>
          <w:rFonts w:hint="eastAsia"/>
          <w:sz w:val="30"/>
          <w:szCs w:val="30"/>
        </w:rPr>
      </w:pPr>
      <w:r>
        <w:rPr>
          <w:rFonts w:hint="eastAsia"/>
          <w:sz w:val="30"/>
          <w:szCs w:val="30"/>
        </w:rPr>
        <w:t>二〇一七年十月三十日</w:t>
      </w:r>
    </w:p>
    <w:p w14:paraId="5F96243A" w14:textId="77777777" w:rsidR="00C33BC3" w:rsidRDefault="00C33BC3">
      <w:pPr>
        <w:spacing w:line="500" w:lineRule="atLeast"/>
        <w:jc w:val="right"/>
        <w:divId w:val="42171725"/>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088DE" w14:textId="77777777" w:rsidR="008C362C" w:rsidRDefault="008C362C" w:rsidP="008C362C">
      <w:pPr>
        <w:rPr>
          <w:rFonts w:hint="eastAsia"/>
        </w:rPr>
      </w:pPr>
      <w:r>
        <w:separator/>
      </w:r>
    </w:p>
  </w:endnote>
  <w:endnote w:type="continuationSeparator" w:id="0">
    <w:p w14:paraId="716C31D3" w14:textId="77777777" w:rsidR="008C362C" w:rsidRDefault="008C362C" w:rsidP="008C36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0127" w14:textId="77777777" w:rsidR="008C362C" w:rsidRDefault="008C362C" w:rsidP="008C362C">
      <w:pPr>
        <w:rPr>
          <w:rFonts w:hint="eastAsia"/>
        </w:rPr>
      </w:pPr>
      <w:r>
        <w:separator/>
      </w:r>
    </w:p>
  </w:footnote>
  <w:footnote w:type="continuationSeparator" w:id="0">
    <w:p w14:paraId="2BE82FFA" w14:textId="77777777" w:rsidR="008C362C" w:rsidRDefault="008C362C" w:rsidP="008C36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362C"/>
    <w:rsid w:val="008C362C"/>
    <w:rsid w:val="00A23C24"/>
    <w:rsid w:val="00C3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2A1E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362C"/>
    <w:pPr>
      <w:tabs>
        <w:tab w:val="center" w:pos="4153"/>
        <w:tab w:val="right" w:pos="8306"/>
      </w:tabs>
      <w:snapToGrid w:val="0"/>
      <w:jc w:val="center"/>
    </w:pPr>
    <w:rPr>
      <w:sz w:val="18"/>
      <w:szCs w:val="18"/>
    </w:rPr>
  </w:style>
  <w:style w:type="character" w:customStyle="1" w:styleId="a4">
    <w:name w:val="页眉 字符"/>
    <w:basedOn w:val="a0"/>
    <w:link w:val="a3"/>
    <w:uiPriority w:val="99"/>
    <w:rsid w:val="008C362C"/>
    <w:rPr>
      <w:rFonts w:ascii="宋体" w:eastAsia="宋体" w:hAnsi="宋体" w:cs="宋体"/>
      <w:sz w:val="18"/>
      <w:szCs w:val="18"/>
    </w:rPr>
  </w:style>
  <w:style w:type="paragraph" w:styleId="a5">
    <w:name w:val="footer"/>
    <w:basedOn w:val="a"/>
    <w:link w:val="a6"/>
    <w:uiPriority w:val="99"/>
    <w:unhideWhenUsed/>
    <w:rsid w:val="008C362C"/>
    <w:pPr>
      <w:tabs>
        <w:tab w:val="center" w:pos="4153"/>
        <w:tab w:val="right" w:pos="8306"/>
      </w:tabs>
      <w:snapToGrid w:val="0"/>
    </w:pPr>
    <w:rPr>
      <w:sz w:val="18"/>
      <w:szCs w:val="18"/>
    </w:rPr>
  </w:style>
  <w:style w:type="character" w:customStyle="1" w:styleId="a6">
    <w:name w:val="页脚 字符"/>
    <w:basedOn w:val="a0"/>
    <w:link w:val="a5"/>
    <w:uiPriority w:val="99"/>
    <w:rsid w:val="008C36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1725">
      <w:marLeft w:val="0"/>
      <w:marRight w:val="720"/>
      <w:marTop w:val="10"/>
      <w:marBottom w:val="10"/>
      <w:divBdr>
        <w:top w:val="none" w:sz="0" w:space="0" w:color="auto"/>
        <w:left w:val="none" w:sz="0" w:space="0" w:color="auto"/>
        <w:bottom w:val="none" w:sz="0" w:space="0" w:color="auto"/>
        <w:right w:val="none" w:sz="0" w:space="0" w:color="auto"/>
      </w:divBdr>
    </w:div>
    <w:div w:id="352343221">
      <w:marLeft w:val="0"/>
      <w:marRight w:val="0"/>
      <w:marTop w:val="10"/>
      <w:marBottom w:val="10"/>
      <w:divBdr>
        <w:top w:val="none" w:sz="0" w:space="0" w:color="auto"/>
        <w:left w:val="none" w:sz="0" w:space="0" w:color="auto"/>
        <w:bottom w:val="none" w:sz="0" w:space="0" w:color="auto"/>
        <w:right w:val="none" w:sz="0" w:space="0" w:color="auto"/>
      </w:divBdr>
    </w:div>
    <w:div w:id="390231340">
      <w:marLeft w:val="0"/>
      <w:marRight w:val="0"/>
      <w:marTop w:val="10"/>
      <w:marBottom w:val="10"/>
      <w:divBdr>
        <w:top w:val="none" w:sz="0" w:space="0" w:color="auto"/>
        <w:left w:val="none" w:sz="0" w:space="0" w:color="auto"/>
        <w:bottom w:val="none" w:sz="0" w:space="0" w:color="auto"/>
        <w:right w:val="none" w:sz="0" w:space="0" w:color="auto"/>
      </w:divBdr>
    </w:div>
    <w:div w:id="421336053">
      <w:marLeft w:val="0"/>
      <w:marRight w:val="720"/>
      <w:marTop w:val="10"/>
      <w:marBottom w:val="10"/>
      <w:divBdr>
        <w:top w:val="none" w:sz="0" w:space="0" w:color="auto"/>
        <w:left w:val="none" w:sz="0" w:space="0" w:color="auto"/>
        <w:bottom w:val="none" w:sz="0" w:space="0" w:color="auto"/>
        <w:right w:val="none" w:sz="0" w:space="0" w:color="auto"/>
      </w:divBdr>
    </w:div>
    <w:div w:id="569729586">
      <w:marLeft w:val="0"/>
      <w:marRight w:val="0"/>
      <w:marTop w:val="10"/>
      <w:marBottom w:val="10"/>
      <w:divBdr>
        <w:top w:val="none" w:sz="0" w:space="0" w:color="auto"/>
        <w:left w:val="none" w:sz="0" w:space="0" w:color="auto"/>
        <w:bottom w:val="none" w:sz="0" w:space="0" w:color="auto"/>
        <w:right w:val="none" w:sz="0" w:space="0" w:color="auto"/>
      </w:divBdr>
    </w:div>
    <w:div w:id="650135867">
      <w:marLeft w:val="0"/>
      <w:marRight w:val="720"/>
      <w:marTop w:val="10"/>
      <w:marBottom w:val="10"/>
      <w:divBdr>
        <w:top w:val="none" w:sz="0" w:space="0" w:color="auto"/>
        <w:left w:val="none" w:sz="0" w:space="0" w:color="auto"/>
        <w:bottom w:val="none" w:sz="0" w:space="0" w:color="auto"/>
        <w:right w:val="none" w:sz="0" w:space="0" w:color="auto"/>
      </w:divBdr>
    </w:div>
    <w:div w:id="763842621">
      <w:marLeft w:val="0"/>
      <w:marRight w:val="0"/>
      <w:marTop w:val="10"/>
      <w:marBottom w:val="10"/>
      <w:divBdr>
        <w:top w:val="none" w:sz="0" w:space="0" w:color="auto"/>
        <w:left w:val="none" w:sz="0" w:space="0" w:color="auto"/>
        <w:bottom w:val="none" w:sz="0" w:space="0" w:color="auto"/>
        <w:right w:val="none" w:sz="0" w:space="0" w:color="auto"/>
      </w:divBdr>
    </w:div>
    <w:div w:id="845827907">
      <w:marLeft w:val="0"/>
      <w:marRight w:val="0"/>
      <w:marTop w:val="10"/>
      <w:marBottom w:val="10"/>
      <w:divBdr>
        <w:top w:val="none" w:sz="0" w:space="0" w:color="auto"/>
        <w:left w:val="none" w:sz="0" w:space="0" w:color="auto"/>
        <w:bottom w:val="none" w:sz="0" w:space="0" w:color="auto"/>
        <w:right w:val="none" w:sz="0" w:space="0" w:color="auto"/>
      </w:divBdr>
    </w:div>
    <w:div w:id="867379905">
      <w:marLeft w:val="0"/>
      <w:marRight w:val="0"/>
      <w:marTop w:val="10"/>
      <w:marBottom w:val="10"/>
      <w:divBdr>
        <w:top w:val="none" w:sz="0" w:space="0" w:color="auto"/>
        <w:left w:val="none" w:sz="0" w:space="0" w:color="auto"/>
        <w:bottom w:val="none" w:sz="0" w:space="0" w:color="auto"/>
        <w:right w:val="none" w:sz="0" w:space="0" w:color="auto"/>
      </w:divBdr>
    </w:div>
    <w:div w:id="880940853">
      <w:marLeft w:val="0"/>
      <w:marRight w:val="0"/>
      <w:marTop w:val="10"/>
      <w:marBottom w:val="10"/>
      <w:divBdr>
        <w:top w:val="none" w:sz="0" w:space="0" w:color="auto"/>
        <w:left w:val="none" w:sz="0" w:space="0" w:color="auto"/>
        <w:bottom w:val="none" w:sz="0" w:space="0" w:color="auto"/>
        <w:right w:val="none" w:sz="0" w:space="0" w:color="auto"/>
      </w:divBdr>
    </w:div>
    <w:div w:id="914170627">
      <w:marLeft w:val="0"/>
      <w:marRight w:val="0"/>
      <w:marTop w:val="10"/>
      <w:marBottom w:val="10"/>
      <w:divBdr>
        <w:top w:val="none" w:sz="0" w:space="0" w:color="auto"/>
        <w:left w:val="none" w:sz="0" w:space="0" w:color="auto"/>
        <w:bottom w:val="none" w:sz="0" w:space="0" w:color="auto"/>
        <w:right w:val="none" w:sz="0" w:space="0" w:color="auto"/>
      </w:divBdr>
    </w:div>
    <w:div w:id="1039401282">
      <w:marLeft w:val="0"/>
      <w:marRight w:val="0"/>
      <w:marTop w:val="10"/>
      <w:marBottom w:val="10"/>
      <w:divBdr>
        <w:top w:val="none" w:sz="0" w:space="0" w:color="auto"/>
        <w:left w:val="none" w:sz="0" w:space="0" w:color="auto"/>
        <w:bottom w:val="none" w:sz="0" w:space="0" w:color="auto"/>
        <w:right w:val="none" w:sz="0" w:space="0" w:color="auto"/>
      </w:divBdr>
    </w:div>
    <w:div w:id="1089808466">
      <w:marLeft w:val="0"/>
      <w:marRight w:val="0"/>
      <w:marTop w:val="10"/>
      <w:marBottom w:val="10"/>
      <w:divBdr>
        <w:top w:val="none" w:sz="0" w:space="0" w:color="auto"/>
        <w:left w:val="none" w:sz="0" w:space="0" w:color="auto"/>
        <w:bottom w:val="none" w:sz="0" w:space="0" w:color="auto"/>
        <w:right w:val="none" w:sz="0" w:space="0" w:color="auto"/>
      </w:divBdr>
    </w:div>
    <w:div w:id="1176647552">
      <w:marLeft w:val="0"/>
      <w:marRight w:val="0"/>
      <w:marTop w:val="10"/>
      <w:marBottom w:val="10"/>
      <w:divBdr>
        <w:top w:val="none" w:sz="0" w:space="0" w:color="auto"/>
        <w:left w:val="none" w:sz="0" w:space="0" w:color="auto"/>
        <w:bottom w:val="none" w:sz="0" w:space="0" w:color="auto"/>
        <w:right w:val="none" w:sz="0" w:space="0" w:color="auto"/>
      </w:divBdr>
    </w:div>
    <w:div w:id="1278832034">
      <w:marLeft w:val="0"/>
      <w:marRight w:val="0"/>
      <w:marTop w:val="10"/>
      <w:marBottom w:val="10"/>
      <w:divBdr>
        <w:top w:val="none" w:sz="0" w:space="0" w:color="auto"/>
        <w:left w:val="none" w:sz="0" w:space="0" w:color="auto"/>
        <w:bottom w:val="none" w:sz="0" w:space="0" w:color="auto"/>
        <w:right w:val="none" w:sz="0" w:space="0" w:color="auto"/>
      </w:divBdr>
    </w:div>
    <w:div w:id="1284072448">
      <w:marLeft w:val="0"/>
      <w:marRight w:val="0"/>
      <w:marTop w:val="10"/>
      <w:marBottom w:val="10"/>
      <w:divBdr>
        <w:top w:val="none" w:sz="0" w:space="0" w:color="auto"/>
        <w:left w:val="none" w:sz="0" w:space="0" w:color="auto"/>
        <w:bottom w:val="none" w:sz="0" w:space="0" w:color="auto"/>
        <w:right w:val="none" w:sz="0" w:space="0" w:color="auto"/>
      </w:divBdr>
    </w:div>
    <w:div w:id="1366323529">
      <w:marLeft w:val="0"/>
      <w:marRight w:val="0"/>
      <w:marTop w:val="10"/>
      <w:marBottom w:val="10"/>
      <w:divBdr>
        <w:top w:val="none" w:sz="0" w:space="0" w:color="auto"/>
        <w:left w:val="none" w:sz="0" w:space="0" w:color="auto"/>
        <w:bottom w:val="none" w:sz="0" w:space="0" w:color="auto"/>
        <w:right w:val="none" w:sz="0" w:space="0" w:color="auto"/>
      </w:divBdr>
    </w:div>
    <w:div w:id="1377971427">
      <w:marLeft w:val="0"/>
      <w:marRight w:val="0"/>
      <w:marTop w:val="10"/>
      <w:marBottom w:val="10"/>
      <w:divBdr>
        <w:top w:val="none" w:sz="0" w:space="0" w:color="auto"/>
        <w:left w:val="none" w:sz="0" w:space="0" w:color="auto"/>
        <w:bottom w:val="none" w:sz="0" w:space="0" w:color="auto"/>
        <w:right w:val="none" w:sz="0" w:space="0" w:color="auto"/>
      </w:divBdr>
    </w:div>
    <w:div w:id="1394694014">
      <w:marLeft w:val="0"/>
      <w:marRight w:val="720"/>
      <w:marTop w:val="10"/>
      <w:marBottom w:val="10"/>
      <w:divBdr>
        <w:top w:val="none" w:sz="0" w:space="0" w:color="auto"/>
        <w:left w:val="none" w:sz="0" w:space="0" w:color="auto"/>
        <w:bottom w:val="none" w:sz="0" w:space="0" w:color="auto"/>
        <w:right w:val="none" w:sz="0" w:space="0" w:color="auto"/>
      </w:divBdr>
    </w:div>
    <w:div w:id="1451390552">
      <w:marLeft w:val="0"/>
      <w:marRight w:val="0"/>
      <w:marTop w:val="10"/>
      <w:marBottom w:val="10"/>
      <w:divBdr>
        <w:top w:val="none" w:sz="0" w:space="0" w:color="auto"/>
        <w:left w:val="none" w:sz="0" w:space="0" w:color="auto"/>
        <w:bottom w:val="none" w:sz="0" w:space="0" w:color="auto"/>
        <w:right w:val="none" w:sz="0" w:space="0" w:color="auto"/>
      </w:divBdr>
    </w:div>
    <w:div w:id="1469468136">
      <w:marLeft w:val="0"/>
      <w:marRight w:val="0"/>
      <w:marTop w:val="10"/>
      <w:marBottom w:val="10"/>
      <w:divBdr>
        <w:top w:val="none" w:sz="0" w:space="0" w:color="auto"/>
        <w:left w:val="none" w:sz="0" w:space="0" w:color="auto"/>
        <w:bottom w:val="none" w:sz="0" w:space="0" w:color="auto"/>
        <w:right w:val="none" w:sz="0" w:space="0" w:color="auto"/>
      </w:divBdr>
    </w:div>
    <w:div w:id="1508714251">
      <w:marLeft w:val="0"/>
      <w:marRight w:val="0"/>
      <w:marTop w:val="10"/>
      <w:marBottom w:val="10"/>
      <w:divBdr>
        <w:top w:val="none" w:sz="0" w:space="0" w:color="auto"/>
        <w:left w:val="none" w:sz="0" w:space="0" w:color="auto"/>
        <w:bottom w:val="none" w:sz="0" w:space="0" w:color="auto"/>
        <w:right w:val="none" w:sz="0" w:space="0" w:color="auto"/>
      </w:divBdr>
    </w:div>
    <w:div w:id="1532959898">
      <w:marLeft w:val="0"/>
      <w:marRight w:val="0"/>
      <w:marTop w:val="10"/>
      <w:marBottom w:val="10"/>
      <w:divBdr>
        <w:top w:val="none" w:sz="0" w:space="0" w:color="auto"/>
        <w:left w:val="none" w:sz="0" w:space="0" w:color="auto"/>
        <w:bottom w:val="none" w:sz="0" w:space="0" w:color="auto"/>
        <w:right w:val="none" w:sz="0" w:space="0" w:color="auto"/>
      </w:divBdr>
    </w:div>
    <w:div w:id="1750275836">
      <w:marLeft w:val="0"/>
      <w:marRight w:val="0"/>
      <w:marTop w:val="10"/>
      <w:marBottom w:val="10"/>
      <w:divBdr>
        <w:top w:val="none" w:sz="0" w:space="0" w:color="auto"/>
        <w:left w:val="none" w:sz="0" w:space="0" w:color="auto"/>
        <w:bottom w:val="none" w:sz="0" w:space="0" w:color="auto"/>
        <w:right w:val="none" w:sz="0" w:space="0" w:color="auto"/>
      </w:divBdr>
    </w:div>
    <w:div w:id="1800566924">
      <w:marLeft w:val="0"/>
      <w:marRight w:val="0"/>
      <w:marTop w:val="10"/>
      <w:marBottom w:val="10"/>
      <w:divBdr>
        <w:top w:val="none" w:sz="0" w:space="0" w:color="auto"/>
        <w:left w:val="none" w:sz="0" w:space="0" w:color="auto"/>
        <w:bottom w:val="none" w:sz="0" w:space="0" w:color="auto"/>
        <w:right w:val="none" w:sz="0" w:space="0" w:color="auto"/>
      </w:divBdr>
    </w:div>
    <w:div w:id="1834291660">
      <w:marLeft w:val="0"/>
      <w:marRight w:val="0"/>
      <w:marTop w:val="10"/>
      <w:marBottom w:val="10"/>
      <w:divBdr>
        <w:top w:val="none" w:sz="0" w:space="0" w:color="auto"/>
        <w:left w:val="none" w:sz="0" w:space="0" w:color="auto"/>
        <w:bottom w:val="none" w:sz="0" w:space="0" w:color="auto"/>
        <w:right w:val="none" w:sz="0" w:space="0" w:color="auto"/>
      </w:divBdr>
    </w:div>
    <w:div w:id="1859585667">
      <w:marLeft w:val="0"/>
      <w:marRight w:val="0"/>
      <w:marTop w:val="10"/>
      <w:marBottom w:val="10"/>
      <w:divBdr>
        <w:top w:val="none" w:sz="0" w:space="0" w:color="auto"/>
        <w:left w:val="none" w:sz="0" w:space="0" w:color="auto"/>
        <w:bottom w:val="none" w:sz="0" w:space="0" w:color="auto"/>
        <w:right w:val="none" w:sz="0" w:space="0" w:color="auto"/>
      </w:divBdr>
    </w:div>
    <w:div w:id="212542034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2025-04-30T06:54:00Z</dcterms:created>
  <dcterms:modified xsi:type="dcterms:W3CDTF">2025-04-30T06:54:00Z</dcterms:modified>
</cp:coreProperties>
</file>