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66527" w14:textId="77777777" w:rsidR="000E6255" w:rsidRDefault="000E6255">
      <w:pPr>
        <w:spacing w:line="500" w:lineRule="atLeast"/>
        <w:jc w:val="center"/>
        <w:divId w:val="683366261"/>
        <w:rPr>
          <w:rFonts w:ascii="黑体" w:eastAsia="黑体" w:hAnsi="黑体"/>
          <w:sz w:val="36"/>
          <w:szCs w:val="36"/>
        </w:rPr>
      </w:pPr>
      <w:r>
        <w:rPr>
          <w:rFonts w:ascii="黑体" w:eastAsia="黑体" w:hAnsi="黑体" w:hint="eastAsia"/>
          <w:sz w:val="36"/>
          <w:szCs w:val="36"/>
        </w:rPr>
        <w:t>广东省广州市增城区人民法院</w:t>
      </w:r>
    </w:p>
    <w:p w14:paraId="284363D5" w14:textId="77777777" w:rsidR="000E6255" w:rsidRDefault="000E6255">
      <w:pPr>
        <w:spacing w:line="500" w:lineRule="atLeast"/>
        <w:jc w:val="center"/>
        <w:divId w:val="11516001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59B3FA" w14:textId="77777777" w:rsidR="000E6255" w:rsidRDefault="000E6255">
      <w:pPr>
        <w:spacing w:line="500" w:lineRule="atLeast"/>
        <w:jc w:val="right"/>
        <w:divId w:val="98200848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0118</w:t>
      </w:r>
      <w:r>
        <w:rPr>
          <w:rFonts w:hint="eastAsia"/>
          <w:sz w:val="30"/>
          <w:szCs w:val="30"/>
        </w:rPr>
        <w:t>刑初</w:t>
      </w:r>
      <w:r>
        <w:rPr>
          <w:rFonts w:hint="eastAsia"/>
          <w:sz w:val="30"/>
          <w:szCs w:val="30"/>
        </w:rPr>
        <w:t>1213</w:t>
      </w:r>
      <w:r>
        <w:rPr>
          <w:rFonts w:hint="eastAsia"/>
          <w:sz w:val="30"/>
          <w:szCs w:val="30"/>
        </w:rPr>
        <w:t>号</w:t>
      </w:r>
    </w:p>
    <w:p w14:paraId="585A503E" w14:textId="77777777" w:rsidR="000E6255" w:rsidRDefault="000E6255">
      <w:pPr>
        <w:spacing w:line="500" w:lineRule="atLeast"/>
        <w:ind w:firstLine="600"/>
        <w:divId w:val="1163280102"/>
        <w:rPr>
          <w:rFonts w:hint="eastAsia"/>
          <w:sz w:val="30"/>
          <w:szCs w:val="30"/>
        </w:rPr>
      </w:pPr>
      <w:r>
        <w:rPr>
          <w:rFonts w:hint="eastAsia"/>
          <w:sz w:val="30"/>
          <w:szCs w:val="30"/>
        </w:rPr>
        <w:t>公诉机关广东省广州市增城区人民检察院。</w:t>
      </w:r>
    </w:p>
    <w:p w14:paraId="1BC52CDF" w14:textId="77777777" w:rsidR="000E6255" w:rsidRDefault="000E6255">
      <w:pPr>
        <w:spacing w:line="500" w:lineRule="atLeast"/>
        <w:ind w:firstLine="600"/>
        <w:divId w:val="150219564"/>
        <w:rPr>
          <w:rFonts w:hint="eastAsia"/>
          <w:sz w:val="30"/>
          <w:szCs w:val="30"/>
        </w:rPr>
      </w:pPr>
      <w:r>
        <w:rPr>
          <w:rFonts w:hint="eastAsia"/>
          <w:sz w:val="30"/>
          <w:szCs w:val="30"/>
        </w:rPr>
        <w:t>被告人朱锦成，男，</w:t>
      </w:r>
      <w:r>
        <w:rPr>
          <w:rFonts w:hint="eastAsia"/>
          <w:sz w:val="30"/>
          <w:szCs w:val="30"/>
        </w:rPr>
        <w:t>1975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日出生，汉族，文化程度高中，户籍地广东省广州市增城区，原系增城区。因本案于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日被广东省广州市增城区监察委员会采取留置措施，同月</w:t>
      </w:r>
      <w:r>
        <w:rPr>
          <w:rFonts w:hint="eastAsia"/>
          <w:sz w:val="30"/>
          <w:szCs w:val="30"/>
        </w:rPr>
        <w:t>31</w:t>
      </w:r>
      <w:r>
        <w:rPr>
          <w:rFonts w:hint="eastAsia"/>
          <w:sz w:val="30"/>
          <w:szCs w:val="30"/>
        </w:rPr>
        <w:t>日被广东省广州市增城区人民检察院决定拘留，同年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日被逮捕。现被押于广东省广州市增城区看守所。</w:t>
      </w:r>
    </w:p>
    <w:p w14:paraId="76573263" w14:textId="77777777" w:rsidR="000E6255" w:rsidRDefault="000E6255">
      <w:pPr>
        <w:spacing w:line="500" w:lineRule="atLeast"/>
        <w:ind w:firstLine="600"/>
        <w:divId w:val="1533761695"/>
        <w:rPr>
          <w:rFonts w:hint="eastAsia"/>
          <w:sz w:val="30"/>
          <w:szCs w:val="30"/>
        </w:rPr>
      </w:pPr>
      <w:r>
        <w:rPr>
          <w:rFonts w:hint="eastAsia"/>
          <w:sz w:val="30"/>
          <w:szCs w:val="30"/>
        </w:rPr>
        <w:t>辩护人袁然、刘碧云，广东来信律师事务所律师。</w:t>
      </w:r>
    </w:p>
    <w:p w14:paraId="0A34F5D5" w14:textId="77777777" w:rsidR="000E6255" w:rsidRDefault="000E6255">
      <w:pPr>
        <w:spacing w:line="500" w:lineRule="atLeast"/>
        <w:ind w:firstLine="600"/>
        <w:divId w:val="2015035940"/>
        <w:rPr>
          <w:rFonts w:hint="eastAsia"/>
          <w:sz w:val="30"/>
          <w:szCs w:val="30"/>
        </w:rPr>
      </w:pPr>
      <w:r>
        <w:rPr>
          <w:rFonts w:hint="eastAsia"/>
          <w:sz w:val="30"/>
          <w:szCs w:val="30"/>
        </w:rPr>
        <w:t>被告人朱永康，男，</w:t>
      </w:r>
      <w:r>
        <w:rPr>
          <w:rFonts w:hint="eastAsia"/>
          <w:sz w:val="30"/>
          <w:szCs w:val="30"/>
        </w:rPr>
        <w:t>1976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日出生，汉族，文化程度初中，户籍地广东省广州市增城区，原系增城区。因本案于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日被广州市增城区监察委员会采取留置措施，同月</w:t>
      </w:r>
      <w:r>
        <w:rPr>
          <w:rFonts w:hint="eastAsia"/>
          <w:sz w:val="30"/>
          <w:szCs w:val="30"/>
        </w:rPr>
        <w:t>31</w:t>
      </w:r>
      <w:r>
        <w:rPr>
          <w:rFonts w:hint="eastAsia"/>
          <w:sz w:val="30"/>
          <w:szCs w:val="30"/>
        </w:rPr>
        <w:t>日被广东省广州市增城区人民检察院决定拘留，同年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日被逮捕。现被押于广东省广州市增城区看守所。</w:t>
      </w:r>
    </w:p>
    <w:p w14:paraId="2CC79537" w14:textId="77777777" w:rsidR="000E6255" w:rsidRDefault="000E6255">
      <w:pPr>
        <w:spacing w:line="500" w:lineRule="atLeast"/>
        <w:ind w:firstLine="600"/>
        <w:divId w:val="801192022"/>
        <w:rPr>
          <w:rFonts w:hint="eastAsia"/>
          <w:sz w:val="30"/>
          <w:szCs w:val="30"/>
        </w:rPr>
      </w:pPr>
      <w:r>
        <w:rPr>
          <w:rFonts w:hint="eastAsia"/>
          <w:sz w:val="30"/>
          <w:szCs w:val="30"/>
        </w:rPr>
        <w:t>辩护人龚长发，广东粤鑫律师事务所律师。</w:t>
      </w:r>
    </w:p>
    <w:p w14:paraId="7FB43897" w14:textId="77777777" w:rsidR="000E6255" w:rsidRDefault="000E6255">
      <w:pPr>
        <w:spacing w:line="500" w:lineRule="atLeast"/>
        <w:ind w:firstLine="600"/>
        <w:divId w:val="1607958228"/>
        <w:rPr>
          <w:rFonts w:hint="eastAsia"/>
          <w:sz w:val="30"/>
          <w:szCs w:val="30"/>
        </w:rPr>
      </w:pPr>
      <w:r>
        <w:rPr>
          <w:rFonts w:hint="eastAsia"/>
          <w:sz w:val="30"/>
          <w:szCs w:val="30"/>
        </w:rPr>
        <w:t>广东省广州市增城区人民检察院以穗增检诉刑诉</w:t>
      </w:r>
      <w:r>
        <w:rPr>
          <w:rFonts w:hint="eastAsia"/>
          <w:sz w:val="30"/>
          <w:szCs w:val="30"/>
        </w:rPr>
        <w:t>[2018]1294</w:t>
      </w:r>
      <w:r>
        <w:rPr>
          <w:rFonts w:hint="eastAsia"/>
          <w:sz w:val="30"/>
          <w:szCs w:val="30"/>
        </w:rPr>
        <w:t>号起诉书指控被告人朱锦成、朱永康犯贪污罪，于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东省广州市增城区人民检察院检察员唐华出庭支持公诉，被告人朱锦成及其辩护人袁然、被告人朱永康及其辩护人龚长发均到庭参加诉讼。本案现已审理终结。</w:t>
      </w:r>
    </w:p>
    <w:p w14:paraId="3FEC0259" w14:textId="77777777" w:rsidR="000E6255" w:rsidRDefault="000E6255">
      <w:pPr>
        <w:spacing w:line="500" w:lineRule="atLeast"/>
        <w:ind w:firstLine="600"/>
        <w:divId w:val="1008944309"/>
        <w:rPr>
          <w:rFonts w:hint="eastAsia"/>
          <w:sz w:val="30"/>
          <w:szCs w:val="30"/>
        </w:rPr>
      </w:pPr>
      <w:r>
        <w:rPr>
          <w:rFonts w:hint="eastAsia"/>
          <w:sz w:val="30"/>
          <w:szCs w:val="30"/>
        </w:rPr>
        <w:t>广东省广州市增城区人民检察院指控：</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10</w:t>
      </w:r>
      <w:r>
        <w:rPr>
          <w:rFonts w:hint="eastAsia"/>
          <w:sz w:val="30"/>
          <w:szCs w:val="30"/>
        </w:rPr>
        <w:t>月期间，时任增城区朱村街朱村村十一社会计和出纳的被告人朱锦成、朱永康，伙同朱村村党支部书记朱敏坚、村委会主任朱喜添、村委会副主任朱志勤以及十一社社长朱红辉（均另案</w:t>
      </w:r>
      <w:r>
        <w:rPr>
          <w:rFonts w:hint="eastAsia"/>
          <w:sz w:val="30"/>
          <w:szCs w:val="30"/>
        </w:rPr>
        <w:lastRenderedPageBreak/>
        <w:t>处理）经商量策划后，共同利用协助增城区朱村街道办事处在朱村村十一社开展电子五所项目征地、清表工作的职务之便，以社会人员刘灼权（另案处理）的名义与朱村村十一社签订承租</w:t>
      </w:r>
      <w:r>
        <w:rPr>
          <w:rFonts w:hint="eastAsia"/>
          <w:sz w:val="30"/>
          <w:szCs w:val="30"/>
        </w:rPr>
        <w:t>20.5</w:t>
      </w:r>
      <w:r>
        <w:rPr>
          <w:rFonts w:hint="eastAsia"/>
          <w:sz w:val="30"/>
          <w:szCs w:val="30"/>
        </w:rPr>
        <w:t>亩土地的虚假租地合同，从而骗取国家征地青苗及地上附着物补偿款共计</w:t>
      </w:r>
      <w:r>
        <w:rPr>
          <w:rFonts w:hint="eastAsia"/>
          <w:sz w:val="30"/>
          <w:szCs w:val="30"/>
        </w:rPr>
        <w:t>59.72</w:t>
      </w:r>
      <w:r>
        <w:rPr>
          <w:rFonts w:hint="eastAsia"/>
          <w:sz w:val="30"/>
          <w:szCs w:val="30"/>
        </w:rPr>
        <w:t>万元。事后，刘某将收到的</w:t>
      </w:r>
      <w:r>
        <w:rPr>
          <w:rFonts w:hint="eastAsia"/>
          <w:sz w:val="30"/>
          <w:szCs w:val="30"/>
        </w:rPr>
        <w:t>59.72</w:t>
      </w:r>
      <w:r>
        <w:rPr>
          <w:rFonts w:hint="eastAsia"/>
          <w:sz w:val="30"/>
          <w:szCs w:val="30"/>
        </w:rPr>
        <w:t>万元补偿款取现全部交给朱某</w:t>
      </w:r>
      <w:r>
        <w:rPr>
          <w:rFonts w:hint="eastAsia"/>
          <w:sz w:val="30"/>
          <w:szCs w:val="30"/>
        </w:rPr>
        <w:t>5</w:t>
      </w:r>
      <w:r>
        <w:rPr>
          <w:rFonts w:hint="eastAsia"/>
          <w:sz w:val="30"/>
          <w:szCs w:val="30"/>
        </w:rPr>
        <w:t>，被告人朱锦成、朱永康与朱红辉、朱某</w:t>
      </w:r>
      <w:r>
        <w:rPr>
          <w:rFonts w:hint="eastAsia"/>
          <w:sz w:val="30"/>
          <w:szCs w:val="30"/>
        </w:rPr>
        <w:t>3</w:t>
      </w:r>
      <w:r>
        <w:rPr>
          <w:rFonts w:hint="eastAsia"/>
          <w:sz w:val="30"/>
          <w:szCs w:val="30"/>
        </w:rPr>
        <w:t>、朱某</w:t>
      </w:r>
      <w:r>
        <w:rPr>
          <w:rFonts w:hint="eastAsia"/>
          <w:sz w:val="30"/>
          <w:szCs w:val="30"/>
        </w:rPr>
        <w:t>4</w:t>
      </w:r>
      <w:r>
        <w:rPr>
          <w:rFonts w:hint="eastAsia"/>
          <w:sz w:val="30"/>
          <w:szCs w:val="30"/>
        </w:rPr>
        <w:t>、朱某</w:t>
      </w:r>
      <w:r>
        <w:rPr>
          <w:rFonts w:hint="eastAsia"/>
          <w:sz w:val="30"/>
          <w:szCs w:val="30"/>
        </w:rPr>
        <w:t>56</w:t>
      </w:r>
      <w:r>
        <w:rPr>
          <w:rFonts w:hint="eastAsia"/>
          <w:sz w:val="30"/>
          <w:szCs w:val="30"/>
        </w:rPr>
        <w:t>人将全部赃款均分，其中被告人朱锦成、朱永康各分得赃款</w:t>
      </w:r>
      <w:r>
        <w:rPr>
          <w:rFonts w:hint="eastAsia"/>
          <w:sz w:val="30"/>
          <w:szCs w:val="30"/>
        </w:rPr>
        <w:t>99533.3</w:t>
      </w:r>
      <w:r>
        <w:rPr>
          <w:rFonts w:hint="eastAsia"/>
          <w:sz w:val="30"/>
          <w:szCs w:val="30"/>
        </w:rPr>
        <w:t>元，刘某未分得赃款。</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日，两被告人各退缴违法所得</w:t>
      </w:r>
      <w:r>
        <w:rPr>
          <w:rFonts w:hint="eastAsia"/>
          <w:sz w:val="30"/>
          <w:szCs w:val="30"/>
        </w:rPr>
        <w:t>99533.3</w:t>
      </w:r>
      <w:r>
        <w:rPr>
          <w:rFonts w:hint="eastAsia"/>
          <w:sz w:val="30"/>
          <w:szCs w:val="30"/>
        </w:rPr>
        <w:t>元。</w:t>
      </w:r>
    </w:p>
    <w:p w14:paraId="5C22F628" w14:textId="77777777" w:rsidR="000E6255" w:rsidRDefault="000E6255">
      <w:pPr>
        <w:spacing w:line="500" w:lineRule="atLeast"/>
        <w:ind w:firstLine="600"/>
        <w:divId w:val="2001929311"/>
        <w:rPr>
          <w:rFonts w:hint="eastAsia"/>
          <w:sz w:val="30"/>
          <w:szCs w:val="30"/>
        </w:rPr>
      </w:pPr>
      <w:r>
        <w:rPr>
          <w:rFonts w:hint="eastAsia"/>
          <w:sz w:val="30"/>
          <w:szCs w:val="30"/>
        </w:rPr>
        <w:t>公诉机关向法庭出示了证人证言、土地租用合同、任职证明、银行流水、被告人的供述与辩解等证据材料，据此指控被告人朱锦成、朱永康的行为均已构成贪污罪。被告人朱锦成、朱永康是从犯，依法应从轻、减轻处罚；两被告人归案后能如实供述犯罪事实，依法可从轻处罚。提请本院依照《中华人民共和国刑法》第三百八十二条、第三百八十三条第一款第（二）项、第二十七条、第六十七条第三款之规定判处刑罚，并建议对两被告人判处有期徒刑一年六个月至二年，并处罚金三万元至五万元。</w:t>
      </w:r>
    </w:p>
    <w:p w14:paraId="444A56F7" w14:textId="77777777" w:rsidR="000E6255" w:rsidRDefault="000E6255">
      <w:pPr>
        <w:spacing w:line="500" w:lineRule="atLeast"/>
        <w:ind w:firstLine="600"/>
        <w:divId w:val="653219941"/>
        <w:rPr>
          <w:rFonts w:hint="eastAsia"/>
          <w:sz w:val="30"/>
          <w:szCs w:val="30"/>
        </w:rPr>
      </w:pPr>
      <w:r>
        <w:rPr>
          <w:rFonts w:hint="eastAsia"/>
          <w:sz w:val="30"/>
          <w:szCs w:val="30"/>
        </w:rPr>
        <w:t>被告人朱锦成对起诉书指控的事实没有异议，承认控罪。</w:t>
      </w:r>
    </w:p>
    <w:p w14:paraId="72F713ED" w14:textId="77777777" w:rsidR="000E6255" w:rsidRDefault="000E6255">
      <w:pPr>
        <w:spacing w:line="500" w:lineRule="atLeast"/>
        <w:ind w:firstLine="600"/>
        <w:divId w:val="996765122"/>
        <w:rPr>
          <w:rFonts w:hint="eastAsia"/>
          <w:sz w:val="30"/>
          <w:szCs w:val="30"/>
        </w:rPr>
      </w:pPr>
      <w:r>
        <w:rPr>
          <w:rFonts w:hint="eastAsia"/>
          <w:sz w:val="30"/>
          <w:szCs w:val="30"/>
        </w:rPr>
        <w:t>其辩护人提出：</w:t>
      </w:r>
      <w:r>
        <w:rPr>
          <w:rFonts w:hint="eastAsia"/>
          <w:sz w:val="30"/>
          <w:szCs w:val="30"/>
        </w:rPr>
        <w:t>1.</w:t>
      </w:r>
      <w:r>
        <w:rPr>
          <w:rFonts w:hint="eastAsia"/>
          <w:sz w:val="30"/>
          <w:szCs w:val="30"/>
        </w:rPr>
        <w:t>被告人朱锦成是从犯、如实供述、有悔罪表现，请求从轻处罚；</w:t>
      </w:r>
      <w:r>
        <w:rPr>
          <w:rFonts w:hint="eastAsia"/>
          <w:sz w:val="30"/>
          <w:szCs w:val="30"/>
        </w:rPr>
        <w:t>2.</w:t>
      </w:r>
      <w:r>
        <w:rPr>
          <w:rFonts w:hint="eastAsia"/>
          <w:sz w:val="30"/>
          <w:szCs w:val="30"/>
        </w:rPr>
        <w:t>被告人朱锦成是初犯、偶犯，是受人引诱才犯罪；</w:t>
      </w:r>
      <w:r>
        <w:rPr>
          <w:rFonts w:hint="eastAsia"/>
          <w:sz w:val="30"/>
          <w:szCs w:val="30"/>
        </w:rPr>
        <w:t>3.</w:t>
      </w:r>
      <w:r>
        <w:rPr>
          <w:rFonts w:hint="eastAsia"/>
          <w:sz w:val="30"/>
          <w:szCs w:val="30"/>
        </w:rPr>
        <w:t>两被告人不属国家工作人员，而是在履行村社干部的职务，两被告人主观上及实际上侵占的不是公共财物，是陈某的私有财产，故应构成职务侵占罪。</w:t>
      </w:r>
      <w:r>
        <w:rPr>
          <w:rFonts w:hint="eastAsia"/>
          <w:sz w:val="30"/>
          <w:szCs w:val="30"/>
        </w:rPr>
        <w:t>4.</w:t>
      </w:r>
      <w:r>
        <w:rPr>
          <w:rFonts w:hint="eastAsia"/>
          <w:sz w:val="30"/>
          <w:szCs w:val="30"/>
        </w:rPr>
        <w:t>不应认定为</w:t>
      </w:r>
      <w:r>
        <w:rPr>
          <w:rFonts w:hint="eastAsia"/>
          <w:sz w:val="30"/>
          <w:szCs w:val="30"/>
        </w:rPr>
        <w:t>59</w:t>
      </w:r>
      <w:r>
        <w:rPr>
          <w:rFonts w:hint="eastAsia"/>
          <w:sz w:val="30"/>
          <w:szCs w:val="30"/>
        </w:rPr>
        <w:t>万多元的共同犯罪，犯罪数额应是被告人个人所得的</w:t>
      </w:r>
      <w:r>
        <w:rPr>
          <w:rFonts w:hint="eastAsia"/>
          <w:sz w:val="30"/>
          <w:szCs w:val="30"/>
        </w:rPr>
        <w:t>9</w:t>
      </w:r>
      <w:r>
        <w:rPr>
          <w:rFonts w:hint="eastAsia"/>
          <w:sz w:val="30"/>
          <w:szCs w:val="30"/>
        </w:rPr>
        <w:t>万多元。建议对被告人朱锦成判处</w:t>
      </w:r>
      <w:r>
        <w:rPr>
          <w:rFonts w:hint="eastAsia"/>
          <w:sz w:val="30"/>
          <w:szCs w:val="30"/>
        </w:rPr>
        <w:t>2</w:t>
      </w:r>
      <w:r>
        <w:rPr>
          <w:rFonts w:hint="eastAsia"/>
          <w:sz w:val="30"/>
          <w:szCs w:val="30"/>
        </w:rPr>
        <w:t>年以下有期徒刑并执行缓刑。</w:t>
      </w:r>
    </w:p>
    <w:p w14:paraId="0BC44EE8" w14:textId="77777777" w:rsidR="000E6255" w:rsidRDefault="000E6255">
      <w:pPr>
        <w:spacing w:line="500" w:lineRule="atLeast"/>
        <w:ind w:firstLine="600"/>
        <w:divId w:val="1449399405"/>
        <w:rPr>
          <w:rFonts w:hint="eastAsia"/>
          <w:sz w:val="30"/>
          <w:szCs w:val="30"/>
        </w:rPr>
      </w:pPr>
      <w:r>
        <w:rPr>
          <w:rFonts w:hint="eastAsia"/>
          <w:sz w:val="30"/>
          <w:szCs w:val="30"/>
        </w:rPr>
        <w:t>被告人朱永康对起诉书指控的事实没有异议，承认控罪。</w:t>
      </w:r>
    </w:p>
    <w:p w14:paraId="0513CBAA" w14:textId="77777777" w:rsidR="000E6255" w:rsidRDefault="000E6255">
      <w:pPr>
        <w:spacing w:line="500" w:lineRule="atLeast"/>
        <w:ind w:firstLine="600"/>
        <w:divId w:val="406847591"/>
        <w:rPr>
          <w:rFonts w:hint="eastAsia"/>
          <w:sz w:val="30"/>
          <w:szCs w:val="30"/>
        </w:rPr>
      </w:pPr>
      <w:r>
        <w:rPr>
          <w:rFonts w:hint="eastAsia"/>
          <w:sz w:val="30"/>
          <w:szCs w:val="30"/>
        </w:rPr>
        <w:t>其辩护人提出：</w:t>
      </w:r>
      <w:r>
        <w:rPr>
          <w:rFonts w:hint="eastAsia"/>
          <w:sz w:val="30"/>
          <w:szCs w:val="30"/>
        </w:rPr>
        <w:t>1.</w:t>
      </w:r>
      <w:r>
        <w:rPr>
          <w:rFonts w:hint="eastAsia"/>
          <w:sz w:val="30"/>
          <w:szCs w:val="30"/>
        </w:rPr>
        <w:t>同意被告人朱锦成的辩护人所提意见；</w:t>
      </w:r>
      <w:r>
        <w:rPr>
          <w:rFonts w:hint="eastAsia"/>
          <w:sz w:val="30"/>
          <w:szCs w:val="30"/>
        </w:rPr>
        <w:t>2.</w:t>
      </w:r>
      <w:r>
        <w:rPr>
          <w:rFonts w:hint="eastAsia"/>
          <w:sz w:val="30"/>
          <w:szCs w:val="30"/>
        </w:rPr>
        <w:t>涉案款项实际上是陈某应得的补偿款，不是公款，故本案定性请法庭依法认定；</w:t>
      </w:r>
      <w:r>
        <w:rPr>
          <w:rFonts w:hint="eastAsia"/>
          <w:sz w:val="30"/>
          <w:szCs w:val="30"/>
        </w:rPr>
        <w:t>3.</w:t>
      </w:r>
      <w:r>
        <w:rPr>
          <w:rFonts w:hint="eastAsia"/>
          <w:sz w:val="30"/>
          <w:szCs w:val="30"/>
        </w:rPr>
        <w:t>对公诉机关提出的认罪认罚、退出赃款、属从犯的意见没有异议；</w:t>
      </w:r>
      <w:r>
        <w:rPr>
          <w:rFonts w:hint="eastAsia"/>
          <w:sz w:val="30"/>
          <w:szCs w:val="30"/>
        </w:rPr>
        <w:t>4.</w:t>
      </w:r>
      <w:r>
        <w:rPr>
          <w:rFonts w:hint="eastAsia"/>
          <w:sz w:val="30"/>
          <w:szCs w:val="30"/>
        </w:rPr>
        <w:t>被告人朱永康是接到传唤通知书后主动到案，并如实供述事实，属自首；</w:t>
      </w:r>
      <w:r>
        <w:rPr>
          <w:rFonts w:hint="eastAsia"/>
          <w:sz w:val="30"/>
          <w:szCs w:val="30"/>
        </w:rPr>
        <w:t>5.</w:t>
      </w:r>
      <w:r>
        <w:rPr>
          <w:rFonts w:hint="eastAsia"/>
          <w:sz w:val="30"/>
          <w:szCs w:val="30"/>
        </w:rPr>
        <w:t>被告人朱永康是初犯、从犯。请求对其判处一年以下有期徒刑，并适用缓刑。</w:t>
      </w:r>
    </w:p>
    <w:p w14:paraId="6378E0C5" w14:textId="77777777" w:rsidR="000E6255" w:rsidRDefault="000E6255">
      <w:pPr>
        <w:spacing w:line="500" w:lineRule="atLeast"/>
        <w:ind w:firstLine="600"/>
        <w:divId w:val="198805283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10</w:t>
      </w:r>
      <w:r>
        <w:rPr>
          <w:rFonts w:hint="eastAsia"/>
          <w:sz w:val="30"/>
          <w:szCs w:val="30"/>
        </w:rPr>
        <w:t>月期间，时任增城区朱村街朱村村十一社（以下简称十一社）会计和出纳的被告人朱锦成、朱永康，伙同朱村村党支部书记朱敏坚、村委会主任朱喜添、村委会副主任朱志勤以及十一社社长朱红辉（均另案处理）经商量策划后，共同利用协助增城区人民政府朱村街道办事处在十一社开展电子五所项目征地、清表工作的职务之便，以社会人员刘某（另案处理）的名义与十一社签订承租</w:t>
      </w:r>
      <w:r>
        <w:rPr>
          <w:rFonts w:hint="eastAsia"/>
          <w:sz w:val="30"/>
          <w:szCs w:val="30"/>
        </w:rPr>
        <w:t>20.5</w:t>
      </w:r>
      <w:r>
        <w:rPr>
          <w:rFonts w:hint="eastAsia"/>
          <w:sz w:val="30"/>
          <w:szCs w:val="30"/>
        </w:rPr>
        <w:t>亩土地的虚假租地合同，从而骗取国家征地青苗及地上附着物补偿款共计</w:t>
      </w:r>
      <w:r>
        <w:rPr>
          <w:rFonts w:hint="eastAsia"/>
          <w:sz w:val="30"/>
          <w:szCs w:val="30"/>
        </w:rPr>
        <w:t>59.72</w:t>
      </w:r>
      <w:r>
        <w:rPr>
          <w:rFonts w:hint="eastAsia"/>
          <w:sz w:val="30"/>
          <w:szCs w:val="30"/>
        </w:rPr>
        <w:t>万元。事后，刘某将收到的</w:t>
      </w:r>
      <w:r>
        <w:rPr>
          <w:rFonts w:hint="eastAsia"/>
          <w:sz w:val="30"/>
          <w:szCs w:val="30"/>
        </w:rPr>
        <w:t>59.72</w:t>
      </w:r>
      <w:r>
        <w:rPr>
          <w:rFonts w:hint="eastAsia"/>
          <w:sz w:val="30"/>
          <w:szCs w:val="30"/>
        </w:rPr>
        <w:t>万元补偿款取现全部交给朱某</w:t>
      </w:r>
      <w:r>
        <w:rPr>
          <w:rFonts w:hint="eastAsia"/>
          <w:sz w:val="30"/>
          <w:szCs w:val="30"/>
        </w:rPr>
        <w:t>5</w:t>
      </w:r>
      <w:r>
        <w:rPr>
          <w:rFonts w:hint="eastAsia"/>
          <w:sz w:val="30"/>
          <w:szCs w:val="30"/>
        </w:rPr>
        <w:t>，被告人朱锦成、朱永康与朱红辉、朱某</w:t>
      </w:r>
      <w:r>
        <w:rPr>
          <w:rFonts w:hint="eastAsia"/>
          <w:sz w:val="30"/>
          <w:szCs w:val="30"/>
        </w:rPr>
        <w:t>3</w:t>
      </w:r>
      <w:r>
        <w:rPr>
          <w:rFonts w:hint="eastAsia"/>
          <w:sz w:val="30"/>
          <w:szCs w:val="30"/>
        </w:rPr>
        <w:t>、朱某</w:t>
      </w:r>
      <w:r>
        <w:rPr>
          <w:rFonts w:hint="eastAsia"/>
          <w:sz w:val="30"/>
          <w:szCs w:val="30"/>
        </w:rPr>
        <w:t>4</w:t>
      </w:r>
      <w:r>
        <w:rPr>
          <w:rFonts w:hint="eastAsia"/>
          <w:sz w:val="30"/>
          <w:szCs w:val="30"/>
        </w:rPr>
        <w:t>、朱某</w:t>
      </w:r>
      <w:r>
        <w:rPr>
          <w:rFonts w:hint="eastAsia"/>
          <w:sz w:val="30"/>
          <w:szCs w:val="30"/>
        </w:rPr>
        <w:t>56</w:t>
      </w:r>
      <w:r>
        <w:rPr>
          <w:rFonts w:hint="eastAsia"/>
          <w:sz w:val="30"/>
          <w:szCs w:val="30"/>
        </w:rPr>
        <w:t>人将全部赃款均分，其中被告人朱锦成、朱永康各分得赃款</w:t>
      </w:r>
      <w:r>
        <w:rPr>
          <w:rFonts w:hint="eastAsia"/>
          <w:sz w:val="30"/>
          <w:szCs w:val="30"/>
        </w:rPr>
        <w:t>99533.3</w:t>
      </w:r>
      <w:r>
        <w:rPr>
          <w:rFonts w:hint="eastAsia"/>
          <w:sz w:val="30"/>
          <w:szCs w:val="30"/>
        </w:rPr>
        <w:t>元，刘某未分得赃款。</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日，两被告人各退缴违法所得</w:t>
      </w:r>
      <w:r>
        <w:rPr>
          <w:rFonts w:hint="eastAsia"/>
          <w:sz w:val="30"/>
          <w:szCs w:val="30"/>
        </w:rPr>
        <w:t>99533.3</w:t>
      </w:r>
      <w:r>
        <w:rPr>
          <w:rFonts w:hint="eastAsia"/>
          <w:sz w:val="30"/>
          <w:szCs w:val="30"/>
        </w:rPr>
        <w:t>元。</w:t>
      </w:r>
    </w:p>
    <w:p w14:paraId="2F53BF42" w14:textId="77777777" w:rsidR="000E6255" w:rsidRDefault="000E6255">
      <w:pPr>
        <w:spacing w:line="500" w:lineRule="atLeast"/>
        <w:ind w:firstLine="600"/>
        <w:divId w:val="1927499875"/>
        <w:rPr>
          <w:rFonts w:hint="eastAsia"/>
          <w:sz w:val="30"/>
          <w:szCs w:val="30"/>
        </w:rPr>
      </w:pPr>
      <w:r>
        <w:rPr>
          <w:rFonts w:hint="eastAsia"/>
          <w:sz w:val="30"/>
          <w:szCs w:val="30"/>
        </w:rPr>
        <w:t>另查明：被告人朱锦成、朱永康于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日在接受监察机关询问时，如实供述了其犯罪事实，后监察机关于同年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日对本案立案调查。</w:t>
      </w:r>
    </w:p>
    <w:p w14:paraId="3ADD0AB6" w14:textId="77777777" w:rsidR="000E6255" w:rsidRDefault="000E6255">
      <w:pPr>
        <w:spacing w:line="500" w:lineRule="atLeast"/>
        <w:ind w:firstLine="600"/>
        <w:divId w:val="38019213"/>
        <w:rPr>
          <w:rFonts w:hint="eastAsia"/>
          <w:sz w:val="30"/>
          <w:szCs w:val="30"/>
        </w:rPr>
      </w:pPr>
      <w:r>
        <w:rPr>
          <w:rFonts w:hint="eastAsia"/>
          <w:sz w:val="30"/>
          <w:szCs w:val="30"/>
        </w:rPr>
        <w:t>上述事实，有下列由公诉机关当庭出示，经控、辩双方质证，本院予以确认的证据：</w:t>
      </w:r>
    </w:p>
    <w:p w14:paraId="4CF0C9C0" w14:textId="77777777" w:rsidR="000E6255" w:rsidRDefault="000E6255">
      <w:pPr>
        <w:spacing w:line="500" w:lineRule="atLeast"/>
        <w:ind w:firstLine="600"/>
        <w:divId w:val="1605183471"/>
        <w:rPr>
          <w:rFonts w:hint="eastAsia"/>
          <w:sz w:val="30"/>
          <w:szCs w:val="30"/>
        </w:rPr>
      </w:pPr>
      <w:r>
        <w:rPr>
          <w:rFonts w:hint="eastAsia"/>
          <w:sz w:val="30"/>
          <w:szCs w:val="30"/>
        </w:rPr>
        <w:t>1</w:t>
      </w:r>
      <w:r>
        <w:rPr>
          <w:rFonts w:hint="eastAsia"/>
          <w:sz w:val="30"/>
          <w:szCs w:val="30"/>
        </w:rPr>
        <w:t>．立案决定书、调查经过，证实监察机关在调查朱某</w:t>
      </w:r>
      <w:r>
        <w:rPr>
          <w:rFonts w:hint="eastAsia"/>
          <w:sz w:val="30"/>
          <w:szCs w:val="30"/>
        </w:rPr>
        <w:t>3</w:t>
      </w:r>
      <w:r>
        <w:rPr>
          <w:rFonts w:hint="eastAsia"/>
          <w:sz w:val="30"/>
          <w:szCs w:val="30"/>
        </w:rPr>
        <w:t>等人涉嫌挪用公款案件过程中发现两被告人涉嫌共同贪污的违法犯罪线索后于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日立案。</w:t>
      </w:r>
    </w:p>
    <w:p w14:paraId="4C78983A" w14:textId="77777777" w:rsidR="000E6255" w:rsidRDefault="000E6255">
      <w:pPr>
        <w:spacing w:line="500" w:lineRule="atLeast"/>
        <w:ind w:firstLine="600"/>
        <w:divId w:val="257951995"/>
        <w:rPr>
          <w:rFonts w:hint="eastAsia"/>
          <w:sz w:val="30"/>
          <w:szCs w:val="30"/>
        </w:rPr>
      </w:pPr>
      <w:r>
        <w:rPr>
          <w:rFonts w:hint="eastAsia"/>
          <w:sz w:val="30"/>
          <w:szCs w:val="30"/>
        </w:rPr>
        <w:t>2</w:t>
      </w:r>
      <w:r>
        <w:rPr>
          <w:rFonts w:hint="eastAsia"/>
          <w:sz w:val="30"/>
          <w:szCs w:val="30"/>
        </w:rPr>
        <w:t>．询问通知书、讯问通知书、询问笔录及讯问笔录，证实在本案立案前，广州市增城区监察委员会于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日向两被告人发出询问通知书，两被告人在同日以证人身份所作询问笔录中即已如实供述其参与共同贪污的犯罪事实。后监察机关分别于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w:t>
      </w:r>
      <w:r>
        <w:rPr>
          <w:rFonts w:hint="eastAsia"/>
          <w:sz w:val="30"/>
          <w:szCs w:val="30"/>
        </w:rPr>
        <w:t>22</w:t>
      </w:r>
      <w:r>
        <w:rPr>
          <w:rFonts w:hint="eastAsia"/>
          <w:sz w:val="30"/>
          <w:szCs w:val="30"/>
        </w:rPr>
        <w:t>日对被告人朱永康、朱锦成进行第一次讯问。</w:t>
      </w:r>
    </w:p>
    <w:p w14:paraId="4974BBDE" w14:textId="77777777" w:rsidR="000E6255" w:rsidRDefault="000E6255">
      <w:pPr>
        <w:spacing w:line="500" w:lineRule="atLeast"/>
        <w:ind w:firstLine="600"/>
        <w:divId w:val="583684160"/>
        <w:rPr>
          <w:rFonts w:hint="eastAsia"/>
          <w:sz w:val="30"/>
          <w:szCs w:val="30"/>
        </w:rPr>
      </w:pPr>
      <w:r>
        <w:rPr>
          <w:rFonts w:hint="eastAsia"/>
          <w:sz w:val="30"/>
          <w:szCs w:val="30"/>
        </w:rPr>
        <w:t>3</w:t>
      </w:r>
      <w:r>
        <w:rPr>
          <w:rFonts w:hint="eastAsia"/>
          <w:sz w:val="30"/>
          <w:szCs w:val="30"/>
        </w:rPr>
        <w:t>．被告人朱锦成、朱永康的户籍资料。</w:t>
      </w:r>
    </w:p>
    <w:p w14:paraId="1E58027A" w14:textId="77777777" w:rsidR="000E6255" w:rsidRDefault="000E6255">
      <w:pPr>
        <w:spacing w:line="500" w:lineRule="atLeast"/>
        <w:ind w:firstLine="600"/>
        <w:divId w:val="1244488863"/>
        <w:rPr>
          <w:rFonts w:hint="eastAsia"/>
          <w:sz w:val="30"/>
          <w:szCs w:val="30"/>
        </w:rPr>
      </w:pPr>
      <w:r>
        <w:rPr>
          <w:rFonts w:hint="eastAsia"/>
          <w:sz w:val="30"/>
          <w:szCs w:val="30"/>
        </w:rPr>
        <w:t>4</w:t>
      </w:r>
      <w:r>
        <w:rPr>
          <w:rFonts w:hint="eastAsia"/>
          <w:sz w:val="30"/>
          <w:szCs w:val="30"/>
        </w:rPr>
        <w:t>．被告人的个人简历及广州市增城区朱村街朱村村民委员会出具的情况说明，证实两被告人所任职务。</w:t>
      </w:r>
    </w:p>
    <w:p w14:paraId="3163B918" w14:textId="77777777" w:rsidR="000E6255" w:rsidRDefault="000E6255">
      <w:pPr>
        <w:spacing w:line="500" w:lineRule="atLeast"/>
        <w:ind w:firstLine="600"/>
        <w:divId w:val="1298950142"/>
        <w:rPr>
          <w:rFonts w:hint="eastAsia"/>
          <w:sz w:val="30"/>
          <w:szCs w:val="30"/>
        </w:rPr>
      </w:pPr>
      <w:r>
        <w:rPr>
          <w:rFonts w:hint="eastAsia"/>
          <w:sz w:val="30"/>
          <w:szCs w:val="30"/>
        </w:rPr>
        <w:t>5</w:t>
      </w:r>
      <w:r>
        <w:rPr>
          <w:rFonts w:hint="eastAsia"/>
          <w:sz w:val="30"/>
          <w:szCs w:val="30"/>
        </w:rPr>
        <w:t>．广东省暂时扣留、冻结财物收据，证实被告人朱锦成、朱永康在案发后各退出赃款</w:t>
      </w:r>
      <w:r>
        <w:rPr>
          <w:rFonts w:hint="eastAsia"/>
          <w:sz w:val="30"/>
          <w:szCs w:val="30"/>
        </w:rPr>
        <w:t>99533.3</w:t>
      </w:r>
      <w:r>
        <w:rPr>
          <w:rFonts w:hint="eastAsia"/>
          <w:sz w:val="30"/>
          <w:szCs w:val="30"/>
        </w:rPr>
        <w:t>元。</w:t>
      </w:r>
    </w:p>
    <w:p w14:paraId="59C09F17" w14:textId="77777777" w:rsidR="000E6255" w:rsidRDefault="000E6255">
      <w:pPr>
        <w:spacing w:line="500" w:lineRule="atLeast"/>
        <w:ind w:firstLine="600"/>
        <w:divId w:val="395856835"/>
        <w:rPr>
          <w:rFonts w:hint="eastAsia"/>
          <w:sz w:val="30"/>
          <w:szCs w:val="30"/>
        </w:rPr>
      </w:pPr>
      <w:r>
        <w:rPr>
          <w:rFonts w:hint="eastAsia"/>
          <w:sz w:val="30"/>
          <w:szCs w:val="30"/>
        </w:rPr>
        <w:t>6</w:t>
      </w:r>
      <w:r>
        <w:rPr>
          <w:rFonts w:hint="eastAsia"/>
          <w:sz w:val="30"/>
          <w:szCs w:val="30"/>
        </w:rPr>
        <w:t>．土地租用合同书、青苗及地面附着物补偿合同、补偿款、收款凭证，证实两被告人作为十一社代表与刘某在涉案的虚构合同上签名，后刘某领取涉案地块的征地补偿款</w:t>
      </w:r>
      <w:r>
        <w:rPr>
          <w:rFonts w:hint="eastAsia"/>
          <w:sz w:val="30"/>
          <w:szCs w:val="30"/>
        </w:rPr>
        <w:t>59.72</w:t>
      </w:r>
      <w:r>
        <w:rPr>
          <w:rFonts w:hint="eastAsia"/>
          <w:sz w:val="30"/>
          <w:szCs w:val="30"/>
        </w:rPr>
        <w:t>万元。</w:t>
      </w:r>
    </w:p>
    <w:p w14:paraId="4DA4193C" w14:textId="77777777" w:rsidR="000E6255" w:rsidRDefault="000E6255">
      <w:pPr>
        <w:spacing w:line="500" w:lineRule="atLeast"/>
        <w:ind w:firstLine="600"/>
        <w:divId w:val="83575086"/>
        <w:rPr>
          <w:rFonts w:hint="eastAsia"/>
          <w:sz w:val="30"/>
          <w:szCs w:val="30"/>
        </w:rPr>
      </w:pPr>
      <w:r>
        <w:rPr>
          <w:rFonts w:hint="eastAsia"/>
          <w:sz w:val="30"/>
          <w:szCs w:val="30"/>
        </w:rPr>
        <w:t>7</w:t>
      </w:r>
      <w:r>
        <w:rPr>
          <w:rFonts w:hint="eastAsia"/>
          <w:sz w:val="30"/>
          <w:szCs w:val="30"/>
        </w:rPr>
        <w:t>．银行账户交易明细，证实两被告人在分得赃款后存入银行账户的情况。</w:t>
      </w:r>
    </w:p>
    <w:p w14:paraId="2B68F182" w14:textId="77777777" w:rsidR="000E6255" w:rsidRDefault="000E6255">
      <w:pPr>
        <w:spacing w:line="500" w:lineRule="atLeast"/>
        <w:ind w:firstLine="600"/>
        <w:divId w:val="685134545"/>
        <w:rPr>
          <w:rFonts w:hint="eastAsia"/>
          <w:sz w:val="30"/>
          <w:szCs w:val="30"/>
        </w:rPr>
      </w:pPr>
      <w:r>
        <w:rPr>
          <w:rFonts w:hint="eastAsia"/>
          <w:sz w:val="30"/>
          <w:szCs w:val="30"/>
        </w:rPr>
        <w:t>8</w:t>
      </w:r>
      <w:r>
        <w:rPr>
          <w:rFonts w:hint="eastAsia"/>
          <w:sz w:val="30"/>
          <w:szCs w:val="30"/>
        </w:rPr>
        <w:t>．情况说明及收据，证实陈某于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日向十一社交纳</w:t>
      </w:r>
      <w:r>
        <w:rPr>
          <w:rFonts w:hint="eastAsia"/>
          <w:sz w:val="30"/>
          <w:szCs w:val="30"/>
        </w:rPr>
        <w:t>20.5</w:t>
      </w:r>
      <w:r>
        <w:rPr>
          <w:rFonts w:hint="eastAsia"/>
          <w:sz w:val="30"/>
          <w:szCs w:val="30"/>
        </w:rPr>
        <w:t>亩土地租金，刘某没有交纳租金。</w:t>
      </w:r>
    </w:p>
    <w:p w14:paraId="7405D27A" w14:textId="77777777" w:rsidR="000E6255" w:rsidRDefault="000E6255">
      <w:pPr>
        <w:spacing w:line="500" w:lineRule="atLeast"/>
        <w:ind w:firstLine="600"/>
        <w:divId w:val="1138229701"/>
        <w:rPr>
          <w:rFonts w:hint="eastAsia"/>
          <w:sz w:val="30"/>
          <w:szCs w:val="30"/>
        </w:rPr>
      </w:pPr>
      <w:r>
        <w:rPr>
          <w:rFonts w:hint="eastAsia"/>
          <w:sz w:val="30"/>
          <w:szCs w:val="30"/>
        </w:rPr>
        <w:t>9</w:t>
      </w:r>
      <w:r>
        <w:rPr>
          <w:rFonts w:hint="eastAsia"/>
          <w:sz w:val="30"/>
          <w:szCs w:val="30"/>
        </w:rPr>
        <w:t>．增城区人民政府朱村街道办事处与朱村村民委员会签订的《征收土地补偿协议书》及增城区人民政府朱村街道办事处与朱村村民委员会、十一社签订的《征收土地补偿补充协议（二）》，证实朱村村民委员会、十一社就征地补偿标准、费用、配合等问题与朱村街道办事处协商约定的具体情况。</w:t>
      </w:r>
    </w:p>
    <w:p w14:paraId="1E6892C0" w14:textId="77777777" w:rsidR="000E6255" w:rsidRDefault="000E6255">
      <w:pPr>
        <w:spacing w:line="500" w:lineRule="atLeast"/>
        <w:ind w:firstLine="600"/>
        <w:divId w:val="2006741394"/>
        <w:rPr>
          <w:rFonts w:hint="eastAsia"/>
          <w:sz w:val="30"/>
          <w:szCs w:val="30"/>
        </w:rPr>
      </w:pPr>
      <w:r>
        <w:rPr>
          <w:rFonts w:hint="eastAsia"/>
          <w:sz w:val="30"/>
          <w:szCs w:val="30"/>
        </w:rPr>
        <w:t>10</w:t>
      </w:r>
      <w:r>
        <w:rPr>
          <w:rFonts w:hint="eastAsia"/>
          <w:sz w:val="30"/>
          <w:szCs w:val="30"/>
        </w:rPr>
        <w:t>．证人陈某的证言，证实涉案十一社</w:t>
      </w:r>
      <w:r>
        <w:rPr>
          <w:rFonts w:hint="eastAsia"/>
          <w:sz w:val="30"/>
          <w:szCs w:val="30"/>
        </w:rPr>
        <w:t>20.5</w:t>
      </w:r>
      <w:r>
        <w:rPr>
          <w:rFonts w:hint="eastAsia"/>
          <w:sz w:val="30"/>
          <w:szCs w:val="30"/>
        </w:rPr>
        <w:t>亩土地由其承租，其没有委托他人处理该地块的转租等事宜，也没有收到过征地青苗补偿款。</w:t>
      </w:r>
    </w:p>
    <w:p w14:paraId="2CD2901D" w14:textId="77777777" w:rsidR="000E6255" w:rsidRDefault="000E6255">
      <w:pPr>
        <w:spacing w:line="500" w:lineRule="atLeast"/>
        <w:ind w:firstLine="600"/>
        <w:divId w:val="262542894"/>
        <w:rPr>
          <w:rFonts w:hint="eastAsia"/>
          <w:sz w:val="30"/>
          <w:szCs w:val="30"/>
        </w:rPr>
      </w:pPr>
      <w:r>
        <w:rPr>
          <w:rFonts w:hint="eastAsia"/>
          <w:sz w:val="30"/>
          <w:szCs w:val="30"/>
        </w:rPr>
        <w:t>11</w:t>
      </w:r>
      <w:r>
        <w:rPr>
          <w:rFonts w:hint="eastAsia"/>
          <w:sz w:val="30"/>
          <w:szCs w:val="30"/>
        </w:rPr>
        <w:t>．证人朱某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的证言，证实十一社与刘某签订的土地租用合同书上</w:t>
      </w:r>
      <w:r>
        <w:rPr>
          <w:rFonts w:hint="eastAsia"/>
          <w:sz w:val="30"/>
          <w:szCs w:val="30"/>
        </w:rPr>
        <w:t>2</w:t>
      </w:r>
      <w:r>
        <w:rPr>
          <w:rFonts w:hint="eastAsia"/>
          <w:sz w:val="30"/>
          <w:szCs w:val="30"/>
        </w:rPr>
        <w:t>人的签名均不是其亲笔签名，刘某并未在该社承租过土地。</w:t>
      </w:r>
    </w:p>
    <w:p w14:paraId="24EF8380" w14:textId="77777777" w:rsidR="000E6255" w:rsidRDefault="000E6255">
      <w:pPr>
        <w:spacing w:line="500" w:lineRule="atLeast"/>
        <w:ind w:firstLine="600"/>
        <w:divId w:val="2029603017"/>
        <w:rPr>
          <w:rFonts w:hint="eastAsia"/>
          <w:sz w:val="30"/>
          <w:szCs w:val="30"/>
        </w:rPr>
      </w:pPr>
      <w:r>
        <w:rPr>
          <w:rFonts w:hint="eastAsia"/>
          <w:sz w:val="30"/>
          <w:szCs w:val="30"/>
        </w:rPr>
        <w:t>12</w:t>
      </w:r>
      <w:r>
        <w:rPr>
          <w:rFonts w:hint="eastAsia"/>
          <w:sz w:val="30"/>
          <w:szCs w:val="30"/>
        </w:rPr>
        <w:t>．证人刘某的证言，证实其按照朱村村干部朱某</w:t>
      </w:r>
      <w:r>
        <w:rPr>
          <w:rFonts w:hint="eastAsia"/>
          <w:sz w:val="30"/>
          <w:szCs w:val="30"/>
        </w:rPr>
        <w:t>3</w:t>
      </w:r>
      <w:r>
        <w:rPr>
          <w:rFonts w:hint="eastAsia"/>
          <w:sz w:val="30"/>
          <w:szCs w:val="30"/>
        </w:rPr>
        <w:t>、朱某</w:t>
      </w:r>
      <w:r>
        <w:rPr>
          <w:rFonts w:hint="eastAsia"/>
          <w:sz w:val="30"/>
          <w:szCs w:val="30"/>
        </w:rPr>
        <w:t>4</w:t>
      </w:r>
      <w:r>
        <w:rPr>
          <w:rFonts w:hint="eastAsia"/>
          <w:sz w:val="30"/>
          <w:szCs w:val="30"/>
        </w:rPr>
        <w:t>和朱某</w:t>
      </w:r>
      <w:r>
        <w:rPr>
          <w:rFonts w:hint="eastAsia"/>
          <w:sz w:val="30"/>
          <w:szCs w:val="30"/>
        </w:rPr>
        <w:t>5</w:t>
      </w:r>
      <w:r>
        <w:rPr>
          <w:rFonts w:hint="eastAsia"/>
          <w:sz w:val="30"/>
          <w:szCs w:val="30"/>
        </w:rPr>
        <w:t>的意思，在虚假的土地租用合同书、青苗补偿合同、补偿表上签名，并提供银行卡和身份证等，帮助对方骗取涉案</w:t>
      </w:r>
      <w:r>
        <w:rPr>
          <w:rFonts w:hint="eastAsia"/>
          <w:sz w:val="30"/>
          <w:szCs w:val="30"/>
        </w:rPr>
        <w:t>20.5</w:t>
      </w:r>
      <w:r>
        <w:rPr>
          <w:rFonts w:hint="eastAsia"/>
          <w:sz w:val="30"/>
          <w:szCs w:val="30"/>
        </w:rPr>
        <w:t>亩土地的青苗补偿款</w:t>
      </w:r>
      <w:r>
        <w:rPr>
          <w:rFonts w:hint="eastAsia"/>
          <w:sz w:val="30"/>
          <w:szCs w:val="30"/>
        </w:rPr>
        <w:t>59.72</w:t>
      </w:r>
      <w:r>
        <w:rPr>
          <w:rFonts w:hint="eastAsia"/>
          <w:sz w:val="30"/>
          <w:szCs w:val="30"/>
        </w:rPr>
        <w:t>万元，后其按整数提现</w:t>
      </w:r>
      <w:r>
        <w:rPr>
          <w:rFonts w:hint="eastAsia"/>
          <w:sz w:val="30"/>
          <w:szCs w:val="30"/>
        </w:rPr>
        <w:t>60</w:t>
      </w:r>
      <w:r>
        <w:rPr>
          <w:rFonts w:hint="eastAsia"/>
          <w:sz w:val="30"/>
          <w:szCs w:val="30"/>
        </w:rPr>
        <w:t>万元交给朱某</w:t>
      </w:r>
      <w:r>
        <w:rPr>
          <w:rFonts w:hint="eastAsia"/>
          <w:sz w:val="30"/>
          <w:szCs w:val="30"/>
        </w:rPr>
        <w:t>5</w:t>
      </w:r>
      <w:r>
        <w:rPr>
          <w:rFonts w:hint="eastAsia"/>
          <w:sz w:val="30"/>
          <w:szCs w:val="30"/>
        </w:rPr>
        <w:t>。</w:t>
      </w:r>
    </w:p>
    <w:p w14:paraId="13948C9C" w14:textId="77777777" w:rsidR="000E6255" w:rsidRDefault="000E6255">
      <w:pPr>
        <w:spacing w:line="500" w:lineRule="atLeast"/>
        <w:ind w:firstLine="600"/>
        <w:divId w:val="1446652789"/>
        <w:rPr>
          <w:rFonts w:hint="eastAsia"/>
          <w:sz w:val="30"/>
          <w:szCs w:val="30"/>
        </w:rPr>
      </w:pPr>
      <w:r>
        <w:rPr>
          <w:rFonts w:hint="eastAsia"/>
          <w:sz w:val="30"/>
          <w:szCs w:val="30"/>
        </w:rPr>
        <w:t>13</w:t>
      </w:r>
      <w:r>
        <w:rPr>
          <w:rFonts w:hint="eastAsia"/>
          <w:sz w:val="30"/>
          <w:szCs w:val="30"/>
        </w:rPr>
        <w:t>．同案人朱某</w:t>
      </w:r>
      <w:r>
        <w:rPr>
          <w:rFonts w:hint="eastAsia"/>
          <w:sz w:val="30"/>
          <w:szCs w:val="30"/>
        </w:rPr>
        <w:t>3</w:t>
      </w:r>
      <w:r>
        <w:rPr>
          <w:rFonts w:hint="eastAsia"/>
          <w:sz w:val="30"/>
          <w:szCs w:val="30"/>
        </w:rPr>
        <w:t>的供述，证实其与朱某</w:t>
      </w:r>
      <w:r>
        <w:rPr>
          <w:rFonts w:hint="eastAsia"/>
          <w:sz w:val="30"/>
          <w:szCs w:val="30"/>
        </w:rPr>
        <w:t>4</w:t>
      </w:r>
      <w:r>
        <w:rPr>
          <w:rFonts w:hint="eastAsia"/>
          <w:sz w:val="30"/>
          <w:szCs w:val="30"/>
        </w:rPr>
        <w:t>、朱某</w:t>
      </w:r>
      <w:r>
        <w:rPr>
          <w:rFonts w:hint="eastAsia"/>
          <w:sz w:val="30"/>
          <w:szCs w:val="30"/>
        </w:rPr>
        <w:t>5</w:t>
      </w:r>
      <w:r>
        <w:rPr>
          <w:rFonts w:hint="eastAsia"/>
          <w:sz w:val="30"/>
          <w:szCs w:val="30"/>
        </w:rPr>
        <w:t>在协助朱村街道办开展电子五所征地工作时，发现陈某承租的十一社</w:t>
      </w:r>
      <w:r>
        <w:rPr>
          <w:rFonts w:hint="eastAsia"/>
          <w:sz w:val="30"/>
          <w:szCs w:val="30"/>
        </w:rPr>
        <w:t>20.5</w:t>
      </w:r>
      <w:r>
        <w:rPr>
          <w:rFonts w:hint="eastAsia"/>
          <w:sz w:val="30"/>
          <w:szCs w:val="30"/>
        </w:rPr>
        <w:t>亩土地的青苗补偿无人认领，遂商议让刘某与十一社签订虚假的土地租用合同来套取该笔青苗补偿款，并由朱某</w:t>
      </w:r>
      <w:r>
        <w:rPr>
          <w:rFonts w:hint="eastAsia"/>
          <w:sz w:val="30"/>
          <w:szCs w:val="30"/>
        </w:rPr>
        <w:t>4</w:t>
      </w:r>
      <w:r>
        <w:rPr>
          <w:rFonts w:hint="eastAsia"/>
          <w:sz w:val="30"/>
          <w:szCs w:val="30"/>
        </w:rPr>
        <w:t>去做十一社干部朱红辉、朱锦成、朱永康的工作，让他们配合。后该虚假租赁合同套取的</w:t>
      </w:r>
      <w:r>
        <w:rPr>
          <w:rFonts w:hint="eastAsia"/>
          <w:sz w:val="30"/>
          <w:szCs w:val="30"/>
        </w:rPr>
        <w:t>59.72</w:t>
      </w:r>
      <w:r>
        <w:rPr>
          <w:rFonts w:hint="eastAsia"/>
          <w:sz w:val="30"/>
          <w:szCs w:val="30"/>
        </w:rPr>
        <w:t>万元青苗补偿款由</w:t>
      </w:r>
      <w:r>
        <w:rPr>
          <w:rFonts w:hint="eastAsia"/>
          <w:sz w:val="30"/>
          <w:szCs w:val="30"/>
        </w:rPr>
        <w:t>6</w:t>
      </w:r>
      <w:r>
        <w:rPr>
          <w:rFonts w:hint="eastAsia"/>
          <w:sz w:val="30"/>
          <w:szCs w:val="30"/>
        </w:rPr>
        <w:t>人均分，凑整后分配，每人分得</w:t>
      </w:r>
      <w:r>
        <w:rPr>
          <w:rFonts w:hint="eastAsia"/>
          <w:sz w:val="30"/>
          <w:szCs w:val="30"/>
        </w:rPr>
        <w:t>10</w:t>
      </w:r>
      <w:r>
        <w:rPr>
          <w:rFonts w:hint="eastAsia"/>
          <w:sz w:val="30"/>
          <w:szCs w:val="30"/>
        </w:rPr>
        <w:t>万元。</w:t>
      </w:r>
    </w:p>
    <w:p w14:paraId="44E2FE9C" w14:textId="77777777" w:rsidR="000E6255" w:rsidRDefault="000E6255">
      <w:pPr>
        <w:spacing w:line="500" w:lineRule="atLeast"/>
        <w:ind w:firstLine="600"/>
        <w:divId w:val="1168597227"/>
        <w:rPr>
          <w:rFonts w:hint="eastAsia"/>
          <w:sz w:val="30"/>
          <w:szCs w:val="30"/>
        </w:rPr>
      </w:pPr>
      <w:r>
        <w:rPr>
          <w:rFonts w:hint="eastAsia"/>
          <w:sz w:val="30"/>
          <w:szCs w:val="30"/>
        </w:rPr>
        <w:t>14</w:t>
      </w:r>
      <w:r>
        <w:rPr>
          <w:rFonts w:hint="eastAsia"/>
          <w:sz w:val="30"/>
          <w:szCs w:val="30"/>
        </w:rPr>
        <w:t>．同案人朱某</w:t>
      </w:r>
      <w:r>
        <w:rPr>
          <w:rFonts w:hint="eastAsia"/>
          <w:sz w:val="30"/>
          <w:szCs w:val="30"/>
        </w:rPr>
        <w:t>5</w:t>
      </w:r>
      <w:r>
        <w:rPr>
          <w:rFonts w:hint="eastAsia"/>
          <w:sz w:val="30"/>
          <w:szCs w:val="30"/>
        </w:rPr>
        <w:t>、朱某</w:t>
      </w:r>
      <w:r>
        <w:rPr>
          <w:rFonts w:hint="eastAsia"/>
          <w:sz w:val="30"/>
          <w:szCs w:val="30"/>
        </w:rPr>
        <w:t>4</w:t>
      </w:r>
      <w:r>
        <w:rPr>
          <w:rFonts w:hint="eastAsia"/>
          <w:sz w:val="30"/>
          <w:szCs w:val="30"/>
        </w:rPr>
        <w:t>的供述，证实的内容与同案人朱某</w:t>
      </w:r>
      <w:r>
        <w:rPr>
          <w:rFonts w:hint="eastAsia"/>
          <w:sz w:val="30"/>
          <w:szCs w:val="30"/>
        </w:rPr>
        <w:t>3</w:t>
      </w:r>
      <w:r>
        <w:rPr>
          <w:rFonts w:hint="eastAsia"/>
          <w:sz w:val="30"/>
          <w:szCs w:val="30"/>
        </w:rPr>
        <w:t>一致。</w:t>
      </w:r>
    </w:p>
    <w:p w14:paraId="534E7A84" w14:textId="77777777" w:rsidR="000E6255" w:rsidRDefault="000E6255">
      <w:pPr>
        <w:spacing w:line="500" w:lineRule="atLeast"/>
        <w:ind w:firstLine="600"/>
        <w:divId w:val="1051880934"/>
        <w:rPr>
          <w:rFonts w:hint="eastAsia"/>
          <w:sz w:val="30"/>
          <w:szCs w:val="30"/>
        </w:rPr>
      </w:pPr>
      <w:r>
        <w:rPr>
          <w:rFonts w:hint="eastAsia"/>
          <w:sz w:val="30"/>
          <w:szCs w:val="30"/>
        </w:rPr>
        <w:t>15</w:t>
      </w:r>
      <w:r>
        <w:rPr>
          <w:rFonts w:hint="eastAsia"/>
          <w:sz w:val="30"/>
          <w:szCs w:val="30"/>
        </w:rPr>
        <w:t>．同案人朱红辉的供述，证实其在协助十一社开展电子五所项目征地过程中，按朱某</w:t>
      </w:r>
      <w:r>
        <w:rPr>
          <w:rFonts w:hint="eastAsia"/>
          <w:sz w:val="30"/>
          <w:szCs w:val="30"/>
        </w:rPr>
        <w:t>4</w:t>
      </w:r>
      <w:r>
        <w:rPr>
          <w:rFonts w:hint="eastAsia"/>
          <w:sz w:val="30"/>
          <w:szCs w:val="30"/>
        </w:rPr>
        <w:t>的要求在虚假的土地租用合同书上签名，并加盖十一社的公章，以此套取陈某承租的</w:t>
      </w:r>
      <w:r>
        <w:rPr>
          <w:rFonts w:hint="eastAsia"/>
          <w:sz w:val="30"/>
          <w:szCs w:val="30"/>
        </w:rPr>
        <w:t>20.5</w:t>
      </w:r>
      <w:r>
        <w:rPr>
          <w:rFonts w:hint="eastAsia"/>
          <w:sz w:val="30"/>
          <w:szCs w:val="30"/>
        </w:rPr>
        <w:t>亩土地的青苗补偿款，其个人分得</w:t>
      </w:r>
      <w:r>
        <w:rPr>
          <w:rFonts w:hint="eastAsia"/>
          <w:sz w:val="30"/>
          <w:szCs w:val="30"/>
        </w:rPr>
        <w:t>10</w:t>
      </w:r>
      <w:r>
        <w:rPr>
          <w:rFonts w:hint="eastAsia"/>
          <w:sz w:val="30"/>
          <w:szCs w:val="30"/>
        </w:rPr>
        <w:t>万元套取款项。</w:t>
      </w:r>
    </w:p>
    <w:p w14:paraId="04BEFD9D" w14:textId="77777777" w:rsidR="000E6255" w:rsidRDefault="000E6255">
      <w:pPr>
        <w:spacing w:line="500" w:lineRule="atLeast"/>
        <w:ind w:firstLine="600"/>
        <w:divId w:val="948783904"/>
        <w:rPr>
          <w:rFonts w:hint="eastAsia"/>
          <w:sz w:val="30"/>
          <w:szCs w:val="30"/>
        </w:rPr>
      </w:pPr>
      <w:r>
        <w:rPr>
          <w:rFonts w:hint="eastAsia"/>
          <w:sz w:val="30"/>
          <w:szCs w:val="30"/>
        </w:rPr>
        <w:t>16</w:t>
      </w:r>
      <w:r>
        <w:rPr>
          <w:rFonts w:hint="eastAsia"/>
          <w:sz w:val="30"/>
          <w:szCs w:val="30"/>
        </w:rPr>
        <w:t>．被告人朱锦成的供述，证实其与被告人朱永康在协助十一社开展电子五所项目征地过程中，按照朱某</w:t>
      </w:r>
      <w:r>
        <w:rPr>
          <w:rFonts w:hint="eastAsia"/>
          <w:sz w:val="30"/>
          <w:szCs w:val="30"/>
        </w:rPr>
        <w:t>4</w:t>
      </w:r>
      <w:r>
        <w:rPr>
          <w:rFonts w:hint="eastAsia"/>
          <w:sz w:val="30"/>
          <w:szCs w:val="30"/>
        </w:rPr>
        <w:t>等人的安排，通过签订虚假土地承租合同的方式套取原应由实际承租人陈某领取的</w:t>
      </w:r>
      <w:r>
        <w:rPr>
          <w:rFonts w:hint="eastAsia"/>
          <w:sz w:val="30"/>
          <w:szCs w:val="30"/>
        </w:rPr>
        <w:t>20.5</w:t>
      </w:r>
      <w:r>
        <w:rPr>
          <w:rFonts w:hint="eastAsia"/>
          <w:sz w:val="30"/>
          <w:szCs w:val="30"/>
        </w:rPr>
        <w:t>亩土地的青苗补偿款，后其从朱某</w:t>
      </w:r>
      <w:r>
        <w:rPr>
          <w:rFonts w:hint="eastAsia"/>
          <w:sz w:val="30"/>
          <w:szCs w:val="30"/>
        </w:rPr>
        <w:t>4</w:t>
      </w:r>
      <w:r>
        <w:rPr>
          <w:rFonts w:hint="eastAsia"/>
          <w:sz w:val="30"/>
          <w:szCs w:val="30"/>
        </w:rPr>
        <w:t>处分得</w:t>
      </w:r>
      <w:r>
        <w:rPr>
          <w:rFonts w:hint="eastAsia"/>
          <w:sz w:val="30"/>
          <w:szCs w:val="30"/>
        </w:rPr>
        <w:t>15</w:t>
      </w:r>
      <w:r>
        <w:rPr>
          <w:rFonts w:hint="eastAsia"/>
          <w:sz w:val="30"/>
          <w:szCs w:val="30"/>
        </w:rPr>
        <w:t>万元，该部分款项包括套取的补偿款和工作经费，其中朱某</w:t>
      </w:r>
      <w:r>
        <w:rPr>
          <w:rFonts w:hint="eastAsia"/>
          <w:sz w:val="30"/>
          <w:szCs w:val="30"/>
        </w:rPr>
        <w:t>4</w:t>
      </w:r>
      <w:r>
        <w:rPr>
          <w:rFonts w:hint="eastAsia"/>
          <w:sz w:val="30"/>
          <w:szCs w:val="30"/>
        </w:rPr>
        <w:t>事前承诺给每人</w:t>
      </w:r>
      <w:r>
        <w:rPr>
          <w:rFonts w:hint="eastAsia"/>
          <w:sz w:val="30"/>
          <w:szCs w:val="30"/>
        </w:rPr>
        <w:t>5</w:t>
      </w:r>
      <w:r>
        <w:rPr>
          <w:rFonts w:hint="eastAsia"/>
          <w:sz w:val="30"/>
          <w:szCs w:val="30"/>
        </w:rPr>
        <w:t>万元的征地工作经费。</w:t>
      </w:r>
    </w:p>
    <w:p w14:paraId="2E14137A" w14:textId="77777777" w:rsidR="000E6255" w:rsidRDefault="000E6255">
      <w:pPr>
        <w:spacing w:line="500" w:lineRule="atLeast"/>
        <w:ind w:firstLine="600"/>
        <w:divId w:val="758723182"/>
        <w:rPr>
          <w:rFonts w:hint="eastAsia"/>
          <w:sz w:val="30"/>
          <w:szCs w:val="30"/>
        </w:rPr>
      </w:pPr>
      <w:r>
        <w:rPr>
          <w:rFonts w:hint="eastAsia"/>
          <w:sz w:val="30"/>
          <w:szCs w:val="30"/>
        </w:rPr>
        <w:t>17</w:t>
      </w:r>
      <w:r>
        <w:rPr>
          <w:rFonts w:hint="eastAsia"/>
          <w:sz w:val="30"/>
          <w:szCs w:val="30"/>
        </w:rPr>
        <w:t>．被告人朱永康的供述，证实的内容与被告人朱锦成一致。</w:t>
      </w:r>
    </w:p>
    <w:p w14:paraId="533C05F0" w14:textId="77777777" w:rsidR="000E6255" w:rsidRDefault="000E6255">
      <w:pPr>
        <w:spacing w:line="500" w:lineRule="atLeast"/>
        <w:ind w:firstLine="600"/>
        <w:divId w:val="955673992"/>
        <w:rPr>
          <w:rFonts w:hint="eastAsia"/>
          <w:sz w:val="30"/>
          <w:szCs w:val="30"/>
        </w:rPr>
      </w:pPr>
      <w:r>
        <w:rPr>
          <w:rFonts w:hint="eastAsia"/>
          <w:sz w:val="30"/>
          <w:szCs w:val="30"/>
        </w:rPr>
        <w:t>对于公诉机关的指控及被告人、辩护人提出的辩解、辩护意见，本院综合评判如下：</w:t>
      </w:r>
    </w:p>
    <w:p w14:paraId="40BCA121" w14:textId="77777777" w:rsidR="000E6255" w:rsidRDefault="000E6255">
      <w:pPr>
        <w:spacing w:line="500" w:lineRule="atLeast"/>
        <w:ind w:firstLine="600"/>
        <w:divId w:val="652373239"/>
        <w:rPr>
          <w:rFonts w:hint="eastAsia"/>
          <w:sz w:val="30"/>
          <w:szCs w:val="30"/>
        </w:rPr>
      </w:pPr>
      <w:r>
        <w:rPr>
          <w:rFonts w:hint="eastAsia"/>
          <w:sz w:val="30"/>
          <w:szCs w:val="30"/>
        </w:rPr>
        <w:t>一、关于本案定性，经查：</w:t>
      </w:r>
    </w:p>
    <w:p w14:paraId="1F7E39C5" w14:textId="77777777" w:rsidR="000E6255" w:rsidRDefault="000E6255">
      <w:pPr>
        <w:spacing w:line="500" w:lineRule="atLeast"/>
        <w:ind w:firstLine="600"/>
        <w:divId w:val="1440753725"/>
        <w:rPr>
          <w:rFonts w:hint="eastAsia"/>
          <w:sz w:val="30"/>
          <w:szCs w:val="30"/>
        </w:rPr>
      </w:pPr>
      <w:r>
        <w:rPr>
          <w:rFonts w:hint="eastAsia"/>
          <w:sz w:val="30"/>
          <w:szCs w:val="30"/>
        </w:rPr>
        <w:t>（一）关于两被告人是否属于国家工作人员的问题。根据《全国人民代表大会常务委员会关</w:t>
      </w:r>
      <w:r>
        <w:rPr>
          <w:rFonts w:hint="eastAsia"/>
          <w:sz w:val="30"/>
          <w:szCs w:val="30"/>
        </w:rPr>
        <w:t>于</w:t>
      </w:r>
      <w:r>
        <w:rPr>
          <w:rFonts w:hint="eastAsia"/>
          <w:sz w:val="30"/>
          <w:szCs w:val="30"/>
        </w:rPr>
        <w:t>第九十三条第二款的解释》，村民委员会等村基层组织人员，在协助人民政府从事土地征收、征用补偿费用的管理工作时，属其他依照法律从事公务的人员，以国家工作人员论。本案任职说明及征收土地补偿协议书、补充协议证实涉案土地的补偿费用由政府支付给村委会再分配至十一社，两被告人分别作为该合作社的会计和出纳，协助从事了电子五所的征地补偿工作及补偿费用的管理，故属于国家工作人员。</w:t>
      </w:r>
    </w:p>
    <w:p w14:paraId="487AF8AF" w14:textId="77777777" w:rsidR="000E6255" w:rsidRDefault="000E6255">
      <w:pPr>
        <w:spacing w:line="500" w:lineRule="atLeast"/>
        <w:ind w:firstLine="600"/>
        <w:divId w:val="797181736"/>
        <w:rPr>
          <w:rFonts w:hint="eastAsia"/>
          <w:sz w:val="30"/>
          <w:szCs w:val="30"/>
        </w:rPr>
      </w:pPr>
      <w:r>
        <w:rPr>
          <w:rFonts w:hint="eastAsia"/>
          <w:sz w:val="30"/>
          <w:szCs w:val="30"/>
        </w:rPr>
        <w:t>（二）关于涉案</w:t>
      </w:r>
      <w:r>
        <w:rPr>
          <w:rFonts w:hint="eastAsia"/>
          <w:sz w:val="30"/>
          <w:szCs w:val="30"/>
        </w:rPr>
        <w:t>59.72</w:t>
      </w:r>
      <w:r>
        <w:rPr>
          <w:rFonts w:hint="eastAsia"/>
          <w:sz w:val="30"/>
          <w:szCs w:val="30"/>
        </w:rPr>
        <w:t>万元是否属于公共财物问题。土地征收、征用补偿款项有一个流转的过程，款项的性质会随着该流程的进展而发生变化。涉案征地补偿款在划拨至村委会或合作社账户后仍属公共财物，直到管理该款项的组织将之分配给实际权属人后，才会转化为集体所有资产或私人财产。涉案的</w:t>
      </w:r>
      <w:r>
        <w:rPr>
          <w:rFonts w:hint="eastAsia"/>
          <w:sz w:val="30"/>
          <w:szCs w:val="30"/>
        </w:rPr>
        <w:t>59.72</w:t>
      </w:r>
      <w:r>
        <w:rPr>
          <w:rFonts w:hint="eastAsia"/>
          <w:sz w:val="30"/>
          <w:szCs w:val="30"/>
        </w:rPr>
        <w:t>万元补偿款，因是被告人一伙利用职权、通过虚假租赁合同所套取，实质上属于尚未分配、仍由合作社管理的征地补偿款，故并非权属人陈某的私人财物，应认定为公共财物。实际上，涉案地块的征地补偿款应由政府与实际承租人陈某按真实的青苗、地上附着物等情况确定数额后再分配给陈某，才会转为私人财物。</w:t>
      </w:r>
    </w:p>
    <w:p w14:paraId="30A31B4E" w14:textId="77777777" w:rsidR="000E6255" w:rsidRDefault="000E6255">
      <w:pPr>
        <w:spacing w:line="500" w:lineRule="atLeast"/>
        <w:ind w:firstLine="600"/>
        <w:divId w:val="197860881"/>
        <w:rPr>
          <w:rFonts w:hint="eastAsia"/>
          <w:sz w:val="30"/>
          <w:szCs w:val="30"/>
        </w:rPr>
      </w:pPr>
      <w:r>
        <w:rPr>
          <w:rFonts w:hint="eastAsia"/>
          <w:sz w:val="30"/>
          <w:szCs w:val="30"/>
        </w:rPr>
        <w:t>综上，两被告人作为国家工作人员，利用职务上的便利，骗取公共财物，应以贪污罪追究其刑事责任。辩护人提出被告人不属国家工作人员、侵占的不是公共财物的辩护意见据理不足，本院不予采纳。</w:t>
      </w:r>
    </w:p>
    <w:p w14:paraId="7C5B4EFB" w14:textId="77777777" w:rsidR="000E6255" w:rsidRDefault="000E6255">
      <w:pPr>
        <w:spacing w:line="500" w:lineRule="atLeast"/>
        <w:ind w:firstLine="600"/>
        <w:divId w:val="261956685"/>
        <w:rPr>
          <w:rFonts w:hint="eastAsia"/>
          <w:sz w:val="30"/>
          <w:szCs w:val="30"/>
        </w:rPr>
      </w:pPr>
      <w:r>
        <w:rPr>
          <w:rFonts w:hint="eastAsia"/>
          <w:sz w:val="30"/>
          <w:szCs w:val="30"/>
        </w:rPr>
        <w:t>二、关于本案的犯罪数额。经查，本案是共同贪污犯罪，应以两被告人所参与共同贪污的数额认定其个人犯罪数额，个人实际分得的赃款数额应作为量刑情节进行考量。故本案贪污数额应以涉案地块的征地补偿款总额</w:t>
      </w:r>
      <w:r>
        <w:rPr>
          <w:rFonts w:hint="eastAsia"/>
          <w:sz w:val="30"/>
          <w:szCs w:val="30"/>
        </w:rPr>
        <w:t>59.72</w:t>
      </w:r>
      <w:r>
        <w:rPr>
          <w:rFonts w:hint="eastAsia"/>
          <w:sz w:val="30"/>
          <w:szCs w:val="30"/>
        </w:rPr>
        <w:t>万元作为犯罪数额，被告人平分所得赃款及退赃数额作为量刑情节进行考量。辩护人提出应以被告人个人所得款项计算犯罪数额的意见据理不足，本院不予采纳。</w:t>
      </w:r>
    </w:p>
    <w:p w14:paraId="55F1F69B" w14:textId="77777777" w:rsidR="000E6255" w:rsidRDefault="000E6255">
      <w:pPr>
        <w:spacing w:line="500" w:lineRule="atLeast"/>
        <w:ind w:firstLine="600"/>
        <w:divId w:val="615721322"/>
        <w:rPr>
          <w:rFonts w:hint="eastAsia"/>
          <w:sz w:val="30"/>
          <w:szCs w:val="30"/>
        </w:rPr>
      </w:pPr>
      <w:r>
        <w:rPr>
          <w:rFonts w:hint="eastAsia"/>
          <w:sz w:val="30"/>
          <w:szCs w:val="30"/>
        </w:rPr>
        <w:t>三、关于两被告人是否构成自首的问题。经查，虽监察机关是在调查同案人朱某</w:t>
      </w:r>
      <w:r>
        <w:rPr>
          <w:rFonts w:hint="eastAsia"/>
          <w:sz w:val="30"/>
          <w:szCs w:val="30"/>
        </w:rPr>
        <w:t>3</w:t>
      </w:r>
      <w:r>
        <w:rPr>
          <w:rFonts w:hint="eastAsia"/>
          <w:sz w:val="30"/>
          <w:szCs w:val="30"/>
        </w:rPr>
        <w:t>等人挪用公款案中发现两被告人涉案的线索，但在本案立案前，两被告人作为该案证人，尚未受到传唤、讯问或者采取强制措施时，主动到监察机关指定地点接受审查，其行为符合自动投案的特征，且两被告人归案后如实供述自己的犯罪事实，其行为属于自首。被告人朱永康的辩护人提出其属自首的辩护意见有理，本院予以采纳。</w:t>
      </w:r>
    </w:p>
    <w:p w14:paraId="3E8E893A" w14:textId="77777777" w:rsidR="000E6255" w:rsidRDefault="000E6255">
      <w:pPr>
        <w:spacing w:line="500" w:lineRule="atLeast"/>
        <w:ind w:firstLine="600"/>
        <w:divId w:val="1699626554"/>
        <w:rPr>
          <w:rFonts w:hint="eastAsia"/>
          <w:sz w:val="30"/>
          <w:szCs w:val="30"/>
        </w:rPr>
      </w:pPr>
      <w:r>
        <w:rPr>
          <w:rFonts w:hint="eastAsia"/>
          <w:sz w:val="30"/>
          <w:szCs w:val="30"/>
        </w:rPr>
        <w:t>本院认为，被告人朱锦成、朱永康无视国家法律，作为依照法律从事公务的人员，伙同他人利用职务之便，骗取公共财物，数额巨大，其行为均已构成贪污罪。公诉机关指控被告人朱锦成、朱永康犯贪污罪的事实清楚，证据确实、充分，罪名成立，本院予以支持。被告人朱锦成、朱永康按同案人授意参与作案，在该共同贪污犯罪中起次要作用，属从犯，依法应减轻处罚；被告人朱锦成、朱永康具有自首情节，依法可减轻处罚；被告人朱锦成、朱永康均退清全部赃款，可酌情从轻处罚。辩护人提出与上述一致的辩护意见有理，本院予以采纳；其他辩护意见据理不足，本院不予采纳。公诉机关提出的量刑建议中的罚金刑过轻，本院不予采纳。依照《中华人民共和国刑法》第三百八十二条、第三百八十三条、第五十二条、第五十三条、第六十四条、第二十五条、第二十六条、第二十七条、第六十七条第一款，《最高人民法院、最高人民检察院关于办理贪污贿赂刑事案件适用法律若干问题的解释》第二条、第十九条，以及《最高人民法院关于处理自首和立功具体应用法律若干问题的解释》第一条、第三条之规定，判决如下：</w:t>
      </w:r>
    </w:p>
    <w:p w14:paraId="7D3345A4" w14:textId="77777777" w:rsidR="000E6255" w:rsidRDefault="000E6255">
      <w:pPr>
        <w:spacing w:line="500" w:lineRule="atLeast"/>
        <w:ind w:firstLine="600"/>
        <w:divId w:val="1314020532"/>
        <w:rPr>
          <w:rFonts w:hint="eastAsia"/>
          <w:sz w:val="30"/>
          <w:szCs w:val="30"/>
        </w:rPr>
      </w:pPr>
      <w:r>
        <w:rPr>
          <w:rFonts w:hint="eastAsia"/>
          <w:sz w:val="30"/>
          <w:szCs w:val="30"/>
        </w:rPr>
        <w:t>一、被告人朱锦成犯贪污罪，判处有期徒刑一年六个月，并处罚金十万元。</w:t>
      </w:r>
    </w:p>
    <w:p w14:paraId="3303A109" w14:textId="77777777" w:rsidR="000E6255" w:rsidRDefault="000E6255">
      <w:pPr>
        <w:spacing w:line="500" w:lineRule="atLeast"/>
        <w:ind w:firstLine="600"/>
        <w:divId w:val="20632892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日止。罚金自本判决发生法律效力后次日起十日内向本院缴纳，上缴国库。）</w:t>
      </w:r>
    </w:p>
    <w:p w14:paraId="2D45A4DF" w14:textId="77777777" w:rsidR="000E6255" w:rsidRDefault="000E6255">
      <w:pPr>
        <w:spacing w:line="500" w:lineRule="atLeast"/>
        <w:ind w:firstLine="600"/>
        <w:divId w:val="1669748419"/>
        <w:rPr>
          <w:rFonts w:hint="eastAsia"/>
          <w:sz w:val="30"/>
          <w:szCs w:val="30"/>
        </w:rPr>
      </w:pPr>
      <w:r>
        <w:rPr>
          <w:rFonts w:hint="eastAsia"/>
          <w:sz w:val="30"/>
          <w:szCs w:val="30"/>
        </w:rPr>
        <w:t>二、被告人朱永康犯贪污罪，判处有期徒刑一年六个月，并处罚金十万元。</w:t>
      </w:r>
    </w:p>
    <w:p w14:paraId="63D2C73E" w14:textId="77777777" w:rsidR="000E6255" w:rsidRDefault="000E6255">
      <w:pPr>
        <w:spacing w:line="500" w:lineRule="atLeast"/>
        <w:ind w:firstLine="600"/>
        <w:divId w:val="52652504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日止。罚金自本判决发生法律效力后次日起十日内向本院缴纳，上缴国库。）</w:t>
      </w:r>
    </w:p>
    <w:p w14:paraId="28327343" w14:textId="77777777" w:rsidR="000E6255" w:rsidRDefault="000E6255">
      <w:pPr>
        <w:spacing w:line="500" w:lineRule="atLeast"/>
        <w:ind w:firstLine="600"/>
        <w:divId w:val="337974158"/>
        <w:rPr>
          <w:rFonts w:hint="eastAsia"/>
          <w:sz w:val="30"/>
          <w:szCs w:val="30"/>
        </w:rPr>
      </w:pPr>
      <w:r>
        <w:rPr>
          <w:rFonts w:hint="eastAsia"/>
          <w:sz w:val="30"/>
          <w:szCs w:val="30"/>
        </w:rPr>
        <w:t>三、被告人朱锦成、朱永康退出的非法所得</w:t>
      </w:r>
      <w:r>
        <w:rPr>
          <w:rFonts w:hint="eastAsia"/>
          <w:sz w:val="30"/>
          <w:szCs w:val="30"/>
        </w:rPr>
        <w:t>199066.6</w:t>
      </w:r>
      <w:r>
        <w:rPr>
          <w:rFonts w:hint="eastAsia"/>
          <w:sz w:val="30"/>
          <w:szCs w:val="30"/>
        </w:rPr>
        <w:t>元，发还给广州市增城区朱村街朱村村民委员会（由广州市增城区监察委员会执行）。</w:t>
      </w:r>
    </w:p>
    <w:p w14:paraId="327C8DBC" w14:textId="77777777" w:rsidR="000E6255" w:rsidRDefault="000E6255">
      <w:pPr>
        <w:spacing w:line="500" w:lineRule="atLeast"/>
        <w:ind w:firstLine="600"/>
        <w:divId w:val="96804656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F562835" w14:textId="77777777" w:rsidR="000E6255" w:rsidRDefault="000E6255">
      <w:pPr>
        <w:spacing w:line="500" w:lineRule="atLeast"/>
        <w:jc w:val="right"/>
        <w:divId w:val="492912670"/>
        <w:rPr>
          <w:rFonts w:hint="eastAsia"/>
          <w:sz w:val="30"/>
          <w:szCs w:val="30"/>
        </w:rPr>
      </w:pPr>
      <w:r>
        <w:rPr>
          <w:rFonts w:hint="eastAsia"/>
          <w:sz w:val="30"/>
          <w:szCs w:val="30"/>
        </w:rPr>
        <w:t>审　判　长　　李文欣</w:t>
      </w:r>
    </w:p>
    <w:p w14:paraId="57515AF6" w14:textId="77777777" w:rsidR="000E6255" w:rsidRDefault="000E6255">
      <w:pPr>
        <w:spacing w:line="500" w:lineRule="atLeast"/>
        <w:jc w:val="right"/>
        <w:divId w:val="1364746586"/>
        <w:rPr>
          <w:rFonts w:hint="eastAsia"/>
          <w:sz w:val="30"/>
          <w:szCs w:val="30"/>
        </w:rPr>
      </w:pPr>
      <w:r>
        <w:rPr>
          <w:rFonts w:hint="eastAsia"/>
          <w:sz w:val="30"/>
          <w:szCs w:val="30"/>
        </w:rPr>
        <w:t>人民陪审员　　杨秋如</w:t>
      </w:r>
    </w:p>
    <w:p w14:paraId="671B63CF" w14:textId="77777777" w:rsidR="000E6255" w:rsidRDefault="000E6255">
      <w:pPr>
        <w:spacing w:line="500" w:lineRule="atLeast"/>
        <w:jc w:val="right"/>
        <w:divId w:val="1821380164"/>
        <w:rPr>
          <w:rFonts w:hint="eastAsia"/>
          <w:sz w:val="30"/>
          <w:szCs w:val="30"/>
        </w:rPr>
      </w:pPr>
      <w:r>
        <w:rPr>
          <w:rFonts w:hint="eastAsia"/>
          <w:sz w:val="30"/>
          <w:szCs w:val="30"/>
        </w:rPr>
        <w:t>人民陪审员　　赖远明</w:t>
      </w:r>
    </w:p>
    <w:p w14:paraId="20D0F13D" w14:textId="77777777" w:rsidR="000E6255" w:rsidRDefault="000E6255">
      <w:pPr>
        <w:spacing w:line="500" w:lineRule="atLeast"/>
        <w:jc w:val="right"/>
        <w:divId w:val="1575117936"/>
        <w:rPr>
          <w:rFonts w:hint="eastAsia"/>
          <w:sz w:val="30"/>
          <w:szCs w:val="30"/>
        </w:rPr>
      </w:pPr>
      <w:r>
        <w:rPr>
          <w:rFonts w:hint="eastAsia"/>
          <w:sz w:val="30"/>
          <w:szCs w:val="30"/>
        </w:rPr>
        <w:t>二〇一九年一月十一日</w:t>
      </w:r>
    </w:p>
    <w:p w14:paraId="0AC3805D" w14:textId="77777777" w:rsidR="000E6255" w:rsidRDefault="000E6255">
      <w:pPr>
        <w:spacing w:line="500" w:lineRule="atLeast"/>
        <w:jc w:val="right"/>
        <w:divId w:val="1277253978"/>
        <w:rPr>
          <w:rFonts w:hint="eastAsia"/>
          <w:sz w:val="30"/>
          <w:szCs w:val="30"/>
        </w:rPr>
      </w:pPr>
      <w:r>
        <w:rPr>
          <w:rFonts w:hint="eastAsia"/>
          <w:sz w:val="30"/>
          <w:szCs w:val="30"/>
        </w:rPr>
        <w:t>书　记　员　　关路清</w:t>
      </w:r>
    </w:p>
    <w:p w14:paraId="0920230A" w14:textId="77777777" w:rsidR="000E6255" w:rsidRDefault="000E6255">
      <w:pPr>
        <w:spacing w:line="500" w:lineRule="atLeast"/>
        <w:ind w:firstLine="600"/>
        <w:divId w:val="2142140573"/>
        <w:rPr>
          <w:rFonts w:hint="eastAsia"/>
          <w:sz w:val="30"/>
          <w:szCs w:val="30"/>
        </w:rPr>
      </w:pPr>
      <w:r>
        <w:rPr>
          <w:rFonts w:hint="eastAsia"/>
          <w:sz w:val="30"/>
          <w:szCs w:val="30"/>
        </w:rPr>
        <w:t>附相关法条：</w:t>
      </w:r>
    </w:p>
    <w:p w14:paraId="30ECF367" w14:textId="77777777" w:rsidR="000E6255" w:rsidRDefault="000E6255">
      <w:pPr>
        <w:spacing w:line="500" w:lineRule="atLeast"/>
        <w:ind w:firstLine="600"/>
        <w:divId w:val="1259604755"/>
        <w:rPr>
          <w:rFonts w:hint="eastAsia"/>
          <w:sz w:val="30"/>
          <w:szCs w:val="30"/>
        </w:rPr>
      </w:pPr>
      <w:r>
        <w:rPr>
          <w:rFonts w:hint="eastAsia"/>
          <w:sz w:val="30"/>
          <w:szCs w:val="30"/>
        </w:rPr>
        <w:t>《中华人民共和国刑法》</w:t>
      </w:r>
    </w:p>
    <w:p w14:paraId="0D4275D0" w14:textId="77777777" w:rsidR="000E6255" w:rsidRDefault="000E6255">
      <w:pPr>
        <w:spacing w:line="500" w:lineRule="atLeast"/>
        <w:ind w:firstLine="600"/>
        <w:divId w:val="147476106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9AE534D" w14:textId="77777777" w:rsidR="000E6255" w:rsidRDefault="000E6255">
      <w:pPr>
        <w:spacing w:line="500" w:lineRule="atLeast"/>
        <w:ind w:firstLine="600"/>
        <w:divId w:val="60334649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FBE874A" w14:textId="77777777" w:rsidR="000E6255" w:rsidRDefault="000E6255">
      <w:pPr>
        <w:spacing w:line="500" w:lineRule="atLeast"/>
        <w:ind w:firstLine="600"/>
        <w:divId w:val="829567014"/>
        <w:rPr>
          <w:rFonts w:hint="eastAsia"/>
          <w:sz w:val="30"/>
          <w:szCs w:val="30"/>
        </w:rPr>
      </w:pPr>
      <w:r>
        <w:rPr>
          <w:rFonts w:hint="eastAsia"/>
          <w:sz w:val="30"/>
          <w:szCs w:val="30"/>
        </w:rPr>
        <w:t>与前两款所列人员勾结，伙同贪污的，以共犯论处。</w:t>
      </w:r>
    </w:p>
    <w:p w14:paraId="0B590551" w14:textId="77777777" w:rsidR="000E6255" w:rsidRDefault="000E6255">
      <w:pPr>
        <w:spacing w:line="500" w:lineRule="atLeast"/>
        <w:ind w:firstLine="600"/>
        <w:divId w:val="987630371"/>
        <w:rPr>
          <w:rFonts w:hint="eastAsia"/>
          <w:sz w:val="30"/>
          <w:szCs w:val="30"/>
        </w:rPr>
      </w:pPr>
      <w:r>
        <w:rPr>
          <w:rFonts w:hint="eastAsia"/>
          <w:sz w:val="30"/>
          <w:szCs w:val="30"/>
        </w:rPr>
        <w:t>第三百八十三条对犯贪污罪的，根据情节轻重，分别依照下列规定处罚：</w:t>
      </w:r>
    </w:p>
    <w:p w14:paraId="712DA953" w14:textId="77777777" w:rsidR="000E6255" w:rsidRDefault="000E6255">
      <w:pPr>
        <w:spacing w:line="500" w:lineRule="atLeast"/>
        <w:ind w:firstLine="600"/>
        <w:divId w:val="1087068763"/>
        <w:rPr>
          <w:rFonts w:hint="eastAsia"/>
          <w:sz w:val="30"/>
          <w:szCs w:val="30"/>
        </w:rPr>
      </w:pPr>
      <w:r>
        <w:rPr>
          <w:rFonts w:hint="eastAsia"/>
          <w:sz w:val="30"/>
          <w:szCs w:val="30"/>
        </w:rPr>
        <w:t>（一）贪污数额较大或者有其他较重情节的，处三年以下有期徒刑或者拘役，并处罚金。</w:t>
      </w:r>
    </w:p>
    <w:p w14:paraId="7FC5B821" w14:textId="77777777" w:rsidR="000E6255" w:rsidRDefault="000E6255">
      <w:pPr>
        <w:spacing w:line="500" w:lineRule="atLeast"/>
        <w:ind w:firstLine="600"/>
        <w:divId w:val="2068216172"/>
        <w:rPr>
          <w:rFonts w:hint="eastAsia"/>
          <w:sz w:val="30"/>
          <w:szCs w:val="30"/>
        </w:rPr>
      </w:pPr>
      <w:r>
        <w:rPr>
          <w:rFonts w:hint="eastAsia"/>
          <w:sz w:val="30"/>
          <w:szCs w:val="30"/>
        </w:rPr>
        <w:t>（二）贪污数额巨大或者有其他严重情节的，处三年以上十年以下有期徒刑，并处罚金或者没收财产。</w:t>
      </w:r>
    </w:p>
    <w:p w14:paraId="5F35C83E" w14:textId="77777777" w:rsidR="000E6255" w:rsidRDefault="000E6255">
      <w:pPr>
        <w:spacing w:line="500" w:lineRule="atLeast"/>
        <w:ind w:firstLine="600"/>
        <w:divId w:val="128457892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D4FCEE9" w14:textId="77777777" w:rsidR="000E6255" w:rsidRDefault="000E6255">
      <w:pPr>
        <w:spacing w:line="500" w:lineRule="atLeast"/>
        <w:ind w:firstLine="600"/>
        <w:divId w:val="411783454"/>
        <w:rPr>
          <w:rFonts w:hint="eastAsia"/>
          <w:sz w:val="30"/>
          <w:szCs w:val="30"/>
        </w:rPr>
      </w:pPr>
      <w:r>
        <w:rPr>
          <w:rFonts w:hint="eastAsia"/>
          <w:sz w:val="30"/>
          <w:szCs w:val="30"/>
        </w:rPr>
        <w:t>对多次贪污未经处理的，按照累计贪污数额处罚。</w:t>
      </w:r>
    </w:p>
    <w:p w14:paraId="69C1990F" w14:textId="77777777" w:rsidR="000E6255" w:rsidRDefault="000E6255">
      <w:pPr>
        <w:spacing w:line="500" w:lineRule="atLeast"/>
        <w:ind w:firstLine="600"/>
        <w:divId w:val="47221160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319BB2D" w14:textId="77777777" w:rsidR="000E6255" w:rsidRDefault="000E6255">
      <w:pPr>
        <w:spacing w:line="500" w:lineRule="atLeast"/>
        <w:ind w:firstLine="600"/>
        <w:divId w:val="10789700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4480A" w14:textId="77777777" w:rsidR="000B64CF" w:rsidRDefault="000B64CF" w:rsidP="000B64CF">
      <w:pPr>
        <w:rPr>
          <w:rFonts w:hint="eastAsia"/>
        </w:rPr>
      </w:pPr>
      <w:r>
        <w:separator/>
      </w:r>
    </w:p>
  </w:endnote>
  <w:endnote w:type="continuationSeparator" w:id="0">
    <w:p w14:paraId="38643631" w14:textId="77777777" w:rsidR="000B64CF" w:rsidRDefault="000B64CF" w:rsidP="000B64C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02C2C" w14:textId="77777777" w:rsidR="000B64CF" w:rsidRDefault="000B64CF" w:rsidP="000B64CF">
      <w:pPr>
        <w:rPr>
          <w:rFonts w:hint="eastAsia"/>
        </w:rPr>
      </w:pPr>
      <w:r>
        <w:separator/>
      </w:r>
    </w:p>
  </w:footnote>
  <w:footnote w:type="continuationSeparator" w:id="0">
    <w:p w14:paraId="0FBC1295" w14:textId="77777777" w:rsidR="000B64CF" w:rsidRDefault="000B64CF" w:rsidP="000B64C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64CF"/>
    <w:rsid w:val="000B64CF"/>
    <w:rsid w:val="000E625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2850F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64CF"/>
    <w:pPr>
      <w:tabs>
        <w:tab w:val="center" w:pos="4153"/>
        <w:tab w:val="right" w:pos="8306"/>
      </w:tabs>
      <w:snapToGrid w:val="0"/>
      <w:jc w:val="center"/>
    </w:pPr>
    <w:rPr>
      <w:sz w:val="18"/>
      <w:szCs w:val="18"/>
    </w:rPr>
  </w:style>
  <w:style w:type="character" w:customStyle="1" w:styleId="a4">
    <w:name w:val="页眉 字符"/>
    <w:basedOn w:val="a0"/>
    <w:link w:val="a3"/>
    <w:uiPriority w:val="99"/>
    <w:rsid w:val="000B64CF"/>
    <w:rPr>
      <w:rFonts w:ascii="宋体" w:eastAsia="宋体" w:hAnsi="宋体" w:cs="宋体"/>
      <w:sz w:val="18"/>
      <w:szCs w:val="18"/>
    </w:rPr>
  </w:style>
  <w:style w:type="paragraph" w:styleId="a5">
    <w:name w:val="footer"/>
    <w:basedOn w:val="a"/>
    <w:link w:val="a6"/>
    <w:uiPriority w:val="99"/>
    <w:unhideWhenUsed/>
    <w:rsid w:val="000B64CF"/>
    <w:pPr>
      <w:tabs>
        <w:tab w:val="center" w:pos="4153"/>
        <w:tab w:val="right" w:pos="8306"/>
      </w:tabs>
      <w:snapToGrid w:val="0"/>
    </w:pPr>
    <w:rPr>
      <w:sz w:val="18"/>
      <w:szCs w:val="18"/>
    </w:rPr>
  </w:style>
  <w:style w:type="character" w:customStyle="1" w:styleId="a6">
    <w:name w:val="页脚 字符"/>
    <w:basedOn w:val="a0"/>
    <w:link w:val="a5"/>
    <w:uiPriority w:val="99"/>
    <w:rsid w:val="000B64C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9213">
      <w:marLeft w:val="0"/>
      <w:marRight w:val="0"/>
      <w:marTop w:val="10"/>
      <w:marBottom w:val="10"/>
      <w:divBdr>
        <w:top w:val="none" w:sz="0" w:space="0" w:color="auto"/>
        <w:left w:val="none" w:sz="0" w:space="0" w:color="auto"/>
        <w:bottom w:val="none" w:sz="0" w:space="0" w:color="auto"/>
        <w:right w:val="none" w:sz="0" w:space="0" w:color="auto"/>
      </w:divBdr>
    </w:div>
    <w:div w:id="83575086">
      <w:marLeft w:val="0"/>
      <w:marRight w:val="0"/>
      <w:marTop w:val="10"/>
      <w:marBottom w:val="10"/>
      <w:divBdr>
        <w:top w:val="none" w:sz="0" w:space="0" w:color="auto"/>
        <w:left w:val="none" w:sz="0" w:space="0" w:color="auto"/>
        <w:bottom w:val="none" w:sz="0" w:space="0" w:color="auto"/>
        <w:right w:val="none" w:sz="0" w:space="0" w:color="auto"/>
      </w:divBdr>
    </w:div>
    <w:div w:id="107897001">
      <w:marLeft w:val="0"/>
      <w:marRight w:val="0"/>
      <w:marTop w:val="10"/>
      <w:marBottom w:val="10"/>
      <w:divBdr>
        <w:top w:val="none" w:sz="0" w:space="0" w:color="auto"/>
        <w:left w:val="none" w:sz="0" w:space="0" w:color="auto"/>
        <w:bottom w:val="none" w:sz="0" w:space="0" w:color="auto"/>
        <w:right w:val="none" w:sz="0" w:space="0" w:color="auto"/>
      </w:divBdr>
    </w:div>
    <w:div w:id="150219564">
      <w:marLeft w:val="0"/>
      <w:marRight w:val="0"/>
      <w:marTop w:val="10"/>
      <w:marBottom w:val="10"/>
      <w:divBdr>
        <w:top w:val="none" w:sz="0" w:space="0" w:color="auto"/>
        <w:left w:val="none" w:sz="0" w:space="0" w:color="auto"/>
        <w:bottom w:val="none" w:sz="0" w:space="0" w:color="auto"/>
        <w:right w:val="none" w:sz="0" w:space="0" w:color="auto"/>
      </w:divBdr>
    </w:div>
    <w:div w:id="197860881">
      <w:marLeft w:val="0"/>
      <w:marRight w:val="0"/>
      <w:marTop w:val="10"/>
      <w:marBottom w:val="10"/>
      <w:divBdr>
        <w:top w:val="none" w:sz="0" w:space="0" w:color="auto"/>
        <w:left w:val="none" w:sz="0" w:space="0" w:color="auto"/>
        <w:bottom w:val="none" w:sz="0" w:space="0" w:color="auto"/>
        <w:right w:val="none" w:sz="0" w:space="0" w:color="auto"/>
      </w:divBdr>
    </w:div>
    <w:div w:id="257951995">
      <w:marLeft w:val="0"/>
      <w:marRight w:val="0"/>
      <w:marTop w:val="10"/>
      <w:marBottom w:val="10"/>
      <w:divBdr>
        <w:top w:val="none" w:sz="0" w:space="0" w:color="auto"/>
        <w:left w:val="none" w:sz="0" w:space="0" w:color="auto"/>
        <w:bottom w:val="none" w:sz="0" w:space="0" w:color="auto"/>
        <w:right w:val="none" w:sz="0" w:space="0" w:color="auto"/>
      </w:divBdr>
    </w:div>
    <w:div w:id="261956685">
      <w:marLeft w:val="0"/>
      <w:marRight w:val="0"/>
      <w:marTop w:val="10"/>
      <w:marBottom w:val="10"/>
      <w:divBdr>
        <w:top w:val="none" w:sz="0" w:space="0" w:color="auto"/>
        <w:left w:val="none" w:sz="0" w:space="0" w:color="auto"/>
        <w:bottom w:val="none" w:sz="0" w:space="0" w:color="auto"/>
        <w:right w:val="none" w:sz="0" w:space="0" w:color="auto"/>
      </w:divBdr>
    </w:div>
    <w:div w:id="262542894">
      <w:marLeft w:val="0"/>
      <w:marRight w:val="0"/>
      <w:marTop w:val="10"/>
      <w:marBottom w:val="10"/>
      <w:divBdr>
        <w:top w:val="none" w:sz="0" w:space="0" w:color="auto"/>
        <w:left w:val="none" w:sz="0" w:space="0" w:color="auto"/>
        <w:bottom w:val="none" w:sz="0" w:space="0" w:color="auto"/>
        <w:right w:val="none" w:sz="0" w:space="0" w:color="auto"/>
      </w:divBdr>
    </w:div>
    <w:div w:id="337974158">
      <w:marLeft w:val="0"/>
      <w:marRight w:val="0"/>
      <w:marTop w:val="10"/>
      <w:marBottom w:val="10"/>
      <w:divBdr>
        <w:top w:val="none" w:sz="0" w:space="0" w:color="auto"/>
        <w:left w:val="none" w:sz="0" w:space="0" w:color="auto"/>
        <w:bottom w:val="none" w:sz="0" w:space="0" w:color="auto"/>
        <w:right w:val="none" w:sz="0" w:space="0" w:color="auto"/>
      </w:divBdr>
    </w:div>
    <w:div w:id="395856835">
      <w:marLeft w:val="0"/>
      <w:marRight w:val="0"/>
      <w:marTop w:val="10"/>
      <w:marBottom w:val="10"/>
      <w:divBdr>
        <w:top w:val="none" w:sz="0" w:space="0" w:color="auto"/>
        <w:left w:val="none" w:sz="0" w:space="0" w:color="auto"/>
        <w:bottom w:val="none" w:sz="0" w:space="0" w:color="auto"/>
        <w:right w:val="none" w:sz="0" w:space="0" w:color="auto"/>
      </w:divBdr>
    </w:div>
    <w:div w:id="406847591">
      <w:marLeft w:val="0"/>
      <w:marRight w:val="0"/>
      <w:marTop w:val="10"/>
      <w:marBottom w:val="10"/>
      <w:divBdr>
        <w:top w:val="none" w:sz="0" w:space="0" w:color="auto"/>
        <w:left w:val="none" w:sz="0" w:space="0" w:color="auto"/>
        <w:bottom w:val="none" w:sz="0" w:space="0" w:color="auto"/>
        <w:right w:val="none" w:sz="0" w:space="0" w:color="auto"/>
      </w:divBdr>
    </w:div>
    <w:div w:id="411783454">
      <w:marLeft w:val="0"/>
      <w:marRight w:val="0"/>
      <w:marTop w:val="10"/>
      <w:marBottom w:val="10"/>
      <w:divBdr>
        <w:top w:val="none" w:sz="0" w:space="0" w:color="auto"/>
        <w:left w:val="none" w:sz="0" w:space="0" w:color="auto"/>
        <w:bottom w:val="none" w:sz="0" w:space="0" w:color="auto"/>
        <w:right w:val="none" w:sz="0" w:space="0" w:color="auto"/>
      </w:divBdr>
    </w:div>
    <w:div w:id="472211603">
      <w:marLeft w:val="0"/>
      <w:marRight w:val="0"/>
      <w:marTop w:val="10"/>
      <w:marBottom w:val="10"/>
      <w:divBdr>
        <w:top w:val="none" w:sz="0" w:space="0" w:color="auto"/>
        <w:left w:val="none" w:sz="0" w:space="0" w:color="auto"/>
        <w:bottom w:val="none" w:sz="0" w:space="0" w:color="auto"/>
        <w:right w:val="none" w:sz="0" w:space="0" w:color="auto"/>
      </w:divBdr>
    </w:div>
    <w:div w:id="492912670">
      <w:marLeft w:val="0"/>
      <w:marRight w:val="720"/>
      <w:marTop w:val="10"/>
      <w:marBottom w:val="10"/>
      <w:divBdr>
        <w:top w:val="none" w:sz="0" w:space="0" w:color="auto"/>
        <w:left w:val="none" w:sz="0" w:space="0" w:color="auto"/>
        <w:bottom w:val="none" w:sz="0" w:space="0" w:color="auto"/>
        <w:right w:val="none" w:sz="0" w:space="0" w:color="auto"/>
      </w:divBdr>
    </w:div>
    <w:div w:id="526525046">
      <w:marLeft w:val="0"/>
      <w:marRight w:val="0"/>
      <w:marTop w:val="10"/>
      <w:marBottom w:val="10"/>
      <w:divBdr>
        <w:top w:val="none" w:sz="0" w:space="0" w:color="auto"/>
        <w:left w:val="none" w:sz="0" w:space="0" w:color="auto"/>
        <w:bottom w:val="none" w:sz="0" w:space="0" w:color="auto"/>
        <w:right w:val="none" w:sz="0" w:space="0" w:color="auto"/>
      </w:divBdr>
    </w:div>
    <w:div w:id="583684160">
      <w:marLeft w:val="0"/>
      <w:marRight w:val="0"/>
      <w:marTop w:val="10"/>
      <w:marBottom w:val="10"/>
      <w:divBdr>
        <w:top w:val="none" w:sz="0" w:space="0" w:color="auto"/>
        <w:left w:val="none" w:sz="0" w:space="0" w:color="auto"/>
        <w:bottom w:val="none" w:sz="0" w:space="0" w:color="auto"/>
        <w:right w:val="none" w:sz="0" w:space="0" w:color="auto"/>
      </w:divBdr>
    </w:div>
    <w:div w:id="603346494">
      <w:marLeft w:val="0"/>
      <w:marRight w:val="0"/>
      <w:marTop w:val="10"/>
      <w:marBottom w:val="10"/>
      <w:divBdr>
        <w:top w:val="none" w:sz="0" w:space="0" w:color="auto"/>
        <w:left w:val="none" w:sz="0" w:space="0" w:color="auto"/>
        <w:bottom w:val="none" w:sz="0" w:space="0" w:color="auto"/>
        <w:right w:val="none" w:sz="0" w:space="0" w:color="auto"/>
      </w:divBdr>
    </w:div>
    <w:div w:id="615721322">
      <w:marLeft w:val="0"/>
      <w:marRight w:val="0"/>
      <w:marTop w:val="10"/>
      <w:marBottom w:val="10"/>
      <w:divBdr>
        <w:top w:val="none" w:sz="0" w:space="0" w:color="auto"/>
        <w:left w:val="none" w:sz="0" w:space="0" w:color="auto"/>
        <w:bottom w:val="none" w:sz="0" w:space="0" w:color="auto"/>
        <w:right w:val="none" w:sz="0" w:space="0" w:color="auto"/>
      </w:divBdr>
    </w:div>
    <w:div w:id="652373239">
      <w:marLeft w:val="0"/>
      <w:marRight w:val="0"/>
      <w:marTop w:val="10"/>
      <w:marBottom w:val="10"/>
      <w:divBdr>
        <w:top w:val="none" w:sz="0" w:space="0" w:color="auto"/>
        <w:left w:val="none" w:sz="0" w:space="0" w:color="auto"/>
        <w:bottom w:val="none" w:sz="0" w:space="0" w:color="auto"/>
        <w:right w:val="none" w:sz="0" w:space="0" w:color="auto"/>
      </w:divBdr>
    </w:div>
    <w:div w:id="653219941">
      <w:marLeft w:val="0"/>
      <w:marRight w:val="0"/>
      <w:marTop w:val="10"/>
      <w:marBottom w:val="10"/>
      <w:divBdr>
        <w:top w:val="none" w:sz="0" w:space="0" w:color="auto"/>
        <w:left w:val="none" w:sz="0" w:space="0" w:color="auto"/>
        <w:bottom w:val="none" w:sz="0" w:space="0" w:color="auto"/>
        <w:right w:val="none" w:sz="0" w:space="0" w:color="auto"/>
      </w:divBdr>
    </w:div>
    <w:div w:id="683366261">
      <w:marLeft w:val="0"/>
      <w:marRight w:val="0"/>
      <w:marTop w:val="10"/>
      <w:marBottom w:val="10"/>
      <w:divBdr>
        <w:top w:val="none" w:sz="0" w:space="0" w:color="auto"/>
        <w:left w:val="none" w:sz="0" w:space="0" w:color="auto"/>
        <w:bottom w:val="none" w:sz="0" w:space="0" w:color="auto"/>
        <w:right w:val="none" w:sz="0" w:space="0" w:color="auto"/>
      </w:divBdr>
    </w:div>
    <w:div w:id="685134545">
      <w:marLeft w:val="0"/>
      <w:marRight w:val="0"/>
      <w:marTop w:val="10"/>
      <w:marBottom w:val="10"/>
      <w:divBdr>
        <w:top w:val="none" w:sz="0" w:space="0" w:color="auto"/>
        <w:left w:val="none" w:sz="0" w:space="0" w:color="auto"/>
        <w:bottom w:val="none" w:sz="0" w:space="0" w:color="auto"/>
        <w:right w:val="none" w:sz="0" w:space="0" w:color="auto"/>
      </w:divBdr>
    </w:div>
    <w:div w:id="758723182">
      <w:marLeft w:val="0"/>
      <w:marRight w:val="0"/>
      <w:marTop w:val="10"/>
      <w:marBottom w:val="10"/>
      <w:divBdr>
        <w:top w:val="none" w:sz="0" w:space="0" w:color="auto"/>
        <w:left w:val="none" w:sz="0" w:space="0" w:color="auto"/>
        <w:bottom w:val="none" w:sz="0" w:space="0" w:color="auto"/>
        <w:right w:val="none" w:sz="0" w:space="0" w:color="auto"/>
      </w:divBdr>
    </w:div>
    <w:div w:id="797181736">
      <w:marLeft w:val="0"/>
      <w:marRight w:val="0"/>
      <w:marTop w:val="10"/>
      <w:marBottom w:val="10"/>
      <w:divBdr>
        <w:top w:val="none" w:sz="0" w:space="0" w:color="auto"/>
        <w:left w:val="none" w:sz="0" w:space="0" w:color="auto"/>
        <w:bottom w:val="none" w:sz="0" w:space="0" w:color="auto"/>
        <w:right w:val="none" w:sz="0" w:space="0" w:color="auto"/>
      </w:divBdr>
    </w:div>
    <w:div w:id="801192022">
      <w:marLeft w:val="0"/>
      <w:marRight w:val="0"/>
      <w:marTop w:val="10"/>
      <w:marBottom w:val="10"/>
      <w:divBdr>
        <w:top w:val="none" w:sz="0" w:space="0" w:color="auto"/>
        <w:left w:val="none" w:sz="0" w:space="0" w:color="auto"/>
        <w:bottom w:val="none" w:sz="0" w:space="0" w:color="auto"/>
        <w:right w:val="none" w:sz="0" w:space="0" w:color="auto"/>
      </w:divBdr>
    </w:div>
    <w:div w:id="829567014">
      <w:marLeft w:val="0"/>
      <w:marRight w:val="0"/>
      <w:marTop w:val="10"/>
      <w:marBottom w:val="10"/>
      <w:divBdr>
        <w:top w:val="none" w:sz="0" w:space="0" w:color="auto"/>
        <w:left w:val="none" w:sz="0" w:space="0" w:color="auto"/>
        <w:bottom w:val="none" w:sz="0" w:space="0" w:color="auto"/>
        <w:right w:val="none" w:sz="0" w:space="0" w:color="auto"/>
      </w:divBdr>
    </w:div>
    <w:div w:id="948783904">
      <w:marLeft w:val="0"/>
      <w:marRight w:val="0"/>
      <w:marTop w:val="10"/>
      <w:marBottom w:val="10"/>
      <w:divBdr>
        <w:top w:val="none" w:sz="0" w:space="0" w:color="auto"/>
        <w:left w:val="none" w:sz="0" w:space="0" w:color="auto"/>
        <w:bottom w:val="none" w:sz="0" w:space="0" w:color="auto"/>
        <w:right w:val="none" w:sz="0" w:space="0" w:color="auto"/>
      </w:divBdr>
    </w:div>
    <w:div w:id="955673992">
      <w:marLeft w:val="0"/>
      <w:marRight w:val="0"/>
      <w:marTop w:val="10"/>
      <w:marBottom w:val="10"/>
      <w:divBdr>
        <w:top w:val="none" w:sz="0" w:space="0" w:color="auto"/>
        <w:left w:val="none" w:sz="0" w:space="0" w:color="auto"/>
        <w:bottom w:val="none" w:sz="0" w:space="0" w:color="auto"/>
        <w:right w:val="none" w:sz="0" w:space="0" w:color="auto"/>
      </w:divBdr>
    </w:div>
    <w:div w:id="968046560">
      <w:marLeft w:val="0"/>
      <w:marRight w:val="0"/>
      <w:marTop w:val="10"/>
      <w:marBottom w:val="10"/>
      <w:divBdr>
        <w:top w:val="none" w:sz="0" w:space="0" w:color="auto"/>
        <w:left w:val="none" w:sz="0" w:space="0" w:color="auto"/>
        <w:bottom w:val="none" w:sz="0" w:space="0" w:color="auto"/>
        <w:right w:val="none" w:sz="0" w:space="0" w:color="auto"/>
      </w:divBdr>
    </w:div>
    <w:div w:id="982008488">
      <w:marLeft w:val="0"/>
      <w:marRight w:val="0"/>
      <w:marTop w:val="10"/>
      <w:marBottom w:val="10"/>
      <w:divBdr>
        <w:top w:val="none" w:sz="0" w:space="0" w:color="auto"/>
        <w:left w:val="none" w:sz="0" w:space="0" w:color="auto"/>
        <w:bottom w:val="none" w:sz="0" w:space="0" w:color="auto"/>
        <w:right w:val="none" w:sz="0" w:space="0" w:color="auto"/>
      </w:divBdr>
    </w:div>
    <w:div w:id="987630371">
      <w:marLeft w:val="0"/>
      <w:marRight w:val="0"/>
      <w:marTop w:val="10"/>
      <w:marBottom w:val="10"/>
      <w:divBdr>
        <w:top w:val="none" w:sz="0" w:space="0" w:color="auto"/>
        <w:left w:val="none" w:sz="0" w:space="0" w:color="auto"/>
        <w:bottom w:val="none" w:sz="0" w:space="0" w:color="auto"/>
        <w:right w:val="none" w:sz="0" w:space="0" w:color="auto"/>
      </w:divBdr>
    </w:div>
    <w:div w:id="996765122">
      <w:marLeft w:val="0"/>
      <w:marRight w:val="0"/>
      <w:marTop w:val="10"/>
      <w:marBottom w:val="10"/>
      <w:divBdr>
        <w:top w:val="none" w:sz="0" w:space="0" w:color="auto"/>
        <w:left w:val="none" w:sz="0" w:space="0" w:color="auto"/>
        <w:bottom w:val="none" w:sz="0" w:space="0" w:color="auto"/>
        <w:right w:val="none" w:sz="0" w:space="0" w:color="auto"/>
      </w:divBdr>
    </w:div>
    <w:div w:id="1008944309">
      <w:marLeft w:val="0"/>
      <w:marRight w:val="0"/>
      <w:marTop w:val="10"/>
      <w:marBottom w:val="10"/>
      <w:divBdr>
        <w:top w:val="none" w:sz="0" w:space="0" w:color="auto"/>
        <w:left w:val="none" w:sz="0" w:space="0" w:color="auto"/>
        <w:bottom w:val="none" w:sz="0" w:space="0" w:color="auto"/>
        <w:right w:val="none" w:sz="0" w:space="0" w:color="auto"/>
      </w:divBdr>
    </w:div>
    <w:div w:id="1051880934">
      <w:marLeft w:val="0"/>
      <w:marRight w:val="0"/>
      <w:marTop w:val="10"/>
      <w:marBottom w:val="10"/>
      <w:divBdr>
        <w:top w:val="none" w:sz="0" w:space="0" w:color="auto"/>
        <w:left w:val="none" w:sz="0" w:space="0" w:color="auto"/>
        <w:bottom w:val="none" w:sz="0" w:space="0" w:color="auto"/>
        <w:right w:val="none" w:sz="0" w:space="0" w:color="auto"/>
      </w:divBdr>
    </w:div>
    <w:div w:id="1087068763">
      <w:marLeft w:val="0"/>
      <w:marRight w:val="0"/>
      <w:marTop w:val="10"/>
      <w:marBottom w:val="10"/>
      <w:divBdr>
        <w:top w:val="none" w:sz="0" w:space="0" w:color="auto"/>
        <w:left w:val="none" w:sz="0" w:space="0" w:color="auto"/>
        <w:bottom w:val="none" w:sz="0" w:space="0" w:color="auto"/>
        <w:right w:val="none" w:sz="0" w:space="0" w:color="auto"/>
      </w:divBdr>
    </w:div>
    <w:div w:id="1138229701">
      <w:marLeft w:val="0"/>
      <w:marRight w:val="0"/>
      <w:marTop w:val="10"/>
      <w:marBottom w:val="10"/>
      <w:divBdr>
        <w:top w:val="none" w:sz="0" w:space="0" w:color="auto"/>
        <w:left w:val="none" w:sz="0" w:space="0" w:color="auto"/>
        <w:bottom w:val="none" w:sz="0" w:space="0" w:color="auto"/>
        <w:right w:val="none" w:sz="0" w:space="0" w:color="auto"/>
      </w:divBdr>
    </w:div>
    <w:div w:id="1151600135">
      <w:marLeft w:val="0"/>
      <w:marRight w:val="0"/>
      <w:marTop w:val="10"/>
      <w:marBottom w:val="10"/>
      <w:divBdr>
        <w:top w:val="none" w:sz="0" w:space="0" w:color="auto"/>
        <w:left w:val="none" w:sz="0" w:space="0" w:color="auto"/>
        <w:bottom w:val="none" w:sz="0" w:space="0" w:color="auto"/>
        <w:right w:val="none" w:sz="0" w:space="0" w:color="auto"/>
      </w:divBdr>
    </w:div>
    <w:div w:id="1163280102">
      <w:marLeft w:val="0"/>
      <w:marRight w:val="0"/>
      <w:marTop w:val="10"/>
      <w:marBottom w:val="10"/>
      <w:divBdr>
        <w:top w:val="none" w:sz="0" w:space="0" w:color="auto"/>
        <w:left w:val="none" w:sz="0" w:space="0" w:color="auto"/>
        <w:bottom w:val="none" w:sz="0" w:space="0" w:color="auto"/>
        <w:right w:val="none" w:sz="0" w:space="0" w:color="auto"/>
      </w:divBdr>
    </w:div>
    <w:div w:id="1168597227">
      <w:marLeft w:val="0"/>
      <w:marRight w:val="0"/>
      <w:marTop w:val="10"/>
      <w:marBottom w:val="10"/>
      <w:divBdr>
        <w:top w:val="none" w:sz="0" w:space="0" w:color="auto"/>
        <w:left w:val="none" w:sz="0" w:space="0" w:color="auto"/>
        <w:bottom w:val="none" w:sz="0" w:space="0" w:color="auto"/>
        <w:right w:val="none" w:sz="0" w:space="0" w:color="auto"/>
      </w:divBdr>
    </w:div>
    <w:div w:id="1244488863">
      <w:marLeft w:val="0"/>
      <w:marRight w:val="0"/>
      <w:marTop w:val="10"/>
      <w:marBottom w:val="10"/>
      <w:divBdr>
        <w:top w:val="none" w:sz="0" w:space="0" w:color="auto"/>
        <w:left w:val="none" w:sz="0" w:space="0" w:color="auto"/>
        <w:bottom w:val="none" w:sz="0" w:space="0" w:color="auto"/>
        <w:right w:val="none" w:sz="0" w:space="0" w:color="auto"/>
      </w:divBdr>
    </w:div>
    <w:div w:id="1259604755">
      <w:marLeft w:val="0"/>
      <w:marRight w:val="0"/>
      <w:marTop w:val="10"/>
      <w:marBottom w:val="10"/>
      <w:divBdr>
        <w:top w:val="none" w:sz="0" w:space="0" w:color="auto"/>
        <w:left w:val="none" w:sz="0" w:space="0" w:color="auto"/>
        <w:bottom w:val="none" w:sz="0" w:space="0" w:color="auto"/>
        <w:right w:val="none" w:sz="0" w:space="0" w:color="auto"/>
      </w:divBdr>
    </w:div>
    <w:div w:id="1277253978">
      <w:marLeft w:val="0"/>
      <w:marRight w:val="720"/>
      <w:marTop w:val="10"/>
      <w:marBottom w:val="10"/>
      <w:divBdr>
        <w:top w:val="none" w:sz="0" w:space="0" w:color="auto"/>
        <w:left w:val="none" w:sz="0" w:space="0" w:color="auto"/>
        <w:bottom w:val="none" w:sz="0" w:space="0" w:color="auto"/>
        <w:right w:val="none" w:sz="0" w:space="0" w:color="auto"/>
      </w:divBdr>
    </w:div>
    <w:div w:id="1284578927">
      <w:marLeft w:val="0"/>
      <w:marRight w:val="0"/>
      <w:marTop w:val="10"/>
      <w:marBottom w:val="10"/>
      <w:divBdr>
        <w:top w:val="none" w:sz="0" w:space="0" w:color="auto"/>
        <w:left w:val="none" w:sz="0" w:space="0" w:color="auto"/>
        <w:bottom w:val="none" w:sz="0" w:space="0" w:color="auto"/>
        <w:right w:val="none" w:sz="0" w:space="0" w:color="auto"/>
      </w:divBdr>
    </w:div>
    <w:div w:id="1298950142">
      <w:marLeft w:val="0"/>
      <w:marRight w:val="0"/>
      <w:marTop w:val="10"/>
      <w:marBottom w:val="10"/>
      <w:divBdr>
        <w:top w:val="none" w:sz="0" w:space="0" w:color="auto"/>
        <w:left w:val="none" w:sz="0" w:space="0" w:color="auto"/>
        <w:bottom w:val="none" w:sz="0" w:space="0" w:color="auto"/>
        <w:right w:val="none" w:sz="0" w:space="0" w:color="auto"/>
      </w:divBdr>
    </w:div>
    <w:div w:id="1314020532">
      <w:marLeft w:val="0"/>
      <w:marRight w:val="0"/>
      <w:marTop w:val="10"/>
      <w:marBottom w:val="10"/>
      <w:divBdr>
        <w:top w:val="none" w:sz="0" w:space="0" w:color="auto"/>
        <w:left w:val="none" w:sz="0" w:space="0" w:color="auto"/>
        <w:bottom w:val="none" w:sz="0" w:space="0" w:color="auto"/>
        <w:right w:val="none" w:sz="0" w:space="0" w:color="auto"/>
      </w:divBdr>
    </w:div>
    <w:div w:id="1364746586">
      <w:marLeft w:val="0"/>
      <w:marRight w:val="720"/>
      <w:marTop w:val="10"/>
      <w:marBottom w:val="10"/>
      <w:divBdr>
        <w:top w:val="none" w:sz="0" w:space="0" w:color="auto"/>
        <w:left w:val="none" w:sz="0" w:space="0" w:color="auto"/>
        <w:bottom w:val="none" w:sz="0" w:space="0" w:color="auto"/>
        <w:right w:val="none" w:sz="0" w:space="0" w:color="auto"/>
      </w:divBdr>
    </w:div>
    <w:div w:id="1440753725">
      <w:marLeft w:val="0"/>
      <w:marRight w:val="0"/>
      <w:marTop w:val="10"/>
      <w:marBottom w:val="10"/>
      <w:divBdr>
        <w:top w:val="none" w:sz="0" w:space="0" w:color="auto"/>
        <w:left w:val="none" w:sz="0" w:space="0" w:color="auto"/>
        <w:bottom w:val="none" w:sz="0" w:space="0" w:color="auto"/>
        <w:right w:val="none" w:sz="0" w:space="0" w:color="auto"/>
      </w:divBdr>
    </w:div>
    <w:div w:id="1446652789">
      <w:marLeft w:val="0"/>
      <w:marRight w:val="0"/>
      <w:marTop w:val="10"/>
      <w:marBottom w:val="10"/>
      <w:divBdr>
        <w:top w:val="none" w:sz="0" w:space="0" w:color="auto"/>
        <w:left w:val="none" w:sz="0" w:space="0" w:color="auto"/>
        <w:bottom w:val="none" w:sz="0" w:space="0" w:color="auto"/>
        <w:right w:val="none" w:sz="0" w:space="0" w:color="auto"/>
      </w:divBdr>
    </w:div>
    <w:div w:id="1449399405">
      <w:marLeft w:val="0"/>
      <w:marRight w:val="0"/>
      <w:marTop w:val="10"/>
      <w:marBottom w:val="10"/>
      <w:divBdr>
        <w:top w:val="none" w:sz="0" w:space="0" w:color="auto"/>
        <w:left w:val="none" w:sz="0" w:space="0" w:color="auto"/>
        <w:bottom w:val="none" w:sz="0" w:space="0" w:color="auto"/>
        <w:right w:val="none" w:sz="0" w:space="0" w:color="auto"/>
      </w:divBdr>
    </w:div>
    <w:div w:id="1474761063">
      <w:marLeft w:val="0"/>
      <w:marRight w:val="0"/>
      <w:marTop w:val="10"/>
      <w:marBottom w:val="10"/>
      <w:divBdr>
        <w:top w:val="none" w:sz="0" w:space="0" w:color="auto"/>
        <w:left w:val="none" w:sz="0" w:space="0" w:color="auto"/>
        <w:bottom w:val="none" w:sz="0" w:space="0" w:color="auto"/>
        <w:right w:val="none" w:sz="0" w:space="0" w:color="auto"/>
      </w:divBdr>
    </w:div>
    <w:div w:id="1533761695">
      <w:marLeft w:val="0"/>
      <w:marRight w:val="0"/>
      <w:marTop w:val="10"/>
      <w:marBottom w:val="10"/>
      <w:divBdr>
        <w:top w:val="none" w:sz="0" w:space="0" w:color="auto"/>
        <w:left w:val="none" w:sz="0" w:space="0" w:color="auto"/>
        <w:bottom w:val="none" w:sz="0" w:space="0" w:color="auto"/>
        <w:right w:val="none" w:sz="0" w:space="0" w:color="auto"/>
      </w:divBdr>
    </w:div>
    <w:div w:id="1575117936">
      <w:marLeft w:val="0"/>
      <w:marRight w:val="720"/>
      <w:marTop w:val="10"/>
      <w:marBottom w:val="10"/>
      <w:divBdr>
        <w:top w:val="none" w:sz="0" w:space="0" w:color="auto"/>
        <w:left w:val="none" w:sz="0" w:space="0" w:color="auto"/>
        <w:bottom w:val="none" w:sz="0" w:space="0" w:color="auto"/>
        <w:right w:val="none" w:sz="0" w:space="0" w:color="auto"/>
      </w:divBdr>
    </w:div>
    <w:div w:id="1605183471">
      <w:marLeft w:val="0"/>
      <w:marRight w:val="0"/>
      <w:marTop w:val="10"/>
      <w:marBottom w:val="10"/>
      <w:divBdr>
        <w:top w:val="none" w:sz="0" w:space="0" w:color="auto"/>
        <w:left w:val="none" w:sz="0" w:space="0" w:color="auto"/>
        <w:bottom w:val="none" w:sz="0" w:space="0" w:color="auto"/>
        <w:right w:val="none" w:sz="0" w:space="0" w:color="auto"/>
      </w:divBdr>
    </w:div>
    <w:div w:id="1607958228">
      <w:marLeft w:val="0"/>
      <w:marRight w:val="0"/>
      <w:marTop w:val="10"/>
      <w:marBottom w:val="10"/>
      <w:divBdr>
        <w:top w:val="none" w:sz="0" w:space="0" w:color="auto"/>
        <w:left w:val="none" w:sz="0" w:space="0" w:color="auto"/>
        <w:bottom w:val="none" w:sz="0" w:space="0" w:color="auto"/>
        <w:right w:val="none" w:sz="0" w:space="0" w:color="auto"/>
      </w:divBdr>
    </w:div>
    <w:div w:id="1669748419">
      <w:marLeft w:val="0"/>
      <w:marRight w:val="0"/>
      <w:marTop w:val="10"/>
      <w:marBottom w:val="10"/>
      <w:divBdr>
        <w:top w:val="none" w:sz="0" w:space="0" w:color="auto"/>
        <w:left w:val="none" w:sz="0" w:space="0" w:color="auto"/>
        <w:bottom w:val="none" w:sz="0" w:space="0" w:color="auto"/>
        <w:right w:val="none" w:sz="0" w:space="0" w:color="auto"/>
      </w:divBdr>
    </w:div>
    <w:div w:id="1699626554">
      <w:marLeft w:val="0"/>
      <w:marRight w:val="0"/>
      <w:marTop w:val="10"/>
      <w:marBottom w:val="10"/>
      <w:divBdr>
        <w:top w:val="none" w:sz="0" w:space="0" w:color="auto"/>
        <w:left w:val="none" w:sz="0" w:space="0" w:color="auto"/>
        <w:bottom w:val="none" w:sz="0" w:space="0" w:color="auto"/>
        <w:right w:val="none" w:sz="0" w:space="0" w:color="auto"/>
      </w:divBdr>
    </w:div>
    <w:div w:id="1821380164">
      <w:marLeft w:val="0"/>
      <w:marRight w:val="720"/>
      <w:marTop w:val="10"/>
      <w:marBottom w:val="10"/>
      <w:divBdr>
        <w:top w:val="none" w:sz="0" w:space="0" w:color="auto"/>
        <w:left w:val="none" w:sz="0" w:space="0" w:color="auto"/>
        <w:bottom w:val="none" w:sz="0" w:space="0" w:color="auto"/>
        <w:right w:val="none" w:sz="0" w:space="0" w:color="auto"/>
      </w:divBdr>
    </w:div>
    <w:div w:id="1927499875">
      <w:marLeft w:val="0"/>
      <w:marRight w:val="0"/>
      <w:marTop w:val="10"/>
      <w:marBottom w:val="10"/>
      <w:divBdr>
        <w:top w:val="none" w:sz="0" w:space="0" w:color="auto"/>
        <w:left w:val="none" w:sz="0" w:space="0" w:color="auto"/>
        <w:bottom w:val="none" w:sz="0" w:space="0" w:color="auto"/>
        <w:right w:val="none" w:sz="0" w:space="0" w:color="auto"/>
      </w:divBdr>
    </w:div>
    <w:div w:id="1988052833">
      <w:marLeft w:val="0"/>
      <w:marRight w:val="0"/>
      <w:marTop w:val="10"/>
      <w:marBottom w:val="10"/>
      <w:divBdr>
        <w:top w:val="none" w:sz="0" w:space="0" w:color="auto"/>
        <w:left w:val="none" w:sz="0" w:space="0" w:color="auto"/>
        <w:bottom w:val="none" w:sz="0" w:space="0" w:color="auto"/>
        <w:right w:val="none" w:sz="0" w:space="0" w:color="auto"/>
      </w:divBdr>
    </w:div>
    <w:div w:id="2001929311">
      <w:marLeft w:val="0"/>
      <w:marRight w:val="0"/>
      <w:marTop w:val="10"/>
      <w:marBottom w:val="10"/>
      <w:divBdr>
        <w:top w:val="none" w:sz="0" w:space="0" w:color="auto"/>
        <w:left w:val="none" w:sz="0" w:space="0" w:color="auto"/>
        <w:bottom w:val="none" w:sz="0" w:space="0" w:color="auto"/>
        <w:right w:val="none" w:sz="0" w:space="0" w:color="auto"/>
      </w:divBdr>
    </w:div>
    <w:div w:id="2006741394">
      <w:marLeft w:val="0"/>
      <w:marRight w:val="0"/>
      <w:marTop w:val="10"/>
      <w:marBottom w:val="10"/>
      <w:divBdr>
        <w:top w:val="none" w:sz="0" w:space="0" w:color="auto"/>
        <w:left w:val="none" w:sz="0" w:space="0" w:color="auto"/>
        <w:bottom w:val="none" w:sz="0" w:space="0" w:color="auto"/>
        <w:right w:val="none" w:sz="0" w:space="0" w:color="auto"/>
      </w:divBdr>
    </w:div>
    <w:div w:id="2015035940">
      <w:marLeft w:val="0"/>
      <w:marRight w:val="0"/>
      <w:marTop w:val="10"/>
      <w:marBottom w:val="10"/>
      <w:divBdr>
        <w:top w:val="none" w:sz="0" w:space="0" w:color="auto"/>
        <w:left w:val="none" w:sz="0" w:space="0" w:color="auto"/>
        <w:bottom w:val="none" w:sz="0" w:space="0" w:color="auto"/>
        <w:right w:val="none" w:sz="0" w:space="0" w:color="auto"/>
      </w:divBdr>
    </w:div>
    <w:div w:id="2029603017">
      <w:marLeft w:val="0"/>
      <w:marRight w:val="0"/>
      <w:marTop w:val="10"/>
      <w:marBottom w:val="10"/>
      <w:divBdr>
        <w:top w:val="none" w:sz="0" w:space="0" w:color="auto"/>
        <w:left w:val="none" w:sz="0" w:space="0" w:color="auto"/>
        <w:bottom w:val="none" w:sz="0" w:space="0" w:color="auto"/>
        <w:right w:val="none" w:sz="0" w:space="0" w:color="auto"/>
      </w:divBdr>
    </w:div>
    <w:div w:id="2063289252">
      <w:marLeft w:val="0"/>
      <w:marRight w:val="0"/>
      <w:marTop w:val="10"/>
      <w:marBottom w:val="10"/>
      <w:divBdr>
        <w:top w:val="none" w:sz="0" w:space="0" w:color="auto"/>
        <w:left w:val="none" w:sz="0" w:space="0" w:color="auto"/>
        <w:bottom w:val="none" w:sz="0" w:space="0" w:color="auto"/>
        <w:right w:val="none" w:sz="0" w:space="0" w:color="auto"/>
      </w:divBdr>
    </w:div>
    <w:div w:id="2068216172">
      <w:marLeft w:val="0"/>
      <w:marRight w:val="0"/>
      <w:marTop w:val="10"/>
      <w:marBottom w:val="10"/>
      <w:divBdr>
        <w:top w:val="none" w:sz="0" w:space="0" w:color="auto"/>
        <w:left w:val="none" w:sz="0" w:space="0" w:color="auto"/>
        <w:bottom w:val="none" w:sz="0" w:space="0" w:color="auto"/>
        <w:right w:val="none" w:sz="0" w:space="0" w:color="auto"/>
      </w:divBdr>
    </w:div>
    <w:div w:id="21421405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879</Words>
  <Characters>5013</Characters>
  <Application>Microsoft Office Word</Application>
  <DocSecurity>0</DocSecurity>
  <Lines>41</Lines>
  <Paragraphs>11</Paragraphs>
  <ScaleCrop>false</ScaleCrop>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2025-04-30T06:55:00Z</dcterms:created>
  <dcterms:modified xsi:type="dcterms:W3CDTF">2025-04-30T06:55:00Z</dcterms:modified>
</cp:coreProperties>
</file>