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10F99" w14:textId="77777777" w:rsidR="00BA6B06" w:rsidRDefault="00BA6B06">
      <w:pPr>
        <w:spacing w:line="500" w:lineRule="atLeast"/>
        <w:jc w:val="center"/>
        <w:divId w:val="410809802"/>
        <w:rPr>
          <w:rFonts w:ascii="黑体" w:eastAsia="黑体" w:hAnsi="黑体"/>
          <w:sz w:val="36"/>
          <w:szCs w:val="36"/>
        </w:rPr>
      </w:pPr>
      <w:r>
        <w:rPr>
          <w:rFonts w:ascii="黑体" w:eastAsia="黑体" w:hAnsi="黑体" w:hint="eastAsia"/>
          <w:sz w:val="36"/>
          <w:szCs w:val="36"/>
        </w:rPr>
        <w:t>广东省广州市荔湾区人民法院</w:t>
      </w:r>
    </w:p>
    <w:p w14:paraId="09905CD1" w14:textId="77777777" w:rsidR="00BA6B06" w:rsidRDefault="00BA6B06">
      <w:pPr>
        <w:spacing w:line="500" w:lineRule="atLeast"/>
        <w:jc w:val="center"/>
        <w:divId w:val="18505608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45778D" w14:textId="77777777" w:rsidR="00BA6B06" w:rsidRDefault="00BA6B06">
      <w:pPr>
        <w:spacing w:line="500" w:lineRule="atLeast"/>
        <w:jc w:val="right"/>
        <w:divId w:val="1789659989"/>
        <w:rPr>
          <w:rFonts w:hint="eastAsia"/>
          <w:sz w:val="30"/>
          <w:szCs w:val="30"/>
        </w:rPr>
      </w:pPr>
      <w:r>
        <w:rPr>
          <w:rFonts w:hint="eastAsia"/>
          <w:sz w:val="30"/>
          <w:szCs w:val="30"/>
        </w:rPr>
        <w:t>（</w:t>
      </w:r>
      <w:r>
        <w:rPr>
          <w:rFonts w:hint="eastAsia"/>
          <w:sz w:val="30"/>
          <w:szCs w:val="30"/>
        </w:rPr>
        <w:t>2013</w:t>
      </w:r>
      <w:r>
        <w:rPr>
          <w:rFonts w:hint="eastAsia"/>
          <w:sz w:val="30"/>
          <w:szCs w:val="30"/>
        </w:rPr>
        <w:t>）穗荔法刑初字第</w:t>
      </w:r>
      <w:r>
        <w:rPr>
          <w:rFonts w:hint="eastAsia"/>
          <w:sz w:val="30"/>
          <w:szCs w:val="30"/>
        </w:rPr>
        <w:t>961</w:t>
      </w:r>
      <w:r>
        <w:rPr>
          <w:rFonts w:hint="eastAsia"/>
          <w:sz w:val="30"/>
          <w:szCs w:val="30"/>
        </w:rPr>
        <w:t>号</w:t>
      </w:r>
    </w:p>
    <w:p w14:paraId="3E08037C" w14:textId="77777777" w:rsidR="00BA6B06" w:rsidRDefault="00BA6B06">
      <w:pPr>
        <w:spacing w:line="500" w:lineRule="atLeast"/>
        <w:ind w:firstLine="600"/>
        <w:divId w:val="1372727232"/>
        <w:rPr>
          <w:rFonts w:hint="eastAsia"/>
          <w:sz w:val="30"/>
          <w:szCs w:val="30"/>
        </w:rPr>
      </w:pPr>
      <w:r>
        <w:rPr>
          <w:rFonts w:hint="eastAsia"/>
          <w:sz w:val="30"/>
          <w:szCs w:val="30"/>
        </w:rPr>
        <w:t>公诉机关广州市荔湾区人民检察院。</w:t>
      </w:r>
    </w:p>
    <w:p w14:paraId="547A8CC8" w14:textId="77777777" w:rsidR="00BA6B06" w:rsidRDefault="00BA6B06">
      <w:pPr>
        <w:spacing w:line="500" w:lineRule="atLeast"/>
        <w:ind w:firstLine="600"/>
        <w:divId w:val="321281455"/>
        <w:rPr>
          <w:rFonts w:hint="eastAsia"/>
          <w:sz w:val="30"/>
          <w:szCs w:val="30"/>
        </w:rPr>
      </w:pPr>
      <w:r>
        <w:rPr>
          <w:rFonts w:hint="eastAsia"/>
          <w:sz w:val="30"/>
          <w:szCs w:val="30"/>
        </w:rPr>
        <w:t>被告人朱</w:t>
      </w:r>
      <w:r>
        <w:rPr>
          <w:rFonts w:hint="eastAsia"/>
          <w:sz w:val="30"/>
          <w:szCs w:val="30"/>
        </w:rPr>
        <w:t>XX</w:t>
      </w:r>
      <w:r>
        <w:rPr>
          <w:rFonts w:hint="eastAsia"/>
          <w:sz w:val="30"/>
          <w:szCs w:val="30"/>
        </w:rPr>
        <w:t>，男，</w:t>
      </w:r>
      <w:r>
        <w:rPr>
          <w:rFonts w:hint="eastAsia"/>
          <w:sz w:val="30"/>
          <w:szCs w:val="30"/>
        </w:rPr>
        <w:t>1961</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日出生，汉族，出生地广东省广州市，文化程度大学本科，中共党员，广州市花都区</w:t>
      </w:r>
      <w:r>
        <w:rPr>
          <w:rFonts w:hint="eastAsia"/>
          <w:sz w:val="30"/>
          <w:szCs w:val="30"/>
        </w:rPr>
        <w:t>XX</w:t>
      </w:r>
      <w:r>
        <w:rPr>
          <w:rFonts w:hint="eastAsia"/>
          <w:sz w:val="30"/>
          <w:szCs w:val="30"/>
        </w:rPr>
        <w:t>局预防保健与监督科科长。因本案于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日被羁押，同日被取保候审，同年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日被逮捕。</w:t>
      </w:r>
    </w:p>
    <w:p w14:paraId="7C77B23D" w14:textId="77777777" w:rsidR="00BA6B06" w:rsidRDefault="00BA6B06">
      <w:pPr>
        <w:spacing w:line="500" w:lineRule="atLeast"/>
        <w:ind w:firstLine="600"/>
        <w:divId w:val="904873780"/>
        <w:rPr>
          <w:rFonts w:hint="eastAsia"/>
          <w:sz w:val="30"/>
          <w:szCs w:val="30"/>
        </w:rPr>
      </w:pPr>
      <w:r>
        <w:rPr>
          <w:rFonts w:hint="eastAsia"/>
          <w:sz w:val="30"/>
          <w:szCs w:val="30"/>
        </w:rPr>
        <w:t>辩护人张致诚，广东高特律师事务所律师。</w:t>
      </w:r>
    </w:p>
    <w:p w14:paraId="16FDC958" w14:textId="77777777" w:rsidR="00BA6B06" w:rsidRDefault="00BA6B06">
      <w:pPr>
        <w:spacing w:line="500" w:lineRule="atLeast"/>
        <w:ind w:firstLine="600"/>
        <w:divId w:val="698506812"/>
        <w:rPr>
          <w:rFonts w:hint="eastAsia"/>
          <w:sz w:val="30"/>
          <w:szCs w:val="30"/>
        </w:rPr>
      </w:pPr>
      <w:r>
        <w:rPr>
          <w:rFonts w:hint="eastAsia"/>
          <w:sz w:val="30"/>
          <w:szCs w:val="30"/>
        </w:rPr>
        <w:t>广州市荔湾区人民检察院以穗荔检刑诉（</w:t>
      </w:r>
      <w:r>
        <w:rPr>
          <w:rFonts w:hint="eastAsia"/>
          <w:sz w:val="30"/>
          <w:szCs w:val="30"/>
        </w:rPr>
        <w:t>2013</w:t>
      </w:r>
      <w:r>
        <w:rPr>
          <w:rFonts w:hint="eastAsia"/>
          <w:sz w:val="30"/>
          <w:szCs w:val="30"/>
        </w:rPr>
        <w:t>）</w:t>
      </w:r>
      <w:r>
        <w:rPr>
          <w:rFonts w:hint="eastAsia"/>
          <w:sz w:val="30"/>
          <w:szCs w:val="30"/>
        </w:rPr>
        <w:t>921</w:t>
      </w:r>
      <w:r>
        <w:rPr>
          <w:rFonts w:hint="eastAsia"/>
          <w:sz w:val="30"/>
          <w:szCs w:val="30"/>
        </w:rPr>
        <w:t>号起诉书指控被告人朱</w:t>
      </w:r>
      <w:r>
        <w:rPr>
          <w:rFonts w:hint="eastAsia"/>
          <w:sz w:val="30"/>
          <w:szCs w:val="30"/>
        </w:rPr>
        <w:t>XX</w:t>
      </w:r>
      <w:r>
        <w:rPr>
          <w:rFonts w:hint="eastAsia"/>
          <w:sz w:val="30"/>
          <w:szCs w:val="30"/>
        </w:rPr>
        <w:t>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日向本院提起公诉。本院依法组成合议庭，公开开庭审理了本案。广州市荔湾区人民检察院指派检察员邓国杰出庭支持公诉，被告人朱</w:t>
      </w:r>
      <w:r>
        <w:rPr>
          <w:rFonts w:hint="eastAsia"/>
          <w:sz w:val="30"/>
          <w:szCs w:val="30"/>
        </w:rPr>
        <w:t>XX</w:t>
      </w:r>
      <w:r>
        <w:rPr>
          <w:rFonts w:hint="eastAsia"/>
          <w:sz w:val="30"/>
          <w:szCs w:val="30"/>
        </w:rPr>
        <w:t>及其辩护人张致诚到庭参加诉讼。现已审理终结。</w:t>
      </w:r>
    </w:p>
    <w:p w14:paraId="21220020" w14:textId="77777777" w:rsidR="00BA6B06" w:rsidRDefault="00BA6B06">
      <w:pPr>
        <w:spacing w:line="500" w:lineRule="atLeast"/>
        <w:ind w:firstLine="600"/>
        <w:divId w:val="990255135"/>
        <w:rPr>
          <w:rFonts w:hint="eastAsia"/>
          <w:sz w:val="30"/>
          <w:szCs w:val="30"/>
        </w:rPr>
      </w:pPr>
      <w:r>
        <w:rPr>
          <w:rFonts w:hint="eastAsia"/>
          <w:sz w:val="30"/>
          <w:szCs w:val="30"/>
        </w:rPr>
        <w:t>广州市荔湾区人民检察院指控：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年，被告人朱</w:t>
      </w:r>
      <w:r>
        <w:rPr>
          <w:rFonts w:hint="eastAsia"/>
          <w:sz w:val="30"/>
          <w:szCs w:val="30"/>
        </w:rPr>
        <w:t>XX</w:t>
      </w:r>
      <w:r>
        <w:rPr>
          <w:rFonts w:hint="eastAsia"/>
          <w:sz w:val="30"/>
          <w:szCs w:val="30"/>
        </w:rPr>
        <w:t>在担任广州市花都区</w:t>
      </w:r>
      <w:r>
        <w:rPr>
          <w:rFonts w:hint="eastAsia"/>
          <w:sz w:val="30"/>
          <w:szCs w:val="30"/>
        </w:rPr>
        <w:t>XX</w:t>
      </w:r>
      <w:r>
        <w:rPr>
          <w:rFonts w:hint="eastAsia"/>
          <w:sz w:val="30"/>
          <w:szCs w:val="30"/>
        </w:rPr>
        <w:t>局办公室主任、花都区</w:t>
      </w:r>
      <w:r>
        <w:rPr>
          <w:rFonts w:hint="eastAsia"/>
          <w:sz w:val="30"/>
          <w:szCs w:val="30"/>
        </w:rPr>
        <w:t>XX</w:t>
      </w:r>
      <w:r>
        <w:rPr>
          <w:rFonts w:hint="eastAsia"/>
          <w:sz w:val="30"/>
          <w:szCs w:val="30"/>
        </w:rPr>
        <w:t>预防保健与监督科科长期间，利用职务便利，在采购医疗设备的过程中，收受医疗设备经销商曹</w:t>
      </w:r>
      <w:r>
        <w:rPr>
          <w:rFonts w:hint="eastAsia"/>
          <w:sz w:val="30"/>
          <w:szCs w:val="30"/>
        </w:rPr>
        <w:t>XX</w:t>
      </w:r>
      <w:r>
        <w:rPr>
          <w:rFonts w:hint="eastAsia"/>
          <w:sz w:val="30"/>
          <w:szCs w:val="30"/>
        </w:rPr>
        <w:t>、王</w:t>
      </w:r>
      <w:r>
        <w:rPr>
          <w:rFonts w:hint="eastAsia"/>
          <w:sz w:val="30"/>
          <w:szCs w:val="30"/>
        </w:rPr>
        <w:t>X</w:t>
      </w:r>
      <w:r>
        <w:rPr>
          <w:rFonts w:hint="eastAsia"/>
          <w:sz w:val="30"/>
          <w:szCs w:val="30"/>
        </w:rPr>
        <w:t>（均另案处理）所送的贿赂款共计人民币</w:t>
      </w:r>
      <w:r>
        <w:rPr>
          <w:rFonts w:hint="eastAsia"/>
          <w:sz w:val="30"/>
          <w:szCs w:val="30"/>
        </w:rPr>
        <w:t>12</w:t>
      </w:r>
      <w:r>
        <w:rPr>
          <w:rFonts w:hint="eastAsia"/>
          <w:sz w:val="30"/>
          <w:szCs w:val="30"/>
        </w:rPr>
        <w:t>万元。</w:t>
      </w:r>
    </w:p>
    <w:p w14:paraId="306B8638" w14:textId="77777777" w:rsidR="00BA6B06" w:rsidRDefault="00BA6B06">
      <w:pPr>
        <w:spacing w:line="500" w:lineRule="atLeast"/>
        <w:ind w:firstLine="600"/>
        <w:divId w:val="1579289428"/>
        <w:rPr>
          <w:rFonts w:hint="eastAsia"/>
          <w:sz w:val="30"/>
          <w:szCs w:val="30"/>
        </w:rPr>
      </w:pPr>
      <w:r>
        <w:rPr>
          <w:rFonts w:hint="eastAsia"/>
          <w:sz w:val="30"/>
          <w:szCs w:val="30"/>
        </w:rPr>
        <w:t>公诉机关列举了相关证据证实指控的事实，认为被告人朱</w:t>
      </w:r>
      <w:r>
        <w:rPr>
          <w:rFonts w:hint="eastAsia"/>
          <w:sz w:val="30"/>
          <w:szCs w:val="30"/>
        </w:rPr>
        <w:t>XX</w:t>
      </w:r>
      <w:r>
        <w:rPr>
          <w:rFonts w:hint="eastAsia"/>
          <w:sz w:val="30"/>
          <w:szCs w:val="30"/>
        </w:rPr>
        <w:t>身为国家工作人员，无视国家法律，利用职务上的便利，非法收受他人财物，为他人谋取利益，其行为触犯了《中华人民共和国刑法》第三百八十五第一款、第三百八十六条、第三百八十三条第一款第（一）项之规定，犯罪事实清楚，证据确实充分，应当以受贿罪追究其刑事责任。被告人朱</w:t>
      </w:r>
      <w:r>
        <w:rPr>
          <w:rFonts w:hint="eastAsia"/>
          <w:sz w:val="30"/>
          <w:szCs w:val="30"/>
        </w:rPr>
        <w:t>XX</w:t>
      </w:r>
      <w:r>
        <w:rPr>
          <w:rFonts w:hint="eastAsia"/>
          <w:sz w:val="30"/>
          <w:szCs w:val="30"/>
        </w:rPr>
        <w:t>犯罪以后自动投案，如实供述自己的罪行，根据《中华人民共和国刑法》</w:t>
      </w:r>
      <w:r>
        <w:rPr>
          <w:rFonts w:hint="eastAsia"/>
          <w:sz w:val="30"/>
          <w:szCs w:val="30"/>
        </w:rPr>
        <w:lastRenderedPageBreak/>
        <w:t>第六十七条之规定，是自首，可以从轻或者减轻处罚。提请法院依法判处。</w:t>
      </w:r>
    </w:p>
    <w:p w14:paraId="2808EDD5" w14:textId="77777777" w:rsidR="00BA6B06" w:rsidRDefault="00BA6B06">
      <w:pPr>
        <w:spacing w:line="500" w:lineRule="atLeast"/>
        <w:ind w:firstLine="600"/>
        <w:divId w:val="484857999"/>
        <w:rPr>
          <w:rFonts w:hint="eastAsia"/>
          <w:sz w:val="30"/>
          <w:szCs w:val="30"/>
        </w:rPr>
      </w:pPr>
      <w:r>
        <w:rPr>
          <w:rFonts w:hint="eastAsia"/>
          <w:sz w:val="30"/>
          <w:szCs w:val="30"/>
        </w:rPr>
        <w:t>被告人朱</w:t>
      </w:r>
      <w:r>
        <w:rPr>
          <w:rFonts w:hint="eastAsia"/>
          <w:sz w:val="30"/>
          <w:szCs w:val="30"/>
        </w:rPr>
        <w:t>XX</w:t>
      </w:r>
      <w:r>
        <w:rPr>
          <w:rFonts w:hint="eastAsia"/>
          <w:sz w:val="30"/>
          <w:szCs w:val="30"/>
        </w:rPr>
        <w:t>及其辩护人对公诉机关指控的犯罪事实及定性均没无异议。其辩护人另提出：被告人朱</w:t>
      </w:r>
      <w:r>
        <w:rPr>
          <w:rFonts w:hint="eastAsia"/>
          <w:sz w:val="30"/>
          <w:szCs w:val="30"/>
        </w:rPr>
        <w:t>XX</w:t>
      </w:r>
      <w:r>
        <w:rPr>
          <w:rFonts w:hint="eastAsia"/>
          <w:sz w:val="30"/>
          <w:szCs w:val="30"/>
        </w:rPr>
        <w:t>有自首、认罪态度好、积极退赃、平时工作表现良好等情节，请求法院对被告人予以减轻处罚并适用缓刑。</w:t>
      </w:r>
    </w:p>
    <w:p w14:paraId="7998D5E6" w14:textId="77777777" w:rsidR="00BA6B06" w:rsidRDefault="00BA6B06">
      <w:pPr>
        <w:spacing w:line="500" w:lineRule="atLeast"/>
        <w:ind w:firstLine="600"/>
        <w:divId w:val="6928001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年，被告人朱</w:t>
      </w:r>
      <w:r>
        <w:rPr>
          <w:rFonts w:hint="eastAsia"/>
          <w:sz w:val="30"/>
          <w:szCs w:val="30"/>
        </w:rPr>
        <w:t>XX</w:t>
      </w:r>
      <w:r>
        <w:rPr>
          <w:rFonts w:hint="eastAsia"/>
          <w:sz w:val="30"/>
          <w:szCs w:val="30"/>
        </w:rPr>
        <w:t>在担任广州市花都区</w:t>
      </w:r>
      <w:r>
        <w:rPr>
          <w:rFonts w:hint="eastAsia"/>
          <w:sz w:val="30"/>
          <w:szCs w:val="30"/>
        </w:rPr>
        <w:t>XX</w:t>
      </w:r>
      <w:r>
        <w:rPr>
          <w:rFonts w:hint="eastAsia"/>
          <w:sz w:val="30"/>
          <w:szCs w:val="30"/>
        </w:rPr>
        <w:t>局办公室主任、花都区</w:t>
      </w:r>
      <w:r>
        <w:rPr>
          <w:rFonts w:hint="eastAsia"/>
          <w:sz w:val="30"/>
          <w:szCs w:val="30"/>
        </w:rPr>
        <w:t>XX</w:t>
      </w:r>
      <w:r>
        <w:rPr>
          <w:rFonts w:hint="eastAsia"/>
          <w:sz w:val="30"/>
          <w:szCs w:val="30"/>
        </w:rPr>
        <w:t>预防保健与监督科科长期间，利用职务便利，在采购医疗设备的过程中，收受医疗设备经销商曹</w:t>
      </w:r>
      <w:r>
        <w:rPr>
          <w:rFonts w:hint="eastAsia"/>
          <w:sz w:val="30"/>
          <w:szCs w:val="30"/>
        </w:rPr>
        <w:t>XX</w:t>
      </w:r>
      <w:r>
        <w:rPr>
          <w:rFonts w:hint="eastAsia"/>
          <w:sz w:val="30"/>
          <w:szCs w:val="30"/>
        </w:rPr>
        <w:t>、王</w:t>
      </w:r>
      <w:r>
        <w:rPr>
          <w:rFonts w:hint="eastAsia"/>
          <w:sz w:val="30"/>
          <w:szCs w:val="30"/>
        </w:rPr>
        <w:t>X</w:t>
      </w:r>
      <w:r>
        <w:rPr>
          <w:rFonts w:hint="eastAsia"/>
          <w:sz w:val="30"/>
          <w:szCs w:val="30"/>
        </w:rPr>
        <w:t>（均另案处理）所送的贿赂款共计人民币</w:t>
      </w:r>
      <w:r>
        <w:rPr>
          <w:rFonts w:hint="eastAsia"/>
          <w:sz w:val="30"/>
          <w:szCs w:val="30"/>
        </w:rPr>
        <w:t>12</w:t>
      </w:r>
      <w:r>
        <w:rPr>
          <w:rFonts w:hint="eastAsia"/>
          <w:sz w:val="30"/>
          <w:szCs w:val="30"/>
        </w:rPr>
        <w:t>万元。</w:t>
      </w:r>
    </w:p>
    <w:p w14:paraId="7752CA5E" w14:textId="77777777" w:rsidR="00BA6B06" w:rsidRDefault="00BA6B06">
      <w:pPr>
        <w:spacing w:line="500" w:lineRule="atLeast"/>
        <w:ind w:firstLine="600"/>
        <w:divId w:val="172690680"/>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日，被告人朱</w:t>
      </w:r>
      <w:r>
        <w:rPr>
          <w:rFonts w:hint="eastAsia"/>
          <w:sz w:val="30"/>
          <w:szCs w:val="30"/>
        </w:rPr>
        <w:t>XX</w:t>
      </w:r>
      <w:r>
        <w:rPr>
          <w:rFonts w:hint="eastAsia"/>
          <w:sz w:val="30"/>
          <w:szCs w:val="30"/>
        </w:rPr>
        <w:t>退出赃款人民币</w:t>
      </w:r>
      <w:r>
        <w:rPr>
          <w:rFonts w:hint="eastAsia"/>
          <w:sz w:val="30"/>
          <w:szCs w:val="30"/>
        </w:rPr>
        <w:t>12</w:t>
      </w:r>
      <w:r>
        <w:rPr>
          <w:rFonts w:hint="eastAsia"/>
          <w:sz w:val="30"/>
          <w:szCs w:val="30"/>
        </w:rPr>
        <w:t>万元。</w:t>
      </w:r>
    </w:p>
    <w:p w14:paraId="3E2A750E" w14:textId="77777777" w:rsidR="00BA6B06" w:rsidRDefault="00BA6B06">
      <w:pPr>
        <w:spacing w:line="500" w:lineRule="atLeast"/>
        <w:ind w:firstLine="600"/>
        <w:divId w:val="63643583"/>
        <w:rPr>
          <w:rFonts w:hint="eastAsia"/>
          <w:sz w:val="30"/>
          <w:szCs w:val="30"/>
        </w:rPr>
      </w:pPr>
      <w:r>
        <w:rPr>
          <w:rFonts w:hint="eastAsia"/>
          <w:sz w:val="30"/>
          <w:szCs w:val="30"/>
        </w:rPr>
        <w:t>上述事实，有破案经过，证人曹某、王某的证言，采购合同，设备配置清单，政府采购项目清单，镇卫生院采购设备分配清单，采购委托代理协议，售后服务承诺书，广州市花都区</w:t>
      </w:r>
      <w:r>
        <w:rPr>
          <w:rFonts w:hint="eastAsia"/>
          <w:sz w:val="30"/>
          <w:szCs w:val="30"/>
        </w:rPr>
        <w:t>XX</w:t>
      </w:r>
      <w:r>
        <w:rPr>
          <w:rFonts w:hint="eastAsia"/>
          <w:sz w:val="30"/>
          <w:szCs w:val="30"/>
        </w:rPr>
        <w:t>局采购医疗设备项目中标结果通知书，广东省暂时扣留（或冻结）财物收据，被告人朱</w:t>
      </w:r>
      <w:r>
        <w:rPr>
          <w:rFonts w:hint="eastAsia"/>
          <w:sz w:val="30"/>
          <w:szCs w:val="30"/>
        </w:rPr>
        <w:t>XX</w:t>
      </w:r>
      <w:r>
        <w:rPr>
          <w:rFonts w:hint="eastAsia"/>
          <w:sz w:val="30"/>
          <w:szCs w:val="30"/>
        </w:rPr>
        <w:t>的供述及亲笔供词，被告人朱</w:t>
      </w:r>
      <w:r>
        <w:rPr>
          <w:rFonts w:hint="eastAsia"/>
          <w:sz w:val="30"/>
          <w:szCs w:val="30"/>
        </w:rPr>
        <w:t>XX</w:t>
      </w:r>
      <w:r>
        <w:rPr>
          <w:rFonts w:hint="eastAsia"/>
          <w:sz w:val="30"/>
          <w:szCs w:val="30"/>
        </w:rPr>
        <w:t>的个人简历、干部履历表及其户籍材料等证据证实。</w:t>
      </w:r>
    </w:p>
    <w:p w14:paraId="7DD96C21" w14:textId="77777777" w:rsidR="00BA6B06" w:rsidRDefault="00BA6B06">
      <w:pPr>
        <w:spacing w:line="500" w:lineRule="atLeast"/>
        <w:ind w:firstLine="600"/>
        <w:divId w:val="56125877"/>
        <w:rPr>
          <w:rFonts w:hint="eastAsia"/>
          <w:sz w:val="30"/>
          <w:szCs w:val="30"/>
        </w:rPr>
      </w:pPr>
      <w:r>
        <w:rPr>
          <w:rFonts w:hint="eastAsia"/>
          <w:sz w:val="30"/>
          <w:szCs w:val="30"/>
        </w:rPr>
        <w:t>上述事实清楚，证据确实充分，足以认定。</w:t>
      </w:r>
    </w:p>
    <w:p w14:paraId="19162A39" w14:textId="77777777" w:rsidR="00BA6B06" w:rsidRDefault="00BA6B06">
      <w:pPr>
        <w:spacing w:line="500" w:lineRule="atLeast"/>
        <w:ind w:firstLine="600"/>
        <w:divId w:val="2129886786"/>
        <w:rPr>
          <w:rFonts w:hint="eastAsia"/>
          <w:sz w:val="30"/>
          <w:szCs w:val="30"/>
        </w:rPr>
      </w:pPr>
      <w:r>
        <w:rPr>
          <w:rFonts w:hint="eastAsia"/>
          <w:sz w:val="30"/>
          <w:szCs w:val="30"/>
        </w:rPr>
        <w:t>本院认为，被告人朱</w:t>
      </w:r>
      <w:r>
        <w:rPr>
          <w:rFonts w:hint="eastAsia"/>
          <w:sz w:val="30"/>
          <w:szCs w:val="30"/>
        </w:rPr>
        <w:t>XX</w:t>
      </w:r>
      <w:r>
        <w:rPr>
          <w:rFonts w:hint="eastAsia"/>
          <w:sz w:val="30"/>
          <w:szCs w:val="30"/>
        </w:rPr>
        <w:t>身为国家工作人员，利用职务上的便利，非法收受他们财物，为他人谋取利益，其行为已触犯刑律，构成受贿罪，依法应予以惩处。被告人朱</w:t>
      </w:r>
      <w:r>
        <w:rPr>
          <w:rFonts w:hint="eastAsia"/>
          <w:sz w:val="30"/>
          <w:szCs w:val="30"/>
        </w:rPr>
        <w:t>XX</w:t>
      </w:r>
      <w:r>
        <w:rPr>
          <w:rFonts w:hint="eastAsia"/>
          <w:sz w:val="30"/>
          <w:szCs w:val="30"/>
        </w:rPr>
        <w:t>犯罪后自动投案，如实供述自己的罪行，是自首，且能积极退赃，平时表现一贯良好，依法可以减轻处罚。公诉机关指控被告人朱</w:t>
      </w:r>
      <w:r>
        <w:rPr>
          <w:rFonts w:hint="eastAsia"/>
          <w:sz w:val="30"/>
          <w:szCs w:val="30"/>
        </w:rPr>
        <w:t>XX</w:t>
      </w:r>
      <w:r>
        <w:rPr>
          <w:rFonts w:hint="eastAsia"/>
          <w:sz w:val="30"/>
          <w:szCs w:val="30"/>
        </w:rPr>
        <w:t>犯受贿罪的事实清楚，证据确实充分，罪名成立，适用法律正确，本院予以支持。辩护人关于被告人有自首情节、积极退赃、认罪态度好、平时表现良好，请求减轻处罚的辩护意见符合本案事实，本院予以采纳；但请求适用缓刑的辩护意见据理不足，不予采纳。依照《中华人民共和国刑法》第三百八十五条第一款、第三百八十六条、第三百八十三条第一款第（一）项、第五十九条、第六十七条第一款、第六十四条之规定，判决如下：</w:t>
      </w:r>
    </w:p>
    <w:p w14:paraId="025E867B" w14:textId="77777777" w:rsidR="00BA6B06" w:rsidRDefault="00BA6B06">
      <w:pPr>
        <w:spacing w:line="500" w:lineRule="atLeast"/>
        <w:ind w:firstLine="600"/>
        <w:divId w:val="1776361524"/>
        <w:rPr>
          <w:rFonts w:hint="eastAsia"/>
          <w:sz w:val="30"/>
          <w:szCs w:val="30"/>
        </w:rPr>
      </w:pPr>
      <w:r>
        <w:rPr>
          <w:rFonts w:hint="eastAsia"/>
          <w:sz w:val="30"/>
          <w:szCs w:val="30"/>
        </w:rPr>
        <w:t>一、被告人朱</w:t>
      </w:r>
      <w:r>
        <w:rPr>
          <w:rFonts w:hint="eastAsia"/>
          <w:sz w:val="30"/>
          <w:szCs w:val="30"/>
        </w:rPr>
        <w:t>XX</w:t>
      </w:r>
      <w:r>
        <w:rPr>
          <w:rFonts w:hint="eastAsia"/>
          <w:sz w:val="30"/>
          <w:szCs w:val="30"/>
        </w:rPr>
        <w:t>犯受贿罪，判处有期徒刑五年，并处没收财产五万元。</w:t>
      </w:r>
    </w:p>
    <w:p w14:paraId="7F59D1E1" w14:textId="77777777" w:rsidR="00BA6B06" w:rsidRDefault="00BA6B06">
      <w:pPr>
        <w:spacing w:line="500" w:lineRule="atLeast"/>
        <w:ind w:firstLine="600"/>
        <w:divId w:val="1767731968"/>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日止。没收财产自本判决发生法律效力的第二日起一个月内一次性向本院缴纳，上缴国库。）</w:t>
      </w:r>
    </w:p>
    <w:p w14:paraId="33D5A398" w14:textId="77777777" w:rsidR="00BA6B06" w:rsidRDefault="00BA6B06">
      <w:pPr>
        <w:spacing w:line="500" w:lineRule="atLeast"/>
        <w:ind w:firstLine="600"/>
        <w:divId w:val="2029676035"/>
        <w:rPr>
          <w:rFonts w:hint="eastAsia"/>
          <w:sz w:val="30"/>
          <w:szCs w:val="30"/>
        </w:rPr>
      </w:pPr>
      <w:r>
        <w:rPr>
          <w:rFonts w:hint="eastAsia"/>
          <w:sz w:val="30"/>
          <w:szCs w:val="30"/>
        </w:rPr>
        <w:t>二、被告人朱</w:t>
      </w:r>
      <w:r>
        <w:rPr>
          <w:rFonts w:hint="eastAsia"/>
          <w:sz w:val="30"/>
          <w:szCs w:val="30"/>
        </w:rPr>
        <w:t>XX</w:t>
      </w:r>
      <w:r>
        <w:rPr>
          <w:rFonts w:hint="eastAsia"/>
          <w:sz w:val="30"/>
          <w:szCs w:val="30"/>
        </w:rPr>
        <w:t>退出的赃款人民币</w:t>
      </w:r>
      <w:r>
        <w:rPr>
          <w:rFonts w:hint="eastAsia"/>
          <w:sz w:val="30"/>
          <w:szCs w:val="30"/>
        </w:rPr>
        <w:t>12</w:t>
      </w:r>
      <w:r>
        <w:rPr>
          <w:rFonts w:hint="eastAsia"/>
          <w:sz w:val="30"/>
          <w:szCs w:val="30"/>
        </w:rPr>
        <w:t>万元予以没收，上缴国库（由广州市荔湾区人民检察院予以执行）。</w:t>
      </w:r>
    </w:p>
    <w:p w14:paraId="25F1DC8E" w14:textId="77777777" w:rsidR="00BA6B06" w:rsidRDefault="00BA6B06">
      <w:pPr>
        <w:spacing w:line="500" w:lineRule="atLeast"/>
        <w:ind w:firstLine="600"/>
        <w:divId w:val="73952348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AA7015C" w14:textId="77777777" w:rsidR="00BA6B06" w:rsidRDefault="00BA6B06">
      <w:pPr>
        <w:spacing w:line="500" w:lineRule="atLeast"/>
        <w:jc w:val="right"/>
        <w:divId w:val="1709452220"/>
        <w:rPr>
          <w:rFonts w:hint="eastAsia"/>
          <w:sz w:val="30"/>
          <w:szCs w:val="30"/>
        </w:rPr>
      </w:pPr>
      <w:r>
        <w:rPr>
          <w:rFonts w:hint="eastAsia"/>
          <w:sz w:val="30"/>
          <w:szCs w:val="30"/>
        </w:rPr>
        <w:t>审　判　长　　蔡正尧</w:t>
      </w:r>
    </w:p>
    <w:p w14:paraId="03EC1518" w14:textId="77777777" w:rsidR="00BA6B06" w:rsidRDefault="00BA6B06">
      <w:pPr>
        <w:spacing w:line="500" w:lineRule="atLeast"/>
        <w:jc w:val="right"/>
        <w:divId w:val="1743484411"/>
        <w:rPr>
          <w:rFonts w:hint="eastAsia"/>
          <w:sz w:val="30"/>
          <w:szCs w:val="30"/>
        </w:rPr>
      </w:pPr>
      <w:r>
        <w:rPr>
          <w:rFonts w:hint="eastAsia"/>
          <w:sz w:val="30"/>
          <w:szCs w:val="30"/>
        </w:rPr>
        <w:t>人民陪审员　　邓志能</w:t>
      </w:r>
    </w:p>
    <w:p w14:paraId="12F1F810" w14:textId="77777777" w:rsidR="00BA6B06" w:rsidRDefault="00BA6B06">
      <w:pPr>
        <w:spacing w:line="500" w:lineRule="atLeast"/>
        <w:jc w:val="right"/>
        <w:divId w:val="1422332035"/>
        <w:rPr>
          <w:rFonts w:hint="eastAsia"/>
          <w:sz w:val="30"/>
          <w:szCs w:val="30"/>
        </w:rPr>
      </w:pPr>
      <w:r>
        <w:rPr>
          <w:rFonts w:hint="eastAsia"/>
          <w:sz w:val="30"/>
          <w:szCs w:val="30"/>
        </w:rPr>
        <w:t>人民陪审员　　何惠芳</w:t>
      </w:r>
    </w:p>
    <w:p w14:paraId="67C63615" w14:textId="77777777" w:rsidR="00BA6B06" w:rsidRDefault="00BA6B06">
      <w:pPr>
        <w:spacing w:line="500" w:lineRule="atLeast"/>
        <w:jc w:val="right"/>
        <w:divId w:val="2017075236"/>
        <w:rPr>
          <w:rFonts w:hint="eastAsia"/>
          <w:sz w:val="30"/>
          <w:szCs w:val="30"/>
        </w:rPr>
      </w:pPr>
      <w:r>
        <w:rPr>
          <w:rFonts w:hint="eastAsia"/>
          <w:sz w:val="30"/>
          <w:szCs w:val="30"/>
        </w:rPr>
        <w:t>二〇一三年十二月十三日</w:t>
      </w:r>
    </w:p>
    <w:p w14:paraId="3A15AD47" w14:textId="77777777" w:rsidR="00BA6B06" w:rsidRDefault="00BA6B06">
      <w:pPr>
        <w:spacing w:line="500" w:lineRule="atLeast"/>
        <w:jc w:val="right"/>
        <w:divId w:val="113715257"/>
        <w:rPr>
          <w:rFonts w:hint="eastAsia"/>
          <w:sz w:val="30"/>
          <w:szCs w:val="30"/>
        </w:rPr>
      </w:pPr>
      <w:r>
        <w:rPr>
          <w:rFonts w:hint="eastAsia"/>
          <w:sz w:val="30"/>
          <w:szCs w:val="30"/>
        </w:rPr>
        <w:t>书　记　员　　陈仁兰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9094C" w14:textId="77777777" w:rsidR="00BA6B06" w:rsidRDefault="00BA6B06" w:rsidP="00BA6B06">
      <w:pPr>
        <w:rPr>
          <w:rFonts w:hint="eastAsia"/>
        </w:rPr>
      </w:pPr>
      <w:r>
        <w:separator/>
      </w:r>
    </w:p>
  </w:endnote>
  <w:endnote w:type="continuationSeparator" w:id="0">
    <w:p w14:paraId="146214A5" w14:textId="77777777" w:rsidR="00BA6B06" w:rsidRDefault="00BA6B06" w:rsidP="00BA6B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00F06" w14:textId="77777777" w:rsidR="00BA6B06" w:rsidRDefault="00BA6B06" w:rsidP="00BA6B06">
      <w:pPr>
        <w:rPr>
          <w:rFonts w:hint="eastAsia"/>
        </w:rPr>
      </w:pPr>
      <w:r>
        <w:separator/>
      </w:r>
    </w:p>
  </w:footnote>
  <w:footnote w:type="continuationSeparator" w:id="0">
    <w:p w14:paraId="5FE6A886" w14:textId="77777777" w:rsidR="00BA6B06" w:rsidRDefault="00BA6B06" w:rsidP="00BA6B0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6B06"/>
    <w:rsid w:val="00A23C24"/>
    <w:rsid w:val="00BA6B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5A850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6B06"/>
    <w:pPr>
      <w:tabs>
        <w:tab w:val="center" w:pos="4153"/>
        <w:tab w:val="right" w:pos="8306"/>
      </w:tabs>
      <w:snapToGrid w:val="0"/>
      <w:jc w:val="center"/>
    </w:pPr>
    <w:rPr>
      <w:sz w:val="18"/>
      <w:szCs w:val="18"/>
    </w:rPr>
  </w:style>
  <w:style w:type="character" w:customStyle="1" w:styleId="a4">
    <w:name w:val="页眉 字符"/>
    <w:basedOn w:val="a0"/>
    <w:link w:val="a3"/>
    <w:uiPriority w:val="99"/>
    <w:rsid w:val="00BA6B06"/>
    <w:rPr>
      <w:rFonts w:ascii="宋体" w:eastAsia="宋体" w:hAnsi="宋体" w:cs="宋体"/>
      <w:sz w:val="18"/>
      <w:szCs w:val="18"/>
    </w:rPr>
  </w:style>
  <w:style w:type="paragraph" w:styleId="a5">
    <w:name w:val="footer"/>
    <w:basedOn w:val="a"/>
    <w:link w:val="a6"/>
    <w:uiPriority w:val="99"/>
    <w:unhideWhenUsed/>
    <w:rsid w:val="00BA6B06"/>
    <w:pPr>
      <w:tabs>
        <w:tab w:val="center" w:pos="4153"/>
        <w:tab w:val="right" w:pos="8306"/>
      </w:tabs>
      <w:snapToGrid w:val="0"/>
    </w:pPr>
    <w:rPr>
      <w:sz w:val="18"/>
      <w:szCs w:val="18"/>
    </w:rPr>
  </w:style>
  <w:style w:type="character" w:customStyle="1" w:styleId="a6">
    <w:name w:val="页脚 字符"/>
    <w:basedOn w:val="a0"/>
    <w:link w:val="a5"/>
    <w:uiPriority w:val="99"/>
    <w:rsid w:val="00BA6B0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25877">
      <w:marLeft w:val="0"/>
      <w:marRight w:val="0"/>
      <w:marTop w:val="10"/>
      <w:marBottom w:val="10"/>
      <w:divBdr>
        <w:top w:val="none" w:sz="0" w:space="0" w:color="auto"/>
        <w:left w:val="none" w:sz="0" w:space="0" w:color="auto"/>
        <w:bottom w:val="none" w:sz="0" w:space="0" w:color="auto"/>
        <w:right w:val="none" w:sz="0" w:space="0" w:color="auto"/>
      </w:divBdr>
    </w:div>
    <w:div w:id="63643583">
      <w:marLeft w:val="0"/>
      <w:marRight w:val="0"/>
      <w:marTop w:val="10"/>
      <w:marBottom w:val="10"/>
      <w:divBdr>
        <w:top w:val="none" w:sz="0" w:space="0" w:color="auto"/>
        <w:left w:val="none" w:sz="0" w:space="0" w:color="auto"/>
        <w:bottom w:val="none" w:sz="0" w:space="0" w:color="auto"/>
        <w:right w:val="none" w:sz="0" w:space="0" w:color="auto"/>
      </w:divBdr>
    </w:div>
    <w:div w:id="69280010">
      <w:marLeft w:val="0"/>
      <w:marRight w:val="0"/>
      <w:marTop w:val="10"/>
      <w:marBottom w:val="10"/>
      <w:divBdr>
        <w:top w:val="none" w:sz="0" w:space="0" w:color="auto"/>
        <w:left w:val="none" w:sz="0" w:space="0" w:color="auto"/>
        <w:bottom w:val="none" w:sz="0" w:space="0" w:color="auto"/>
        <w:right w:val="none" w:sz="0" w:space="0" w:color="auto"/>
      </w:divBdr>
    </w:div>
    <w:div w:id="113715257">
      <w:marLeft w:val="0"/>
      <w:marRight w:val="720"/>
      <w:marTop w:val="10"/>
      <w:marBottom w:val="10"/>
      <w:divBdr>
        <w:top w:val="none" w:sz="0" w:space="0" w:color="auto"/>
        <w:left w:val="none" w:sz="0" w:space="0" w:color="auto"/>
        <w:bottom w:val="none" w:sz="0" w:space="0" w:color="auto"/>
        <w:right w:val="none" w:sz="0" w:space="0" w:color="auto"/>
      </w:divBdr>
    </w:div>
    <w:div w:id="172690680">
      <w:marLeft w:val="0"/>
      <w:marRight w:val="0"/>
      <w:marTop w:val="10"/>
      <w:marBottom w:val="10"/>
      <w:divBdr>
        <w:top w:val="none" w:sz="0" w:space="0" w:color="auto"/>
        <w:left w:val="none" w:sz="0" w:space="0" w:color="auto"/>
        <w:bottom w:val="none" w:sz="0" w:space="0" w:color="auto"/>
        <w:right w:val="none" w:sz="0" w:space="0" w:color="auto"/>
      </w:divBdr>
    </w:div>
    <w:div w:id="321281455">
      <w:marLeft w:val="0"/>
      <w:marRight w:val="0"/>
      <w:marTop w:val="10"/>
      <w:marBottom w:val="10"/>
      <w:divBdr>
        <w:top w:val="none" w:sz="0" w:space="0" w:color="auto"/>
        <w:left w:val="none" w:sz="0" w:space="0" w:color="auto"/>
        <w:bottom w:val="none" w:sz="0" w:space="0" w:color="auto"/>
        <w:right w:val="none" w:sz="0" w:space="0" w:color="auto"/>
      </w:divBdr>
    </w:div>
    <w:div w:id="410809802">
      <w:marLeft w:val="0"/>
      <w:marRight w:val="0"/>
      <w:marTop w:val="10"/>
      <w:marBottom w:val="10"/>
      <w:divBdr>
        <w:top w:val="none" w:sz="0" w:space="0" w:color="auto"/>
        <w:left w:val="none" w:sz="0" w:space="0" w:color="auto"/>
        <w:bottom w:val="none" w:sz="0" w:space="0" w:color="auto"/>
        <w:right w:val="none" w:sz="0" w:space="0" w:color="auto"/>
      </w:divBdr>
    </w:div>
    <w:div w:id="484857999">
      <w:marLeft w:val="0"/>
      <w:marRight w:val="0"/>
      <w:marTop w:val="10"/>
      <w:marBottom w:val="10"/>
      <w:divBdr>
        <w:top w:val="none" w:sz="0" w:space="0" w:color="auto"/>
        <w:left w:val="none" w:sz="0" w:space="0" w:color="auto"/>
        <w:bottom w:val="none" w:sz="0" w:space="0" w:color="auto"/>
        <w:right w:val="none" w:sz="0" w:space="0" w:color="auto"/>
      </w:divBdr>
    </w:div>
    <w:div w:id="698506812">
      <w:marLeft w:val="0"/>
      <w:marRight w:val="0"/>
      <w:marTop w:val="10"/>
      <w:marBottom w:val="10"/>
      <w:divBdr>
        <w:top w:val="none" w:sz="0" w:space="0" w:color="auto"/>
        <w:left w:val="none" w:sz="0" w:space="0" w:color="auto"/>
        <w:bottom w:val="none" w:sz="0" w:space="0" w:color="auto"/>
        <w:right w:val="none" w:sz="0" w:space="0" w:color="auto"/>
      </w:divBdr>
    </w:div>
    <w:div w:id="739523484">
      <w:marLeft w:val="0"/>
      <w:marRight w:val="0"/>
      <w:marTop w:val="10"/>
      <w:marBottom w:val="10"/>
      <w:divBdr>
        <w:top w:val="none" w:sz="0" w:space="0" w:color="auto"/>
        <w:left w:val="none" w:sz="0" w:space="0" w:color="auto"/>
        <w:bottom w:val="none" w:sz="0" w:space="0" w:color="auto"/>
        <w:right w:val="none" w:sz="0" w:space="0" w:color="auto"/>
      </w:divBdr>
    </w:div>
    <w:div w:id="904873780">
      <w:marLeft w:val="0"/>
      <w:marRight w:val="0"/>
      <w:marTop w:val="10"/>
      <w:marBottom w:val="10"/>
      <w:divBdr>
        <w:top w:val="none" w:sz="0" w:space="0" w:color="auto"/>
        <w:left w:val="none" w:sz="0" w:space="0" w:color="auto"/>
        <w:bottom w:val="none" w:sz="0" w:space="0" w:color="auto"/>
        <w:right w:val="none" w:sz="0" w:space="0" w:color="auto"/>
      </w:divBdr>
    </w:div>
    <w:div w:id="990255135">
      <w:marLeft w:val="0"/>
      <w:marRight w:val="0"/>
      <w:marTop w:val="10"/>
      <w:marBottom w:val="10"/>
      <w:divBdr>
        <w:top w:val="none" w:sz="0" w:space="0" w:color="auto"/>
        <w:left w:val="none" w:sz="0" w:space="0" w:color="auto"/>
        <w:bottom w:val="none" w:sz="0" w:space="0" w:color="auto"/>
        <w:right w:val="none" w:sz="0" w:space="0" w:color="auto"/>
      </w:divBdr>
    </w:div>
    <w:div w:id="1372727232">
      <w:marLeft w:val="0"/>
      <w:marRight w:val="0"/>
      <w:marTop w:val="10"/>
      <w:marBottom w:val="10"/>
      <w:divBdr>
        <w:top w:val="none" w:sz="0" w:space="0" w:color="auto"/>
        <w:left w:val="none" w:sz="0" w:space="0" w:color="auto"/>
        <w:bottom w:val="none" w:sz="0" w:space="0" w:color="auto"/>
        <w:right w:val="none" w:sz="0" w:space="0" w:color="auto"/>
      </w:divBdr>
    </w:div>
    <w:div w:id="1422332035">
      <w:marLeft w:val="0"/>
      <w:marRight w:val="720"/>
      <w:marTop w:val="10"/>
      <w:marBottom w:val="10"/>
      <w:divBdr>
        <w:top w:val="none" w:sz="0" w:space="0" w:color="auto"/>
        <w:left w:val="none" w:sz="0" w:space="0" w:color="auto"/>
        <w:bottom w:val="none" w:sz="0" w:space="0" w:color="auto"/>
        <w:right w:val="none" w:sz="0" w:space="0" w:color="auto"/>
      </w:divBdr>
    </w:div>
    <w:div w:id="1579289428">
      <w:marLeft w:val="0"/>
      <w:marRight w:val="0"/>
      <w:marTop w:val="10"/>
      <w:marBottom w:val="10"/>
      <w:divBdr>
        <w:top w:val="none" w:sz="0" w:space="0" w:color="auto"/>
        <w:left w:val="none" w:sz="0" w:space="0" w:color="auto"/>
        <w:bottom w:val="none" w:sz="0" w:space="0" w:color="auto"/>
        <w:right w:val="none" w:sz="0" w:space="0" w:color="auto"/>
      </w:divBdr>
    </w:div>
    <w:div w:id="1709452220">
      <w:marLeft w:val="0"/>
      <w:marRight w:val="720"/>
      <w:marTop w:val="10"/>
      <w:marBottom w:val="10"/>
      <w:divBdr>
        <w:top w:val="none" w:sz="0" w:space="0" w:color="auto"/>
        <w:left w:val="none" w:sz="0" w:space="0" w:color="auto"/>
        <w:bottom w:val="none" w:sz="0" w:space="0" w:color="auto"/>
        <w:right w:val="none" w:sz="0" w:space="0" w:color="auto"/>
      </w:divBdr>
    </w:div>
    <w:div w:id="1743484411">
      <w:marLeft w:val="0"/>
      <w:marRight w:val="720"/>
      <w:marTop w:val="10"/>
      <w:marBottom w:val="10"/>
      <w:divBdr>
        <w:top w:val="none" w:sz="0" w:space="0" w:color="auto"/>
        <w:left w:val="none" w:sz="0" w:space="0" w:color="auto"/>
        <w:bottom w:val="none" w:sz="0" w:space="0" w:color="auto"/>
        <w:right w:val="none" w:sz="0" w:space="0" w:color="auto"/>
      </w:divBdr>
    </w:div>
    <w:div w:id="1767731968">
      <w:marLeft w:val="0"/>
      <w:marRight w:val="0"/>
      <w:marTop w:val="10"/>
      <w:marBottom w:val="10"/>
      <w:divBdr>
        <w:top w:val="none" w:sz="0" w:space="0" w:color="auto"/>
        <w:left w:val="none" w:sz="0" w:space="0" w:color="auto"/>
        <w:bottom w:val="none" w:sz="0" w:space="0" w:color="auto"/>
        <w:right w:val="none" w:sz="0" w:space="0" w:color="auto"/>
      </w:divBdr>
    </w:div>
    <w:div w:id="1776361524">
      <w:marLeft w:val="0"/>
      <w:marRight w:val="0"/>
      <w:marTop w:val="10"/>
      <w:marBottom w:val="10"/>
      <w:divBdr>
        <w:top w:val="none" w:sz="0" w:space="0" w:color="auto"/>
        <w:left w:val="none" w:sz="0" w:space="0" w:color="auto"/>
        <w:bottom w:val="none" w:sz="0" w:space="0" w:color="auto"/>
        <w:right w:val="none" w:sz="0" w:space="0" w:color="auto"/>
      </w:divBdr>
    </w:div>
    <w:div w:id="1789659989">
      <w:marLeft w:val="0"/>
      <w:marRight w:val="0"/>
      <w:marTop w:val="10"/>
      <w:marBottom w:val="10"/>
      <w:divBdr>
        <w:top w:val="none" w:sz="0" w:space="0" w:color="auto"/>
        <w:left w:val="none" w:sz="0" w:space="0" w:color="auto"/>
        <w:bottom w:val="none" w:sz="0" w:space="0" w:color="auto"/>
        <w:right w:val="none" w:sz="0" w:space="0" w:color="auto"/>
      </w:divBdr>
    </w:div>
    <w:div w:id="1850560897">
      <w:marLeft w:val="0"/>
      <w:marRight w:val="0"/>
      <w:marTop w:val="10"/>
      <w:marBottom w:val="10"/>
      <w:divBdr>
        <w:top w:val="none" w:sz="0" w:space="0" w:color="auto"/>
        <w:left w:val="none" w:sz="0" w:space="0" w:color="auto"/>
        <w:bottom w:val="none" w:sz="0" w:space="0" w:color="auto"/>
        <w:right w:val="none" w:sz="0" w:space="0" w:color="auto"/>
      </w:divBdr>
    </w:div>
    <w:div w:id="2017075236">
      <w:marLeft w:val="0"/>
      <w:marRight w:val="720"/>
      <w:marTop w:val="10"/>
      <w:marBottom w:val="10"/>
      <w:divBdr>
        <w:top w:val="none" w:sz="0" w:space="0" w:color="auto"/>
        <w:left w:val="none" w:sz="0" w:space="0" w:color="auto"/>
        <w:bottom w:val="none" w:sz="0" w:space="0" w:color="auto"/>
        <w:right w:val="none" w:sz="0" w:space="0" w:color="auto"/>
      </w:divBdr>
    </w:div>
    <w:div w:id="2029676035">
      <w:marLeft w:val="0"/>
      <w:marRight w:val="0"/>
      <w:marTop w:val="10"/>
      <w:marBottom w:val="10"/>
      <w:divBdr>
        <w:top w:val="none" w:sz="0" w:space="0" w:color="auto"/>
        <w:left w:val="none" w:sz="0" w:space="0" w:color="auto"/>
        <w:bottom w:val="none" w:sz="0" w:space="0" w:color="auto"/>
        <w:right w:val="none" w:sz="0" w:space="0" w:color="auto"/>
      </w:divBdr>
    </w:div>
    <w:div w:id="21298867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259</Words>
  <Characters>1481</Characters>
  <Application>Microsoft Office Word</Application>
  <DocSecurity>0</DocSecurity>
  <Lines>12</Lines>
  <Paragraphs>3</Paragraphs>
  <ScaleCrop>false</ScaleCrop>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2025-04-30T06:55:00Z</dcterms:created>
  <dcterms:modified xsi:type="dcterms:W3CDTF">2025-04-30T06:55:00Z</dcterms:modified>
</cp:coreProperties>
</file>