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5B315" w14:textId="77777777" w:rsidR="00903C39" w:rsidRDefault="00903C39">
      <w:pPr>
        <w:spacing w:line="500" w:lineRule="atLeast"/>
        <w:jc w:val="center"/>
        <w:divId w:val="1085539835"/>
        <w:rPr>
          <w:rFonts w:ascii="黑体" w:eastAsia="黑体" w:hAnsi="黑体"/>
          <w:sz w:val="36"/>
          <w:szCs w:val="36"/>
        </w:rPr>
      </w:pPr>
      <w:r>
        <w:rPr>
          <w:rFonts w:ascii="黑体" w:eastAsia="黑体" w:hAnsi="黑体" w:hint="eastAsia"/>
          <w:sz w:val="36"/>
          <w:szCs w:val="36"/>
        </w:rPr>
        <w:t>广东省大埔县人民法院</w:t>
      </w:r>
    </w:p>
    <w:p w14:paraId="6AF42F87" w14:textId="77777777" w:rsidR="00903C39" w:rsidRDefault="00903C39">
      <w:pPr>
        <w:spacing w:line="500" w:lineRule="atLeast"/>
        <w:jc w:val="center"/>
        <w:divId w:val="19775656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D03479" w14:textId="77777777" w:rsidR="00903C39" w:rsidRDefault="00903C39">
      <w:pPr>
        <w:spacing w:line="500" w:lineRule="atLeast"/>
        <w:jc w:val="right"/>
        <w:divId w:val="18377671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38</w:t>
      </w:r>
      <w:r>
        <w:rPr>
          <w:rFonts w:hint="eastAsia"/>
          <w:sz w:val="30"/>
          <w:szCs w:val="30"/>
        </w:rPr>
        <w:t>号</w:t>
      </w:r>
    </w:p>
    <w:p w14:paraId="3279C51F" w14:textId="77777777" w:rsidR="00903C39" w:rsidRDefault="00903C39">
      <w:pPr>
        <w:spacing w:line="500" w:lineRule="atLeast"/>
        <w:ind w:firstLine="600"/>
        <w:divId w:val="1263755821"/>
        <w:rPr>
          <w:rFonts w:hint="eastAsia"/>
          <w:sz w:val="30"/>
          <w:szCs w:val="30"/>
        </w:rPr>
      </w:pPr>
      <w:r>
        <w:rPr>
          <w:rFonts w:hint="eastAsia"/>
          <w:sz w:val="30"/>
          <w:szCs w:val="30"/>
        </w:rPr>
        <w:t>公诉机关广东省大埔县人民检察院。</w:t>
      </w:r>
    </w:p>
    <w:p w14:paraId="048C14D3" w14:textId="77777777" w:rsidR="00903C39" w:rsidRDefault="00903C39">
      <w:pPr>
        <w:spacing w:line="500" w:lineRule="atLeast"/>
        <w:ind w:firstLine="600"/>
        <w:divId w:val="1885752147"/>
        <w:rPr>
          <w:rFonts w:hint="eastAsia"/>
          <w:sz w:val="30"/>
          <w:szCs w:val="30"/>
        </w:rPr>
      </w:pPr>
      <w:r>
        <w:rPr>
          <w:rFonts w:hint="eastAsia"/>
          <w:sz w:val="30"/>
          <w:szCs w:val="30"/>
        </w:rPr>
        <w:t>被告人李东发，男，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日出生于广东省梅州市梅江区，汉族，大学本科文化，中共党员，梅江区人力资源和社会保障局原局长，户籍地广东省梅州市梅江区，羁押前住广东省梅州市梅县区。因本案于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日被大埔县监察委员会采取留置措施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日经大埔县人民检察院决定，同日被大埔县公安局刑事拘留，同年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日被大埔县公安局逮捕，现押于大埔县看守所。</w:t>
      </w:r>
    </w:p>
    <w:p w14:paraId="0D079EF9" w14:textId="77777777" w:rsidR="00903C39" w:rsidRDefault="00903C39">
      <w:pPr>
        <w:spacing w:line="500" w:lineRule="atLeast"/>
        <w:ind w:firstLine="600"/>
        <w:divId w:val="1208179021"/>
        <w:rPr>
          <w:rFonts w:hint="eastAsia"/>
          <w:sz w:val="30"/>
          <w:szCs w:val="30"/>
        </w:rPr>
      </w:pPr>
      <w:r>
        <w:rPr>
          <w:rFonts w:hint="eastAsia"/>
          <w:sz w:val="30"/>
          <w:szCs w:val="30"/>
        </w:rPr>
        <w:t>辩护人黄冬日，广东义致律师事务所律师。</w:t>
      </w:r>
    </w:p>
    <w:p w14:paraId="786A7266" w14:textId="77777777" w:rsidR="00903C39" w:rsidRDefault="00903C39">
      <w:pPr>
        <w:spacing w:line="500" w:lineRule="atLeast"/>
        <w:ind w:firstLine="600"/>
        <w:divId w:val="102002463"/>
        <w:rPr>
          <w:rFonts w:hint="eastAsia"/>
          <w:sz w:val="30"/>
          <w:szCs w:val="30"/>
        </w:rPr>
      </w:pPr>
      <w:r>
        <w:rPr>
          <w:rFonts w:hint="eastAsia"/>
          <w:sz w:val="30"/>
          <w:szCs w:val="30"/>
        </w:rPr>
        <w:t>大埔县人民检察院以埔检诉刑诉</w:t>
      </w:r>
      <w:r>
        <w:rPr>
          <w:rFonts w:hint="eastAsia"/>
          <w:sz w:val="30"/>
          <w:szCs w:val="30"/>
        </w:rPr>
        <w:t>[2019]22</w:t>
      </w:r>
      <w:r>
        <w:rPr>
          <w:rFonts w:hint="eastAsia"/>
          <w:sz w:val="30"/>
          <w:szCs w:val="30"/>
        </w:rPr>
        <w:t>号起诉书指控被告人李东发犯贪污、受贿罪，于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日向本院提起公诉。经本院向梅州市中级人民法院请示，梅州市中级人民法院于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日决定将本案指定大埔县人民法院以第一审程序审理，本院于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日立案后依法组成合议庭，适用简易程序，公开开庭审理了本案，大埔县人民检察院指派检察员刘怡玲出庭支持公诉，被告人李东发及其辩护人黄冬日到庭参加了诉讼，本案现已审理终结。</w:t>
      </w:r>
    </w:p>
    <w:p w14:paraId="26B398E2" w14:textId="77777777" w:rsidR="00903C39" w:rsidRDefault="00903C39">
      <w:pPr>
        <w:spacing w:line="500" w:lineRule="atLeast"/>
        <w:divId w:val="449784261"/>
        <w:rPr>
          <w:rFonts w:hint="eastAsia"/>
          <w:sz w:val="30"/>
          <w:szCs w:val="30"/>
        </w:rPr>
      </w:pPr>
      <w:r>
        <w:rPr>
          <w:rFonts w:hint="eastAsia"/>
          <w:sz w:val="30"/>
          <w:szCs w:val="30"/>
        </w:rPr>
        <w:t>经审理查明：</w:t>
      </w:r>
    </w:p>
    <w:p w14:paraId="52FCEA3F" w14:textId="77777777" w:rsidR="00903C39" w:rsidRDefault="00903C39">
      <w:pPr>
        <w:spacing w:line="500" w:lineRule="atLeast"/>
        <w:ind w:firstLine="600"/>
        <w:divId w:val="10572621"/>
        <w:rPr>
          <w:rFonts w:hint="eastAsia"/>
          <w:sz w:val="30"/>
          <w:szCs w:val="30"/>
        </w:rPr>
      </w:pPr>
      <w:r>
        <w:rPr>
          <w:rFonts w:hint="eastAsia"/>
          <w:sz w:val="30"/>
          <w:szCs w:val="30"/>
        </w:rPr>
        <w:t>一、贪污罪</w:t>
      </w:r>
    </w:p>
    <w:p w14:paraId="4BB34C0D" w14:textId="77777777" w:rsidR="00903C39" w:rsidRDefault="00903C39">
      <w:pPr>
        <w:spacing w:line="500" w:lineRule="atLeast"/>
        <w:ind w:firstLine="600"/>
        <w:divId w:val="144587768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月，被告人李东发在任梅州市梅江区梅大高速公路工程建设征地拆迁领导小组办公室常务副主任期间，利用职务上的便利，先后多次伙同梁某、杜某</w:t>
      </w:r>
      <w:r>
        <w:rPr>
          <w:rFonts w:hint="eastAsia"/>
          <w:sz w:val="30"/>
          <w:szCs w:val="30"/>
        </w:rPr>
        <w:t>1</w:t>
      </w:r>
      <w:r>
        <w:rPr>
          <w:rFonts w:hint="eastAsia"/>
          <w:sz w:val="30"/>
          <w:szCs w:val="30"/>
        </w:rPr>
        <w:t>、黄某、李某</w:t>
      </w:r>
      <w:r>
        <w:rPr>
          <w:rFonts w:hint="eastAsia"/>
          <w:sz w:val="30"/>
          <w:szCs w:val="30"/>
        </w:rPr>
        <w:t>1</w:t>
      </w:r>
      <w:r>
        <w:rPr>
          <w:rFonts w:hint="eastAsia"/>
          <w:sz w:val="30"/>
          <w:szCs w:val="30"/>
        </w:rPr>
        <w:t>（均另案处理）等人，采用虚构事实的方法，骗取梅大</w:t>
      </w:r>
      <w:r>
        <w:rPr>
          <w:rFonts w:hint="eastAsia"/>
          <w:sz w:val="30"/>
          <w:szCs w:val="30"/>
        </w:rPr>
        <w:lastRenderedPageBreak/>
        <w:t>高速征地拆迁补偿款合计人民币</w:t>
      </w:r>
      <w:r>
        <w:rPr>
          <w:rFonts w:hint="eastAsia"/>
          <w:sz w:val="30"/>
          <w:szCs w:val="30"/>
        </w:rPr>
        <w:t>180.4184</w:t>
      </w:r>
      <w:r>
        <w:rPr>
          <w:rFonts w:hint="eastAsia"/>
          <w:sz w:val="30"/>
          <w:szCs w:val="30"/>
        </w:rPr>
        <w:t>万元进行私分，被告人李东发从中分得人民币合计</w:t>
      </w:r>
      <w:r>
        <w:rPr>
          <w:rFonts w:hint="eastAsia"/>
          <w:sz w:val="30"/>
          <w:szCs w:val="30"/>
        </w:rPr>
        <w:t>20</w:t>
      </w:r>
      <w:r>
        <w:rPr>
          <w:rFonts w:hint="eastAsia"/>
          <w:sz w:val="30"/>
          <w:szCs w:val="30"/>
        </w:rPr>
        <w:t>万元。具体犯罪事实如下</w:t>
      </w:r>
      <w:r>
        <w:rPr>
          <w:rFonts w:hint="eastAsia"/>
          <w:sz w:val="30"/>
          <w:szCs w:val="30"/>
        </w:rPr>
        <w:t>:</w:t>
      </w:r>
    </w:p>
    <w:p w14:paraId="38796E68" w14:textId="77777777" w:rsidR="00903C39" w:rsidRDefault="00903C39">
      <w:pPr>
        <w:spacing w:line="500" w:lineRule="atLeast"/>
        <w:ind w:firstLine="600"/>
        <w:divId w:val="161810227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月间，被告人李东发与梁某等人经事先商量决定，以陈某的名义，将补偿材料虚设到李某</w:t>
      </w:r>
      <w:r>
        <w:rPr>
          <w:rFonts w:hint="eastAsia"/>
          <w:sz w:val="30"/>
          <w:szCs w:val="30"/>
        </w:rPr>
        <w:t>1</w:t>
      </w:r>
      <w:r>
        <w:rPr>
          <w:rFonts w:hint="eastAsia"/>
          <w:sz w:val="30"/>
          <w:szCs w:val="30"/>
        </w:rPr>
        <w:t>承包的鱼塘拆迁补偿项目上，并由被告人李东发交待上坪村征地拆迁工作队工作人员潘某制作虚假的地上附着物补偿登记表、地上构筑物、简易房登记补偿表等材料，骗取梅大高速征地拆迁补偿款共计人民币</w:t>
      </w:r>
      <w:r>
        <w:rPr>
          <w:rFonts w:hint="eastAsia"/>
          <w:sz w:val="30"/>
          <w:szCs w:val="30"/>
        </w:rPr>
        <w:t>118.9088</w:t>
      </w:r>
      <w:r>
        <w:rPr>
          <w:rFonts w:hint="eastAsia"/>
          <w:sz w:val="30"/>
          <w:szCs w:val="30"/>
        </w:rPr>
        <w:t>万元。得手后，梁某将上述赃款进行私分，被告人李东发分得人民币</w:t>
      </w:r>
      <w:r>
        <w:rPr>
          <w:rFonts w:hint="eastAsia"/>
          <w:sz w:val="30"/>
          <w:szCs w:val="30"/>
        </w:rPr>
        <w:t>15</w:t>
      </w:r>
      <w:r>
        <w:rPr>
          <w:rFonts w:hint="eastAsia"/>
          <w:sz w:val="30"/>
          <w:szCs w:val="30"/>
        </w:rPr>
        <w:t>万元。</w:t>
      </w:r>
    </w:p>
    <w:p w14:paraId="258D63E6" w14:textId="77777777" w:rsidR="00903C39" w:rsidRDefault="00903C39">
      <w:pPr>
        <w:spacing w:line="500" w:lineRule="atLeast"/>
        <w:ind w:firstLine="600"/>
        <w:divId w:val="155342332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月间，被告人李东发与梁某等人经事先商量决定，分别以邓某、杜某</w:t>
      </w:r>
      <w:r>
        <w:rPr>
          <w:rFonts w:hint="eastAsia"/>
          <w:sz w:val="30"/>
          <w:szCs w:val="30"/>
        </w:rPr>
        <w:t>1</w:t>
      </w:r>
      <w:r>
        <w:rPr>
          <w:rFonts w:hint="eastAsia"/>
          <w:sz w:val="30"/>
          <w:szCs w:val="30"/>
        </w:rPr>
        <w:t>的名义，采用上述同样的方法，并由被告人李东发交待潘某制作虚假的地上附着物补偿登记表、房屋拆迁货币安置补偿协议书等材料，骗取梅大高速征地拆迁补偿款共计人民币</w:t>
      </w:r>
      <w:r>
        <w:rPr>
          <w:rFonts w:hint="eastAsia"/>
          <w:sz w:val="30"/>
          <w:szCs w:val="30"/>
        </w:rPr>
        <w:t>52.5473</w:t>
      </w:r>
      <w:r>
        <w:rPr>
          <w:rFonts w:hint="eastAsia"/>
          <w:sz w:val="30"/>
          <w:szCs w:val="30"/>
        </w:rPr>
        <w:t>万元。得手后，梁某将上述赃款进行私分，被告人李东发分得人民币</w:t>
      </w:r>
      <w:r>
        <w:rPr>
          <w:rFonts w:hint="eastAsia"/>
          <w:sz w:val="30"/>
          <w:szCs w:val="30"/>
        </w:rPr>
        <w:t>5</w:t>
      </w:r>
      <w:r>
        <w:rPr>
          <w:rFonts w:hint="eastAsia"/>
          <w:sz w:val="30"/>
          <w:szCs w:val="30"/>
        </w:rPr>
        <w:t>万元。</w:t>
      </w:r>
    </w:p>
    <w:p w14:paraId="3C3E3969" w14:textId="77777777" w:rsidR="00903C39" w:rsidRDefault="00903C39">
      <w:pPr>
        <w:spacing w:line="500" w:lineRule="atLeast"/>
        <w:ind w:firstLine="600"/>
        <w:divId w:val="156968422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月间，被告人李东发与梁某经事先商量后，以杜某</w:t>
      </w:r>
      <w:r>
        <w:rPr>
          <w:rFonts w:hint="eastAsia"/>
          <w:sz w:val="30"/>
          <w:szCs w:val="30"/>
        </w:rPr>
        <w:t>1</w:t>
      </w:r>
      <w:r>
        <w:rPr>
          <w:rFonts w:hint="eastAsia"/>
          <w:sz w:val="30"/>
          <w:szCs w:val="30"/>
        </w:rPr>
        <w:t>的名义，采用上述同样的方法，并由被告人李东发交待上坪村征地拆迁工作队工作人员李某</w:t>
      </w:r>
      <w:r>
        <w:rPr>
          <w:rFonts w:hint="eastAsia"/>
          <w:sz w:val="30"/>
          <w:szCs w:val="30"/>
        </w:rPr>
        <w:t>2</w:t>
      </w:r>
      <w:r>
        <w:rPr>
          <w:rFonts w:hint="eastAsia"/>
          <w:sz w:val="30"/>
          <w:szCs w:val="30"/>
        </w:rPr>
        <w:t>制作虚假的地上构筑物、简易房登记补偿表等材料，骗取梅大高速征地拆迁补偿款共计人民币</w:t>
      </w:r>
      <w:r>
        <w:rPr>
          <w:rFonts w:hint="eastAsia"/>
          <w:sz w:val="30"/>
          <w:szCs w:val="30"/>
        </w:rPr>
        <w:t>8.9623</w:t>
      </w:r>
      <w:r>
        <w:rPr>
          <w:rFonts w:hint="eastAsia"/>
          <w:sz w:val="30"/>
          <w:szCs w:val="30"/>
        </w:rPr>
        <w:t>万元。得手后，上述赃款由梁某支配使用。</w:t>
      </w:r>
    </w:p>
    <w:p w14:paraId="3A2D363B" w14:textId="77777777" w:rsidR="00903C39" w:rsidRDefault="00903C39">
      <w:pPr>
        <w:spacing w:line="500" w:lineRule="atLeast"/>
        <w:ind w:firstLine="600"/>
        <w:divId w:val="1949238545"/>
        <w:rPr>
          <w:rFonts w:hint="eastAsia"/>
          <w:sz w:val="30"/>
          <w:szCs w:val="30"/>
        </w:rPr>
      </w:pPr>
      <w:r>
        <w:rPr>
          <w:rFonts w:hint="eastAsia"/>
          <w:sz w:val="30"/>
          <w:szCs w:val="30"/>
        </w:rPr>
        <w:t>上述犯罪事实，被告人在开庭审理过程中亦无异议，且有书证指定管辖决定书、立案决定书、留置决定书、大埔县监察委员会查封</w:t>
      </w:r>
      <w:r>
        <w:rPr>
          <w:rFonts w:hint="eastAsia"/>
          <w:sz w:val="30"/>
          <w:szCs w:val="30"/>
        </w:rPr>
        <w:t>/</w:t>
      </w:r>
      <w:r>
        <w:rPr>
          <w:rFonts w:hint="eastAsia"/>
          <w:sz w:val="30"/>
          <w:szCs w:val="30"/>
        </w:rPr>
        <w:t>扣押款物文件清单、广东省暂时扣留、冻结财物收据、人口信息全项、无犯罪记录证明、干部任免表、梅江区人大常委会文件、梅江区委、区政府办公室的梅区办发</w:t>
      </w:r>
      <w:r>
        <w:rPr>
          <w:rFonts w:hint="eastAsia"/>
          <w:sz w:val="30"/>
          <w:szCs w:val="30"/>
        </w:rPr>
        <w:t>[2010]68</w:t>
      </w:r>
      <w:r>
        <w:rPr>
          <w:rFonts w:hint="eastAsia"/>
          <w:sz w:val="30"/>
          <w:szCs w:val="30"/>
        </w:rPr>
        <w:t>号文件、归案经过、地上附着物补偿登记表、地上构筑物、简易房登记补偿表、领款收据、房屋拆迁货币安置补偿协议书、梅州市人民检察院关于李东发涉嫌贪污罪、受贿罪指定管辖的批复、梅州市中级人民法院指定管辖决定书，证人梁某、黄某、卢某、李某</w:t>
      </w:r>
      <w:r>
        <w:rPr>
          <w:rFonts w:hint="eastAsia"/>
          <w:sz w:val="30"/>
          <w:szCs w:val="30"/>
        </w:rPr>
        <w:t>1</w:t>
      </w:r>
      <w:r>
        <w:rPr>
          <w:rFonts w:hint="eastAsia"/>
          <w:sz w:val="30"/>
          <w:szCs w:val="30"/>
        </w:rPr>
        <w:t>、潘某、邱某、李某</w:t>
      </w:r>
      <w:r>
        <w:rPr>
          <w:rFonts w:hint="eastAsia"/>
          <w:sz w:val="30"/>
          <w:szCs w:val="30"/>
        </w:rPr>
        <w:t>2</w:t>
      </w:r>
      <w:r>
        <w:rPr>
          <w:rFonts w:hint="eastAsia"/>
          <w:sz w:val="30"/>
          <w:szCs w:val="30"/>
        </w:rPr>
        <w:t>、黎某、杜某</w:t>
      </w:r>
      <w:r>
        <w:rPr>
          <w:rFonts w:hint="eastAsia"/>
          <w:sz w:val="30"/>
          <w:szCs w:val="30"/>
        </w:rPr>
        <w:t>1</w:t>
      </w:r>
      <w:r>
        <w:rPr>
          <w:rFonts w:hint="eastAsia"/>
          <w:sz w:val="30"/>
          <w:szCs w:val="30"/>
        </w:rPr>
        <w:t>、陈某、邓某等人的证言及辨认笔录，被告人李东发的供述及辨认笔录等证据证实</w:t>
      </w:r>
      <w:r>
        <w:rPr>
          <w:rFonts w:hint="eastAsia"/>
          <w:sz w:val="30"/>
          <w:szCs w:val="30"/>
        </w:rPr>
        <w:t>,</w:t>
      </w:r>
      <w:r>
        <w:rPr>
          <w:rFonts w:hint="eastAsia"/>
          <w:sz w:val="30"/>
          <w:szCs w:val="30"/>
        </w:rPr>
        <w:t>足以认定。</w:t>
      </w:r>
    </w:p>
    <w:p w14:paraId="73863B0A" w14:textId="77777777" w:rsidR="00903C39" w:rsidRDefault="00903C39">
      <w:pPr>
        <w:spacing w:line="500" w:lineRule="atLeast"/>
        <w:ind w:firstLine="600"/>
        <w:divId w:val="1831218073"/>
        <w:rPr>
          <w:rFonts w:hint="eastAsia"/>
          <w:sz w:val="30"/>
          <w:szCs w:val="30"/>
        </w:rPr>
      </w:pPr>
      <w:r>
        <w:rPr>
          <w:rFonts w:hint="eastAsia"/>
          <w:sz w:val="30"/>
          <w:szCs w:val="30"/>
        </w:rPr>
        <w:t>二、受贿罪</w:t>
      </w:r>
    </w:p>
    <w:p w14:paraId="7F93E504" w14:textId="77777777" w:rsidR="00903C39" w:rsidRDefault="00903C39">
      <w:pPr>
        <w:spacing w:line="500" w:lineRule="atLeast"/>
        <w:ind w:firstLine="600"/>
        <w:divId w:val="760028465"/>
        <w:rPr>
          <w:rFonts w:hint="eastAsia"/>
          <w:sz w:val="30"/>
          <w:szCs w:val="30"/>
        </w:rPr>
      </w:pPr>
      <w:r>
        <w:rPr>
          <w:rFonts w:hint="eastAsia"/>
          <w:sz w:val="30"/>
          <w:szCs w:val="30"/>
        </w:rPr>
        <w:t>被告人李东发在任梅州市梅江区梅大高速公路工程建设征地拆迁领导小组办公室常务副主任和梅州市江南新区土地房屋征收工作上坪村工作队队长期间，于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月，利用职务便利，在相关工作经费的申请、管理、使用及拆迁工作业务过程中，给予梁某关照，先后</w:t>
      </w:r>
      <w:r>
        <w:rPr>
          <w:rFonts w:hint="eastAsia"/>
          <w:sz w:val="30"/>
          <w:szCs w:val="30"/>
        </w:rPr>
        <w:t>7</w:t>
      </w:r>
      <w:r>
        <w:rPr>
          <w:rFonts w:hint="eastAsia"/>
          <w:sz w:val="30"/>
          <w:szCs w:val="30"/>
        </w:rPr>
        <w:t>次收受梁某的送款合计</w:t>
      </w:r>
      <w:r>
        <w:rPr>
          <w:rFonts w:hint="eastAsia"/>
          <w:sz w:val="30"/>
          <w:szCs w:val="30"/>
        </w:rPr>
        <w:t>2</w:t>
      </w:r>
      <w:r>
        <w:rPr>
          <w:rFonts w:hint="eastAsia"/>
          <w:sz w:val="30"/>
          <w:szCs w:val="30"/>
        </w:rPr>
        <w:t>万港币、现金人民币</w:t>
      </w:r>
      <w:r>
        <w:rPr>
          <w:rFonts w:hint="eastAsia"/>
          <w:sz w:val="30"/>
          <w:szCs w:val="30"/>
        </w:rPr>
        <w:t>16</w:t>
      </w:r>
      <w:r>
        <w:rPr>
          <w:rFonts w:hint="eastAsia"/>
          <w:sz w:val="30"/>
          <w:szCs w:val="30"/>
        </w:rPr>
        <w:t>万元。具体犯罪事实如下</w:t>
      </w:r>
      <w:r>
        <w:rPr>
          <w:rFonts w:hint="eastAsia"/>
          <w:sz w:val="30"/>
          <w:szCs w:val="30"/>
        </w:rPr>
        <w:t>:</w:t>
      </w:r>
    </w:p>
    <w:p w14:paraId="67C5CA5B" w14:textId="77777777" w:rsidR="00903C39" w:rsidRDefault="00903C39">
      <w:pPr>
        <w:spacing w:line="500" w:lineRule="atLeast"/>
        <w:ind w:firstLine="600"/>
        <w:divId w:val="162183856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月的一天，被告人李东发在上坪村委会梁某的办公室，收受梁某的送款</w:t>
      </w:r>
      <w:r>
        <w:rPr>
          <w:rFonts w:hint="eastAsia"/>
          <w:sz w:val="30"/>
          <w:szCs w:val="30"/>
        </w:rPr>
        <w:t>2</w:t>
      </w:r>
      <w:r>
        <w:rPr>
          <w:rFonts w:hint="eastAsia"/>
          <w:sz w:val="30"/>
          <w:szCs w:val="30"/>
        </w:rPr>
        <w:t>万港币。</w:t>
      </w:r>
    </w:p>
    <w:p w14:paraId="29F0E14C" w14:textId="77777777" w:rsidR="00903C39" w:rsidRDefault="00903C39">
      <w:pPr>
        <w:spacing w:line="500" w:lineRule="atLeast"/>
        <w:ind w:firstLine="600"/>
        <w:divId w:val="190286423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月的一天，被告人李东发在上坪村拆迁工作队的办公室，收受梁某的送款人民币</w:t>
      </w:r>
      <w:r>
        <w:rPr>
          <w:rFonts w:hint="eastAsia"/>
          <w:sz w:val="30"/>
          <w:szCs w:val="30"/>
        </w:rPr>
        <w:t>3</w:t>
      </w:r>
      <w:r>
        <w:rPr>
          <w:rFonts w:hint="eastAsia"/>
          <w:sz w:val="30"/>
          <w:szCs w:val="30"/>
        </w:rPr>
        <w:t>万元。</w:t>
      </w:r>
    </w:p>
    <w:p w14:paraId="18FFEB17" w14:textId="77777777" w:rsidR="00903C39" w:rsidRDefault="00903C39">
      <w:pPr>
        <w:spacing w:line="500" w:lineRule="atLeast"/>
        <w:ind w:firstLine="600"/>
        <w:divId w:val="83611716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月的一天，被告人李东发在上坪村拆迁工作队的办公室，收受梁某的送款人民币</w:t>
      </w:r>
      <w:r>
        <w:rPr>
          <w:rFonts w:hint="eastAsia"/>
          <w:sz w:val="30"/>
          <w:szCs w:val="30"/>
        </w:rPr>
        <w:t>2</w:t>
      </w:r>
      <w:r>
        <w:rPr>
          <w:rFonts w:hint="eastAsia"/>
          <w:sz w:val="30"/>
          <w:szCs w:val="30"/>
        </w:rPr>
        <w:t>万元。</w:t>
      </w:r>
    </w:p>
    <w:p w14:paraId="2CEA99F6" w14:textId="77777777" w:rsidR="00903C39" w:rsidRDefault="00903C39">
      <w:pPr>
        <w:spacing w:line="500" w:lineRule="atLeast"/>
        <w:ind w:firstLine="600"/>
        <w:divId w:val="147633352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月的一天，被告人李东发在上坪村拆迁工作队的办公室，收受梁某的送款人民币</w:t>
      </w:r>
      <w:r>
        <w:rPr>
          <w:rFonts w:hint="eastAsia"/>
          <w:sz w:val="30"/>
          <w:szCs w:val="30"/>
        </w:rPr>
        <w:t>3</w:t>
      </w:r>
      <w:r>
        <w:rPr>
          <w:rFonts w:hint="eastAsia"/>
          <w:sz w:val="30"/>
          <w:szCs w:val="30"/>
        </w:rPr>
        <w:t>万元。</w:t>
      </w:r>
    </w:p>
    <w:p w14:paraId="3F214C95" w14:textId="77777777" w:rsidR="00903C39" w:rsidRDefault="00903C39">
      <w:pPr>
        <w:spacing w:line="500" w:lineRule="atLeast"/>
        <w:ind w:firstLine="600"/>
        <w:divId w:val="97074560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月的一天，被告人李东发在上坪村拆迁工作队的办公室，收受梁某的送款人民币</w:t>
      </w:r>
      <w:r>
        <w:rPr>
          <w:rFonts w:hint="eastAsia"/>
          <w:sz w:val="30"/>
          <w:szCs w:val="30"/>
        </w:rPr>
        <w:t>1</w:t>
      </w:r>
      <w:r>
        <w:rPr>
          <w:rFonts w:hint="eastAsia"/>
          <w:sz w:val="30"/>
          <w:szCs w:val="30"/>
        </w:rPr>
        <w:t>万元</w:t>
      </w:r>
    </w:p>
    <w:p w14:paraId="7B83BE47" w14:textId="77777777" w:rsidR="00903C39" w:rsidRDefault="00903C39">
      <w:pPr>
        <w:spacing w:line="500" w:lineRule="atLeast"/>
        <w:ind w:firstLine="600"/>
        <w:divId w:val="303002171"/>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月的一天，被告人李东发在上坪村拆迁工作队的办公室，收受梁某的送款人民币</w:t>
      </w:r>
      <w:r>
        <w:rPr>
          <w:rFonts w:hint="eastAsia"/>
          <w:sz w:val="30"/>
          <w:szCs w:val="30"/>
        </w:rPr>
        <w:t>2</w:t>
      </w:r>
      <w:r>
        <w:rPr>
          <w:rFonts w:hint="eastAsia"/>
          <w:sz w:val="30"/>
          <w:szCs w:val="30"/>
        </w:rPr>
        <w:t>万元。</w:t>
      </w:r>
    </w:p>
    <w:p w14:paraId="082794F2" w14:textId="77777777" w:rsidR="00903C39" w:rsidRDefault="00903C39">
      <w:pPr>
        <w:spacing w:line="500" w:lineRule="atLeast"/>
        <w:ind w:firstLine="600"/>
        <w:divId w:val="1951232262"/>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月的一天，被告人李东发在梁某新城百家苑东一巷的住家，收受梁某的送款合计人民币</w:t>
      </w:r>
      <w:r>
        <w:rPr>
          <w:rFonts w:hint="eastAsia"/>
          <w:sz w:val="30"/>
          <w:szCs w:val="30"/>
        </w:rPr>
        <w:t>5</w:t>
      </w:r>
      <w:r>
        <w:rPr>
          <w:rFonts w:hint="eastAsia"/>
          <w:sz w:val="30"/>
          <w:szCs w:val="30"/>
        </w:rPr>
        <w:t>万元。</w:t>
      </w:r>
    </w:p>
    <w:p w14:paraId="7189B1CC" w14:textId="77777777" w:rsidR="00903C39" w:rsidRDefault="00903C39">
      <w:pPr>
        <w:spacing w:line="500" w:lineRule="atLeast"/>
        <w:ind w:firstLine="600"/>
        <w:divId w:val="187333313"/>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日，被告人李东发被大埔县监察委员会立案调查。案发后，被告人李东发退清了赃款。</w:t>
      </w:r>
    </w:p>
    <w:p w14:paraId="4A76CD8E" w14:textId="77777777" w:rsidR="00903C39" w:rsidRDefault="00903C39">
      <w:pPr>
        <w:spacing w:line="500" w:lineRule="atLeast"/>
        <w:ind w:firstLine="600"/>
        <w:divId w:val="1531063522"/>
        <w:rPr>
          <w:rFonts w:hint="eastAsia"/>
          <w:sz w:val="30"/>
          <w:szCs w:val="30"/>
        </w:rPr>
      </w:pPr>
      <w:r>
        <w:rPr>
          <w:rFonts w:hint="eastAsia"/>
          <w:sz w:val="30"/>
          <w:szCs w:val="30"/>
        </w:rPr>
        <w:t>上述犯罪事实，被告人在开庭审理过程中亦无异议，且有书证梅江区委、区政府办公室文件关于抽调人员参与江南新区建设土地房屋征收工作通知、江南新城建设土地房屋征收上坪工作队名册、梅江区江南新城建设工作领导小组办公室关于加强征收工作经费使用和管理的通知、梅江区委、区政府办公室的梅区办</w:t>
      </w:r>
      <w:r>
        <w:rPr>
          <w:rFonts w:hint="eastAsia"/>
          <w:sz w:val="30"/>
          <w:szCs w:val="30"/>
        </w:rPr>
        <w:t>[2015]15</w:t>
      </w:r>
      <w:r>
        <w:rPr>
          <w:rFonts w:hint="eastAsia"/>
          <w:sz w:val="30"/>
          <w:szCs w:val="30"/>
        </w:rPr>
        <w:t>号文件，证人梁某的证言，被告人李东发的供述等证据证实，足以认定。</w:t>
      </w:r>
    </w:p>
    <w:p w14:paraId="4AB89089" w14:textId="77777777" w:rsidR="00903C39" w:rsidRDefault="00903C39">
      <w:pPr>
        <w:spacing w:line="500" w:lineRule="atLeast"/>
        <w:ind w:firstLine="600"/>
        <w:divId w:val="1783181972"/>
        <w:rPr>
          <w:rFonts w:hint="eastAsia"/>
          <w:sz w:val="30"/>
          <w:szCs w:val="30"/>
        </w:rPr>
      </w:pPr>
      <w:r>
        <w:rPr>
          <w:rFonts w:hint="eastAsia"/>
          <w:sz w:val="30"/>
          <w:szCs w:val="30"/>
        </w:rPr>
        <w:t>公诉机关认为，被告人李东发身为国家工作人员，利用职务上的便利，采用骗取手段，非法占有公共财物，数额巨大；为他人谋取利益，非法收受他人财物，数额较大，业已构成以贪污罪、受贿罪，应实行数罪并罚。被告人李东发退清了全部赃款，依法可以从轻或者减轻处罚。</w:t>
      </w:r>
    </w:p>
    <w:p w14:paraId="258DAA58" w14:textId="77777777" w:rsidR="00903C39" w:rsidRDefault="00903C39">
      <w:pPr>
        <w:spacing w:line="500" w:lineRule="atLeast"/>
        <w:ind w:firstLine="600"/>
        <w:divId w:val="1792282086"/>
        <w:rPr>
          <w:rFonts w:hint="eastAsia"/>
          <w:sz w:val="30"/>
          <w:szCs w:val="30"/>
        </w:rPr>
      </w:pPr>
      <w:r>
        <w:rPr>
          <w:rFonts w:hint="eastAsia"/>
          <w:sz w:val="30"/>
          <w:szCs w:val="30"/>
        </w:rPr>
        <w:t>被告人的辩护人以被告人能如实供述犯罪事实、认罪态度好、有悔罪的表现、积极退赃，是初犯、偶犯等为由，提出了要求从轻或减轻处罚的辩护意见。</w:t>
      </w:r>
    </w:p>
    <w:p w14:paraId="46CCABE3" w14:textId="77777777" w:rsidR="00903C39" w:rsidRDefault="00903C39">
      <w:pPr>
        <w:spacing w:line="500" w:lineRule="atLeast"/>
        <w:ind w:firstLine="600"/>
        <w:divId w:val="738360416"/>
        <w:rPr>
          <w:rFonts w:hint="eastAsia"/>
          <w:sz w:val="30"/>
          <w:szCs w:val="30"/>
        </w:rPr>
      </w:pPr>
      <w:r>
        <w:rPr>
          <w:rFonts w:hint="eastAsia"/>
          <w:sz w:val="30"/>
          <w:szCs w:val="30"/>
        </w:rPr>
        <w:t>本院认为，被告人李东发身为国家工作人员，利用职务上的便利，伙同他人采用骗取手段，非法占有公共财物，数额巨大，业已构成贪污罪；其又利用职务上的便利，为他人谋取利益，非法收受他人财物，数额较大，又已构成受贿罪，依法应当数罪并罚。公诉机关指控的罪名成立，应予以支持。鉴于被告人在归案后能如实供述犯罪事实，积极退清赃款，当庭表示认罪认罚，依法可以从轻处罚。辩护人提出要求从轻处罚的辩护意见，理由成立，本院予以采纳。依照《中华人民共和国刑法》第三百八十二条第一款、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项、第三百八十五条第一款、第三百八十六条、第二十五条、第六十九条、第六十七条第三款、第五十二条、第五十三条、第六十四条之规定，判决如下：</w:t>
      </w:r>
    </w:p>
    <w:p w14:paraId="34EB0CF7" w14:textId="77777777" w:rsidR="00903C39" w:rsidRDefault="00903C39">
      <w:pPr>
        <w:spacing w:line="500" w:lineRule="atLeast"/>
        <w:ind w:firstLine="600"/>
        <w:divId w:val="541215431"/>
        <w:rPr>
          <w:rFonts w:hint="eastAsia"/>
          <w:sz w:val="30"/>
          <w:szCs w:val="30"/>
        </w:rPr>
      </w:pPr>
      <w:r>
        <w:rPr>
          <w:rFonts w:hint="eastAsia"/>
          <w:sz w:val="30"/>
          <w:szCs w:val="30"/>
        </w:rPr>
        <w:t>一、被告人李东发犯贪污罪，判处有期徒刑三年三个月，并处罚金人民币</w:t>
      </w:r>
      <w:r>
        <w:rPr>
          <w:rFonts w:hint="eastAsia"/>
          <w:sz w:val="30"/>
          <w:szCs w:val="30"/>
        </w:rPr>
        <w:t>20</w:t>
      </w:r>
      <w:r>
        <w:rPr>
          <w:rFonts w:hint="eastAsia"/>
          <w:sz w:val="30"/>
          <w:szCs w:val="30"/>
        </w:rPr>
        <w:t>万元；犯受贿罪，判处有期徒刑一年，并处罚金人民币</w:t>
      </w:r>
      <w:r>
        <w:rPr>
          <w:rFonts w:hint="eastAsia"/>
          <w:sz w:val="30"/>
          <w:szCs w:val="30"/>
        </w:rPr>
        <w:t>10</w:t>
      </w:r>
      <w:r>
        <w:rPr>
          <w:rFonts w:hint="eastAsia"/>
          <w:sz w:val="30"/>
          <w:szCs w:val="30"/>
        </w:rPr>
        <w:t>万元。总和刑期有期徒刑四年三个月，并处罚金人民币</w:t>
      </w:r>
      <w:r>
        <w:rPr>
          <w:rFonts w:hint="eastAsia"/>
          <w:sz w:val="30"/>
          <w:szCs w:val="30"/>
        </w:rPr>
        <w:t>30</w:t>
      </w:r>
      <w:r>
        <w:rPr>
          <w:rFonts w:hint="eastAsia"/>
          <w:sz w:val="30"/>
          <w:szCs w:val="30"/>
        </w:rPr>
        <w:t>万元；决定执行有期徒刑三年九个月，并处罚金人民币</w:t>
      </w:r>
      <w:r>
        <w:rPr>
          <w:rFonts w:hint="eastAsia"/>
          <w:sz w:val="30"/>
          <w:szCs w:val="30"/>
        </w:rPr>
        <w:t>30</w:t>
      </w:r>
      <w:r>
        <w:rPr>
          <w:rFonts w:hint="eastAsia"/>
          <w:sz w:val="30"/>
          <w:szCs w:val="30"/>
        </w:rPr>
        <w:t>万元（判决生效后二十日内缴纳），上缴国库。</w:t>
      </w:r>
    </w:p>
    <w:p w14:paraId="385D2FFB" w14:textId="77777777" w:rsidR="00903C39" w:rsidRDefault="00903C39">
      <w:pPr>
        <w:spacing w:line="500" w:lineRule="atLeast"/>
        <w:ind w:firstLine="600"/>
        <w:divId w:val="1575360375"/>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w:t>
      </w:r>
    </w:p>
    <w:p w14:paraId="6A067843" w14:textId="77777777" w:rsidR="00903C39" w:rsidRDefault="00903C39">
      <w:pPr>
        <w:spacing w:line="500" w:lineRule="atLeast"/>
        <w:ind w:firstLine="600"/>
        <w:divId w:val="771441226"/>
        <w:rPr>
          <w:rFonts w:hint="eastAsia"/>
          <w:sz w:val="30"/>
          <w:szCs w:val="30"/>
        </w:rPr>
      </w:pPr>
      <w:r>
        <w:rPr>
          <w:rFonts w:hint="eastAsia"/>
          <w:sz w:val="30"/>
          <w:szCs w:val="30"/>
        </w:rPr>
        <w:t>二、被告人李东发所退赃款</w:t>
      </w:r>
      <w:r>
        <w:rPr>
          <w:rFonts w:hint="eastAsia"/>
          <w:sz w:val="30"/>
          <w:szCs w:val="30"/>
        </w:rPr>
        <w:t>2</w:t>
      </w:r>
      <w:r>
        <w:rPr>
          <w:rFonts w:hint="eastAsia"/>
          <w:sz w:val="30"/>
          <w:szCs w:val="30"/>
        </w:rPr>
        <w:t>万港币、人民币</w:t>
      </w:r>
      <w:r>
        <w:rPr>
          <w:rFonts w:hint="eastAsia"/>
          <w:sz w:val="30"/>
          <w:szCs w:val="30"/>
        </w:rPr>
        <w:t>36</w:t>
      </w:r>
      <w:r>
        <w:rPr>
          <w:rFonts w:hint="eastAsia"/>
          <w:sz w:val="30"/>
          <w:szCs w:val="30"/>
        </w:rPr>
        <w:t>万元，依法没收，上缴国库。</w:t>
      </w:r>
    </w:p>
    <w:p w14:paraId="15409881" w14:textId="77777777" w:rsidR="00903C39" w:rsidRDefault="00903C39">
      <w:pPr>
        <w:spacing w:line="500" w:lineRule="atLeast"/>
        <w:ind w:firstLine="600"/>
        <w:divId w:val="879777862"/>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6A27517F" w14:textId="77777777" w:rsidR="00903C39" w:rsidRDefault="00903C39">
      <w:pPr>
        <w:spacing w:line="500" w:lineRule="atLeast"/>
        <w:jc w:val="right"/>
        <w:divId w:val="438724284"/>
        <w:rPr>
          <w:rFonts w:hint="eastAsia"/>
          <w:sz w:val="30"/>
          <w:szCs w:val="30"/>
        </w:rPr>
      </w:pPr>
      <w:r>
        <w:rPr>
          <w:rFonts w:hint="eastAsia"/>
          <w:sz w:val="30"/>
          <w:szCs w:val="30"/>
        </w:rPr>
        <w:t>审　判　长　　赵敏如</w:t>
      </w:r>
    </w:p>
    <w:p w14:paraId="016E5DAA" w14:textId="77777777" w:rsidR="00903C39" w:rsidRDefault="00903C39">
      <w:pPr>
        <w:spacing w:line="500" w:lineRule="atLeast"/>
        <w:jc w:val="right"/>
        <w:divId w:val="1821311902"/>
        <w:rPr>
          <w:rFonts w:hint="eastAsia"/>
          <w:sz w:val="30"/>
          <w:szCs w:val="30"/>
        </w:rPr>
      </w:pPr>
      <w:r>
        <w:rPr>
          <w:rFonts w:hint="eastAsia"/>
          <w:sz w:val="30"/>
          <w:szCs w:val="30"/>
        </w:rPr>
        <w:t>人民陪审员　　钟雪强</w:t>
      </w:r>
    </w:p>
    <w:p w14:paraId="020C0526" w14:textId="77777777" w:rsidR="00903C39" w:rsidRDefault="00903C39">
      <w:pPr>
        <w:spacing w:line="500" w:lineRule="atLeast"/>
        <w:jc w:val="right"/>
        <w:divId w:val="1155099415"/>
        <w:rPr>
          <w:rFonts w:hint="eastAsia"/>
          <w:sz w:val="30"/>
          <w:szCs w:val="30"/>
        </w:rPr>
      </w:pPr>
      <w:r>
        <w:rPr>
          <w:rFonts w:hint="eastAsia"/>
          <w:sz w:val="30"/>
          <w:szCs w:val="30"/>
        </w:rPr>
        <w:t>人民陪审员　　汪小玲</w:t>
      </w:r>
    </w:p>
    <w:p w14:paraId="222E33BC" w14:textId="77777777" w:rsidR="00903C39" w:rsidRDefault="00903C39">
      <w:pPr>
        <w:spacing w:line="500" w:lineRule="atLeast"/>
        <w:jc w:val="right"/>
        <w:divId w:val="55393970"/>
        <w:rPr>
          <w:rFonts w:hint="eastAsia"/>
          <w:sz w:val="30"/>
          <w:szCs w:val="30"/>
        </w:rPr>
      </w:pPr>
      <w:r>
        <w:rPr>
          <w:rFonts w:hint="eastAsia"/>
          <w:sz w:val="30"/>
          <w:szCs w:val="30"/>
        </w:rPr>
        <w:t>二〇一九年四月二十三日</w:t>
      </w:r>
    </w:p>
    <w:p w14:paraId="618389B9" w14:textId="77777777" w:rsidR="00903C39" w:rsidRDefault="00903C39">
      <w:pPr>
        <w:spacing w:line="500" w:lineRule="atLeast"/>
        <w:jc w:val="right"/>
        <w:divId w:val="1422484236"/>
        <w:rPr>
          <w:rFonts w:hint="eastAsia"/>
          <w:sz w:val="30"/>
          <w:szCs w:val="30"/>
        </w:rPr>
      </w:pPr>
      <w:r>
        <w:rPr>
          <w:rFonts w:hint="eastAsia"/>
          <w:sz w:val="30"/>
          <w:szCs w:val="30"/>
        </w:rPr>
        <w:t>书　记　员　　曹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471AD" w14:textId="77777777" w:rsidR="00B725F6" w:rsidRDefault="00B725F6" w:rsidP="00B725F6">
      <w:pPr>
        <w:rPr>
          <w:rFonts w:hint="eastAsia"/>
        </w:rPr>
      </w:pPr>
      <w:r>
        <w:separator/>
      </w:r>
    </w:p>
  </w:endnote>
  <w:endnote w:type="continuationSeparator" w:id="0">
    <w:p w14:paraId="792D7829" w14:textId="77777777" w:rsidR="00B725F6" w:rsidRDefault="00B725F6" w:rsidP="00B725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E9FE" w14:textId="77777777" w:rsidR="00B725F6" w:rsidRDefault="00B725F6" w:rsidP="00B725F6">
      <w:pPr>
        <w:rPr>
          <w:rFonts w:hint="eastAsia"/>
        </w:rPr>
      </w:pPr>
      <w:r>
        <w:separator/>
      </w:r>
    </w:p>
  </w:footnote>
  <w:footnote w:type="continuationSeparator" w:id="0">
    <w:p w14:paraId="4F25F2CA" w14:textId="77777777" w:rsidR="00B725F6" w:rsidRDefault="00B725F6" w:rsidP="00B725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25F6"/>
    <w:rsid w:val="00903C39"/>
    <w:rsid w:val="00A23C24"/>
    <w:rsid w:val="00B72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8D3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25F6"/>
    <w:pPr>
      <w:tabs>
        <w:tab w:val="center" w:pos="4153"/>
        <w:tab w:val="right" w:pos="8306"/>
      </w:tabs>
      <w:snapToGrid w:val="0"/>
      <w:jc w:val="center"/>
    </w:pPr>
    <w:rPr>
      <w:sz w:val="18"/>
      <w:szCs w:val="18"/>
    </w:rPr>
  </w:style>
  <w:style w:type="character" w:customStyle="1" w:styleId="a4">
    <w:name w:val="页眉 字符"/>
    <w:basedOn w:val="a0"/>
    <w:link w:val="a3"/>
    <w:uiPriority w:val="99"/>
    <w:rsid w:val="00B725F6"/>
    <w:rPr>
      <w:rFonts w:ascii="宋体" w:eastAsia="宋体" w:hAnsi="宋体" w:cs="宋体"/>
      <w:sz w:val="18"/>
      <w:szCs w:val="18"/>
    </w:rPr>
  </w:style>
  <w:style w:type="paragraph" w:styleId="a5">
    <w:name w:val="footer"/>
    <w:basedOn w:val="a"/>
    <w:link w:val="a6"/>
    <w:uiPriority w:val="99"/>
    <w:unhideWhenUsed/>
    <w:rsid w:val="00B725F6"/>
    <w:pPr>
      <w:tabs>
        <w:tab w:val="center" w:pos="4153"/>
        <w:tab w:val="right" w:pos="8306"/>
      </w:tabs>
      <w:snapToGrid w:val="0"/>
    </w:pPr>
    <w:rPr>
      <w:sz w:val="18"/>
      <w:szCs w:val="18"/>
    </w:rPr>
  </w:style>
  <w:style w:type="character" w:customStyle="1" w:styleId="a6">
    <w:name w:val="页脚 字符"/>
    <w:basedOn w:val="a0"/>
    <w:link w:val="a5"/>
    <w:uiPriority w:val="99"/>
    <w:rsid w:val="00B725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621">
      <w:marLeft w:val="0"/>
      <w:marRight w:val="0"/>
      <w:marTop w:val="10"/>
      <w:marBottom w:val="10"/>
      <w:divBdr>
        <w:top w:val="none" w:sz="0" w:space="0" w:color="auto"/>
        <w:left w:val="none" w:sz="0" w:space="0" w:color="auto"/>
        <w:bottom w:val="none" w:sz="0" w:space="0" w:color="auto"/>
        <w:right w:val="none" w:sz="0" w:space="0" w:color="auto"/>
      </w:divBdr>
    </w:div>
    <w:div w:id="55393970">
      <w:marLeft w:val="0"/>
      <w:marRight w:val="720"/>
      <w:marTop w:val="10"/>
      <w:marBottom w:val="10"/>
      <w:divBdr>
        <w:top w:val="none" w:sz="0" w:space="0" w:color="auto"/>
        <w:left w:val="none" w:sz="0" w:space="0" w:color="auto"/>
        <w:bottom w:val="none" w:sz="0" w:space="0" w:color="auto"/>
        <w:right w:val="none" w:sz="0" w:space="0" w:color="auto"/>
      </w:divBdr>
    </w:div>
    <w:div w:id="102002463">
      <w:marLeft w:val="0"/>
      <w:marRight w:val="0"/>
      <w:marTop w:val="10"/>
      <w:marBottom w:val="10"/>
      <w:divBdr>
        <w:top w:val="none" w:sz="0" w:space="0" w:color="auto"/>
        <w:left w:val="none" w:sz="0" w:space="0" w:color="auto"/>
        <w:bottom w:val="none" w:sz="0" w:space="0" w:color="auto"/>
        <w:right w:val="none" w:sz="0" w:space="0" w:color="auto"/>
      </w:divBdr>
    </w:div>
    <w:div w:id="187333313">
      <w:marLeft w:val="0"/>
      <w:marRight w:val="0"/>
      <w:marTop w:val="10"/>
      <w:marBottom w:val="10"/>
      <w:divBdr>
        <w:top w:val="none" w:sz="0" w:space="0" w:color="auto"/>
        <w:left w:val="none" w:sz="0" w:space="0" w:color="auto"/>
        <w:bottom w:val="none" w:sz="0" w:space="0" w:color="auto"/>
        <w:right w:val="none" w:sz="0" w:space="0" w:color="auto"/>
      </w:divBdr>
    </w:div>
    <w:div w:id="303002171">
      <w:marLeft w:val="0"/>
      <w:marRight w:val="0"/>
      <w:marTop w:val="10"/>
      <w:marBottom w:val="10"/>
      <w:divBdr>
        <w:top w:val="none" w:sz="0" w:space="0" w:color="auto"/>
        <w:left w:val="none" w:sz="0" w:space="0" w:color="auto"/>
        <w:bottom w:val="none" w:sz="0" w:space="0" w:color="auto"/>
        <w:right w:val="none" w:sz="0" w:space="0" w:color="auto"/>
      </w:divBdr>
    </w:div>
    <w:div w:id="438724284">
      <w:marLeft w:val="0"/>
      <w:marRight w:val="720"/>
      <w:marTop w:val="10"/>
      <w:marBottom w:val="10"/>
      <w:divBdr>
        <w:top w:val="none" w:sz="0" w:space="0" w:color="auto"/>
        <w:left w:val="none" w:sz="0" w:space="0" w:color="auto"/>
        <w:bottom w:val="none" w:sz="0" w:space="0" w:color="auto"/>
        <w:right w:val="none" w:sz="0" w:space="0" w:color="auto"/>
      </w:divBdr>
    </w:div>
    <w:div w:id="449784261">
      <w:marLeft w:val="0"/>
      <w:marRight w:val="0"/>
      <w:marTop w:val="10"/>
      <w:marBottom w:val="10"/>
      <w:divBdr>
        <w:top w:val="none" w:sz="0" w:space="0" w:color="auto"/>
        <w:left w:val="none" w:sz="0" w:space="0" w:color="auto"/>
        <w:bottom w:val="none" w:sz="0" w:space="0" w:color="auto"/>
        <w:right w:val="none" w:sz="0" w:space="0" w:color="auto"/>
      </w:divBdr>
    </w:div>
    <w:div w:id="541215431">
      <w:marLeft w:val="0"/>
      <w:marRight w:val="0"/>
      <w:marTop w:val="10"/>
      <w:marBottom w:val="10"/>
      <w:divBdr>
        <w:top w:val="none" w:sz="0" w:space="0" w:color="auto"/>
        <w:left w:val="none" w:sz="0" w:space="0" w:color="auto"/>
        <w:bottom w:val="none" w:sz="0" w:space="0" w:color="auto"/>
        <w:right w:val="none" w:sz="0" w:space="0" w:color="auto"/>
      </w:divBdr>
    </w:div>
    <w:div w:id="738360416">
      <w:marLeft w:val="0"/>
      <w:marRight w:val="0"/>
      <w:marTop w:val="10"/>
      <w:marBottom w:val="10"/>
      <w:divBdr>
        <w:top w:val="none" w:sz="0" w:space="0" w:color="auto"/>
        <w:left w:val="none" w:sz="0" w:space="0" w:color="auto"/>
        <w:bottom w:val="none" w:sz="0" w:space="0" w:color="auto"/>
        <w:right w:val="none" w:sz="0" w:space="0" w:color="auto"/>
      </w:divBdr>
    </w:div>
    <w:div w:id="760028465">
      <w:marLeft w:val="0"/>
      <w:marRight w:val="0"/>
      <w:marTop w:val="10"/>
      <w:marBottom w:val="10"/>
      <w:divBdr>
        <w:top w:val="none" w:sz="0" w:space="0" w:color="auto"/>
        <w:left w:val="none" w:sz="0" w:space="0" w:color="auto"/>
        <w:bottom w:val="none" w:sz="0" w:space="0" w:color="auto"/>
        <w:right w:val="none" w:sz="0" w:space="0" w:color="auto"/>
      </w:divBdr>
    </w:div>
    <w:div w:id="771441226">
      <w:marLeft w:val="0"/>
      <w:marRight w:val="0"/>
      <w:marTop w:val="10"/>
      <w:marBottom w:val="10"/>
      <w:divBdr>
        <w:top w:val="none" w:sz="0" w:space="0" w:color="auto"/>
        <w:left w:val="none" w:sz="0" w:space="0" w:color="auto"/>
        <w:bottom w:val="none" w:sz="0" w:space="0" w:color="auto"/>
        <w:right w:val="none" w:sz="0" w:space="0" w:color="auto"/>
      </w:divBdr>
    </w:div>
    <w:div w:id="836117165">
      <w:marLeft w:val="0"/>
      <w:marRight w:val="0"/>
      <w:marTop w:val="10"/>
      <w:marBottom w:val="10"/>
      <w:divBdr>
        <w:top w:val="none" w:sz="0" w:space="0" w:color="auto"/>
        <w:left w:val="none" w:sz="0" w:space="0" w:color="auto"/>
        <w:bottom w:val="none" w:sz="0" w:space="0" w:color="auto"/>
        <w:right w:val="none" w:sz="0" w:space="0" w:color="auto"/>
      </w:divBdr>
    </w:div>
    <w:div w:id="879777862">
      <w:marLeft w:val="0"/>
      <w:marRight w:val="0"/>
      <w:marTop w:val="10"/>
      <w:marBottom w:val="10"/>
      <w:divBdr>
        <w:top w:val="none" w:sz="0" w:space="0" w:color="auto"/>
        <w:left w:val="none" w:sz="0" w:space="0" w:color="auto"/>
        <w:bottom w:val="none" w:sz="0" w:space="0" w:color="auto"/>
        <w:right w:val="none" w:sz="0" w:space="0" w:color="auto"/>
      </w:divBdr>
    </w:div>
    <w:div w:id="970745603">
      <w:marLeft w:val="0"/>
      <w:marRight w:val="0"/>
      <w:marTop w:val="10"/>
      <w:marBottom w:val="10"/>
      <w:divBdr>
        <w:top w:val="none" w:sz="0" w:space="0" w:color="auto"/>
        <w:left w:val="none" w:sz="0" w:space="0" w:color="auto"/>
        <w:bottom w:val="none" w:sz="0" w:space="0" w:color="auto"/>
        <w:right w:val="none" w:sz="0" w:space="0" w:color="auto"/>
      </w:divBdr>
    </w:div>
    <w:div w:id="1085539835">
      <w:marLeft w:val="0"/>
      <w:marRight w:val="0"/>
      <w:marTop w:val="10"/>
      <w:marBottom w:val="10"/>
      <w:divBdr>
        <w:top w:val="none" w:sz="0" w:space="0" w:color="auto"/>
        <w:left w:val="none" w:sz="0" w:space="0" w:color="auto"/>
        <w:bottom w:val="none" w:sz="0" w:space="0" w:color="auto"/>
        <w:right w:val="none" w:sz="0" w:space="0" w:color="auto"/>
      </w:divBdr>
    </w:div>
    <w:div w:id="1155099415">
      <w:marLeft w:val="0"/>
      <w:marRight w:val="720"/>
      <w:marTop w:val="10"/>
      <w:marBottom w:val="10"/>
      <w:divBdr>
        <w:top w:val="none" w:sz="0" w:space="0" w:color="auto"/>
        <w:left w:val="none" w:sz="0" w:space="0" w:color="auto"/>
        <w:bottom w:val="none" w:sz="0" w:space="0" w:color="auto"/>
        <w:right w:val="none" w:sz="0" w:space="0" w:color="auto"/>
      </w:divBdr>
    </w:div>
    <w:div w:id="1208179021">
      <w:marLeft w:val="0"/>
      <w:marRight w:val="0"/>
      <w:marTop w:val="10"/>
      <w:marBottom w:val="10"/>
      <w:divBdr>
        <w:top w:val="none" w:sz="0" w:space="0" w:color="auto"/>
        <w:left w:val="none" w:sz="0" w:space="0" w:color="auto"/>
        <w:bottom w:val="none" w:sz="0" w:space="0" w:color="auto"/>
        <w:right w:val="none" w:sz="0" w:space="0" w:color="auto"/>
      </w:divBdr>
    </w:div>
    <w:div w:id="1263755821">
      <w:marLeft w:val="0"/>
      <w:marRight w:val="0"/>
      <w:marTop w:val="10"/>
      <w:marBottom w:val="10"/>
      <w:divBdr>
        <w:top w:val="none" w:sz="0" w:space="0" w:color="auto"/>
        <w:left w:val="none" w:sz="0" w:space="0" w:color="auto"/>
        <w:bottom w:val="none" w:sz="0" w:space="0" w:color="auto"/>
        <w:right w:val="none" w:sz="0" w:space="0" w:color="auto"/>
      </w:divBdr>
    </w:div>
    <w:div w:id="1422484236">
      <w:marLeft w:val="0"/>
      <w:marRight w:val="720"/>
      <w:marTop w:val="10"/>
      <w:marBottom w:val="10"/>
      <w:divBdr>
        <w:top w:val="none" w:sz="0" w:space="0" w:color="auto"/>
        <w:left w:val="none" w:sz="0" w:space="0" w:color="auto"/>
        <w:bottom w:val="none" w:sz="0" w:space="0" w:color="auto"/>
        <w:right w:val="none" w:sz="0" w:space="0" w:color="auto"/>
      </w:divBdr>
    </w:div>
    <w:div w:id="1445877685">
      <w:marLeft w:val="0"/>
      <w:marRight w:val="0"/>
      <w:marTop w:val="10"/>
      <w:marBottom w:val="10"/>
      <w:divBdr>
        <w:top w:val="none" w:sz="0" w:space="0" w:color="auto"/>
        <w:left w:val="none" w:sz="0" w:space="0" w:color="auto"/>
        <w:bottom w:val="none" w:sz="0" w:space="0" w:color="auto"/>
        <w:right w:val="none" w:sz="0" w:space="0" w:color="auto"/>
      </w:divBdr>
    </w:div>
    <w:div w:id="1476333527">
      <w:marLeft w:val="0"/>
      <w:marRight w:val="0"/>
      <w:marTop w:val="10"/>
      <w:marBottom w:val="10"/>
      <w:divBdr>
        <w:top w:val="none" w:sz="0" w:space="0" w:color="auto"/>
        <w:left w:val="none" w:sz="0" w:space="0" w:color="auto"/>
        <w:bottom w:val="none" w:sz="0" w:space="0" w:color="auto"/>
        <w:right w:val="none" w:sz="0" w:space="0" w:color="auto"/>
      </w:divBdr>
    </w:div>
    <w:div w:id="1531063522">
      <w:marLeft w:val="0"/>
      <w:marRight w:val="0"/>
      <w:marTop w:val="10"/>
      <w:marBottom w:val="10"/>
      <w:divBdr>
        <w:top w:val="none" w:sz="0" w:space="0" w:color="auto"/>
        <w:left w:val="none" w:sz="0" w:space="0" w:color="auto"/>
        <w:bottom w:val="none" w:sz="0" w:space="0" w:color="auto"/>
        <w:right w:val="none" w:sz="0" w:space="0" w:color="auto"/>
      </w:divBdr>
    </w:div>
    <w:div w:id="1553423325">
      <w:marLeft w:val="0"/>
      <w:marRight w:val="0"/>
      <w:marTop w:val="10"/>
      <w:marBottom w:val="10"/>
      <w:divBdr>
        <w:top w:val="none" w:sz="0" w:space="0" w:color="auto"/>
        <w:left w:val="none" w:sz="0" w:space="0" w:color="auto"/>
        <w:bottom w:val="none" w:sz="0" w:space="0" w:color="auto"/>
        <w:right w:val="none" w:sz="0" w:space="0" w:color="auto"/>
      </w:divBdr>
    </w:div>
    <w:div w:id="1569684228">
      <w:marLeft w:val="0"/>
      <w:marRight w:val="0"/>
      <w:marTop w:val="10"/>
      <w:marBottom w:val="10"/>
      <w:divBdr>
        <w:top w:val="none" w:sz="0" w:space="0" w:color="auto"/>
        <w:left w:val="none" w:sz="0" w:space="0" w:color="auto"/>
        <w:bottom w:val="none" w:sz="0" w:space="0" w:color="auto"/>
        <w:right w:val="none" w:sz="0" w:space="0" w:color="auto"/>
      </w:divBdr>
    </w:div>
    <w:div w:id="1575360375">
      <w:marLeft w:val="0"/>
      <w:marRight w:val="0"/>
      <w:marTop w:val="10"/>
      <w:marBottom w:val="10"/>
      <w:divBdr>
        <w:top w:val="none" w:sz="0" w:space="0" w:color="auto"/>
        <w:left w:val="none" w:sz="0" w:space="0" w:color="auto"/>
        <w:bottom w:val="none" w:sz="0" w:space="0" w:color="auto"/>
        <w:right w:val="none" w:sz="0" w:space="0" w:color="auto"/>
      </w:divBdr>
    </w:div>
    <w:div w:id="1618102276">
      <w:marLeft w:val="0"/>
      <w:marRight w:val="0"/>
      <w:marTop w:val="10"/>
      <w:marBottom w:val="10"/>
      <w:divBdr>
        <w:top w:val="none" w:sz="0" w:space="0" w:color="auto"/>
        <w:left w:val="none" w:sz="0" w:space="0" w:color="auto"/>
        <w:bottom w:val="none" w:sz="0" w:space="0" w:color="auto"/>
        <w:right w:val="none" w:sz="0" w:space="0" w:color="auto"/>
      </w:divBdr>
    </w:div>
    <w:div w:id="1621838566">
      <w:marLeft w:val="0"/>
      <w:marRight w:val="0"/>
      <w:marTop w:val="10"/>
      <w:marBottom w:val="10"/>
      <w:divBdr>
        <w:top w:val="none" w:sz="0" w:space="0" w:color="auto"/>
        <w:left w:val="none" w:sz="0" w:space="0" w:color="auto"/>
        <w:bottom w:val="none" w:sz="0" w:space="0" w:color="auto"/>
        <w:right w:val="none" w:sz="0" w:space="0" w:color="auto"/>
      </w:divBdr>
    </w:div>
    <w:div w:id="1783181972">
      <w:marLeft w:val="0"/>
      <w:marRight w:val="0"/>
      <w:marTop w:val="10"/>
      <w:marBottom w:val="10"/>
      <w:divBdr>
        <w:top w:val="none" w:sz="0" w:space="0" w:color="auto"/>
        <w:left w:val="none" w:sz="0" w:space="0" w:color="auto"/>
        <w:bottom w:val="none" w:sz="0" w:space="0" w:color="auto"/>
        <w:right w:val="none" w:sz="0" w:space="0" w:color="auto"/>
      </w:divBdr>
    </w:div>
    <w:div w:id="1792282086">
      <w:marLeft w:val="0"/>
      <w:marRight w:val="0"/>
      <w:marTop w:val="10"/>
      <w:marBottom w:val="10"/>
      <w:divBdr>
        <w:top w:val="none" w:sz="0" w:space="0" w:color="auto"/>
        <w:left w:val="none" w:sz="0" w:space="0" w:color="auto"/>
        <w:bottom w:val="none" w:sz="0" w:space="0" w:color="auto"/>
        <w:right w:val="none" w:sz="0" w:space="0" w:color="auto"/>
      </w:divBdr>
    </w:div>
    <w:div w:id="1821311902">
      <w:marLeft w:val="0"/>
      <w:marRight w:val="720"/>
      <w:marTop w:val="10"/>
      <w:marBottom w:val="10"/>
      <w:divBdr>
        <w:top w:val="none" w:sz="0" w:space="0" w:color="auto"/>
        <w:left w:val="none" w:sz="0" w:space="0" w:color="auto"/>
        <w:bottom w:val="none" w:sz="0" w:space="0" w:color="auto"/>
        <w:right w:val="none" w:sz="0" w:space="0" w:color="auto"/>
      </w:divBdr>
    </w:div>
    <w:div w:id="1831218073">
      <w:marLeft w:val="0"/>
      <w:marRight w:val="0"/>
      <w:marTop w:val="10"/>
      <w:marBottom w:val="10"/>
      <w:divBdr>
        <w:top w:val="none" w:sz="0" w:space="0" w:color="auto"/>
        <w:left w:val="none" w:sz="0" w:space="0" w:color="auto"/>
        <w:bottom w:val="none" w:sz="0" w:space="0" w:color="auto"/>
        <w:right w:val="none" w:sz="0" w:space="0" w:color="auto"/>
      </w:divBdr>
    </w:div>
    <w:div w:id="1837767100">
      <w:marLeft w:val="0"/>
      <w:marRight w:val="0"/>
      <w:marTop w:val="10"/>
      <w:marBottom w:val="10"/>
      <w:divBdr>
        <w:top w:val="none" w:sz="0" w:space="0" w:color="auto"/>
        <w:left w:val="none" w:sz="0" w:space="0" w:color="auto"/>
        <w:bottom w:val="none" w:sz="0" w:space="0" w:color="auto"/>
        <w:right w:val="none" w:sz="0" w:space="0" w:color="auto"/>
      </w:divBdr>
    </w:div>
    <w:div w:id="1885752147">
      <w:marLeft w:val="0"/>
      <w:marRight w:val="0"/>
      <w:marTop w:val="10"/>
      <w:marBottom w:val="10"/>
      <w:divBdr>
        <w:top w:val="none" w:sz="0" w:space="0" w:color="auto"/>
        <w:left w:val="none" w:sz="0" w:space="0" w:color="auto"/>
        <w:bottom w:val="none" w:sz="0" w:space="0" w:color="auto"/>
        <w:right w:val="none" w:sz="0" w:space="0" w:color="auto"/>
      </w:divBdr>
    </w:div>
    <w:div w:id="1902864232">
      <w:marLeft w:val="0"/>
      <w:marRight w:val="0"/>
      <w:marTop w:val="10"/>
      <w:marBottom w:val="10"/>
      <w:divBdr>
        <w:top w:val="none" w:sz="0" w:space="0" w:color="auto"/>
        <w:left w:val="none" w:sz="0" w:space="0" w:color="auto"/>
        <w:bottom w:val="none" w:sz="0" w:space="0" w:color="auto"/>
        <w:right w:val="none" w:sz="0" w:space="0" w:color="auto"/>
      </w:divBdr>
    </w:div>
    <w:div w:id="1949238545">
      <w:marLeft w:val="0"/>
      <w:marRight w:val="0"/>
      <w:marTop w:val="10"/>
      <w:marBottom w:val="10"/>
      <w:divBdr>
        <w:top w:val="none" w:sz="0" w:space="0" w:color="auto"/>
        <w:left w:val="none" w:sz="0" w:space="0" w:color="auto"/>
        <w:bottom w:val="none" w:sz="0" w:space="0" w:color="auto"/>
        <w:right w:val="none" w:sz="0" w:space="0" w:color="auto"/>
      </w:divBdr>
    </w:div>
    <w:div w:id="1951232262">
      <w:marLeft w:val="0"/>
      <w:marRight w:val="0"/>
      <w:marTop w:val="10"/>
      <w:marBottom w:val="10"/>
      <w:divBdr>
        <w:top w:val="none" w:sz="0" w:space="0" w:color="auto"/>
        <w:left w:val="none" w:sz="0" w:space="0" w:color="auto"/>
        <w:bottom w:val="none" w:sz="0" w:space="0" w:color="auto"/>
        <w:right w:val="none" w:sz="0" w:space="0" w:color="auto"/>
      </w:divBdr>
    </w:div>
    <w:div w:id="19775656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2025-04-30T06:57:00Z</dcterms:created>
  <dcterms:modified xsi:type="dcterms:W3CDTF">2025-04-30T06:57:00Z</dcterms:modified>
</cp:coreProperties>
</file>