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0F60" w14:textId="77777777" w:rsidR="00782648" w:rsidRDefault="00782648">
      <w:pPr>
        <w:spacing w:line="500" w:lineRule="atLeast"/>
        <w:jc w:val="center"/>
        <w:divId w:val="962924865"/>
        <w:rPr>
          <w:rFonts w:ascii="黑体" w:eastAsia="黑体" w:hAnsi="黑体"/>
          <w:sz w:val="36"/>
          <w:szCs w:val="36"/>
        </w:rPr>
      </w:pPr>
      <w:r>
        <w:rPr>
          <w:rFonts w:ascii="黑体" w:eastAsia="黑体" w:hAnsi="黑体" w:hint="eastAsia"/>
          <w:sz w:val="36"/>
          <w:szCs w:val="36"/>
        </w:rPr>
        <w:t>广东省广州市越秀区人民法院</w:t>
      </w:r>
    </w:p>
    <w:p w14:paraId="20E5BBDB" w14:textId="77777777" w:rsidR="00782648" w:rsidRDefault="00782648">
      <w:pPr>
        <w:spacing w:line="500" w:lineRule="atLeast"/>
        <w:jc w:val="center"/>
        <w:divId w:val="17159334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647C34" w14:textId="77777777" w:rsidR="00782648" w:rsidRDefault="00782648">
      <w:pPr>
        <w:spacing w:line="500" w:lineRule="atLeast"/>
        <w:jc w:val="right"/>
        <w:divId w:val="14612211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184</w:t>
      </w:r>
      <w:r>
        <w:rPr>
          <w:rFonts w:hint="eastAsia"/>
          <w:sz w:val="30"/>
          <w:szCs w:val="30"/>
        </w:rPr>
        <w:t>号</w:t>
      </w:r>
    </w:p>
    <w:p w14:paraId="31FDA0D9" w14:textId="77777777" w:rsidR="00782648" w:rsidRDefault="00782648">
      <w:pPr>
        <w:spacing w:line="500" w:lineRule="atLeast"/>
        <w:ind w:firstLine="600"/>
        <w:divId w:val="235746164"/>
        <w:rPr>
          <w:rFonts w:hint="eastAsia"/>
          <w:sz w:val="30"/>
          <w:szCs w:val="30"/>
        </w:rPr>
      </w:pPr>
      <w:r>
        <w:rPr>
          <w:rFonts w:hint="eastAsia"/>
          <w:sz w:val="30"/>
          <w:szCs w:val="30"/>
        </w:rPr>
        <w:t>公诉机关广州市越秀区人民检察院。</w:t>
      </w:r>
    </w:p>
    <w:p w14:paraId="6A106305" w14:textId="77777777" w:rsidR="00782648" w:rsidRDefault="00782648">
      <w:pPr>
        <w:spacing w:line="500" w:lineRule="atLeast"/>
        <w:ind w:firstLine="600"/>
        <w:divId w:val="200825815"/>
        <w:rPr>
          <w:rFonts w:hint="eastAsia"/>
          <w:sz w:val="30"/>
          <w:szCs w:val="30"/>
        </w:rPr>
      </w:pPr>
      <w:r>
        <w:rPr>
          <w:rFonts w:hint="eastAsia"/>
          <w:sz w:val="30"/>
          <w:szCs w:val="30"/>
        </w:rPr>
        <w:t>被告人李为民，男，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日出生，汉族，出生地广东省广州市，文化程度大学本科，中共党员，原系广州市越秀区国土资源和规划局副局长，户籍地广东省广州市越秀区。因本案于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日被广州市越秀区人民检察院决定取保候审，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日被本院决定继续取保候审。</w:t>
      </w:r>
    </w:p>
    <w:p w14:paraId="11B3ADE1" w14:textId="77777777" w:rsidR="00782648" w:rsidRDefault="00782648">
      <w:pPr>
        <w:spacing w:line="500" w:lineRule="atLeast"/>
        <w:ind w:firstLine="600"/>
        <w:divId w:val="1785154049"/>
        <w:rPr>
          <w:rFonts w:hint="eastAsia"/>
          <w:sz w:val="30"/>
          <w:szCs w:val="30"/>
        </w:rPr>
      </w:pPr>
      <w:r>
        <w:rPr>
          <w:rFonts w:hint="eastAsia"/>
          <w:sz w:val="30"/>
          <w:szCs w:val="30"/>
        </w:rPr>
        <w:t>辩护人胡林立、吴海滨，广东百科律师事务所律师。</w:t>
      </w:r>
    </w:p>
    <w:p w14:paraId="35225C44" w14:textId="77777777" w:rsidR="00782648" w:rsidRDefault="00782648">
      <w:pPr>
        <w:spacing w:line="500" w:lineRule="atLeast"/>
        <w:ind w:firstLine="600"/>
        <w:divId w:val="686294156"/>
        <w:rPr>
          <w:rFonts w:hint="eastAsia"/>
          <w:sz w:val="30"/>
          <w:szCs w:val="30"/>
        </w:rPr>
      </w:pPr>
      <w:r>
        <w:rPr>
          <w:rFonts w:hint="eastAsia"/>
          <w:sz w:val="30"/>
          <w:szCs w:val="30"/>
        </w:rPr>
        <w:t>广州市越秀区人民检察院以越检刑诉</w:t>
      </w:r>
      <w:r>
        <w:rPr>
          <w:rFonts w:hint="eastAsia"/>
          <w:sz w:val="30"/>
          <w:szCs w:val="30"/>
        </w:rPr>
        <w:t>[2018]10</w:t>
      </w:r>
      <w:r>
        <w:rPr>
          <w:rFonts w:hint="eastAsia"/>
          <w:sz w:val="30"/>
          <w:szCs w:val="30"/>
        </w:rPr>
        <w:t>号起诉书指控被告人李为民犯受贿罪，于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日向本院提起公诉。本院立案后，依法组成合议庭，公开开庭审理了本案。广州市越秀区人民检察院指派检察员黄宏亮出庭支持公诉。被告人李为民及其辩护人吴海滨到庭参加诉讼。现已审理终结。</w:t>
      </w:r>
    </w:p>
    <w:p w14:paraId="023A7A25" w14:textId="77777777" w:rsidR="00782648" w:rsidRDefault="00782648">
      <w:pPr>
        <w:spacing w:line="500" w:lineRule="atLeast"/>
        <w:ind w:firstLine="600"/>
        <w:divId w:val="1782216483"/>
        <w:rPr>
          <w:rFonts w:hint="eastAsia"/>
          <w:sz w:val="30"/>
          <w:szCs w:val="30"/>
        </w:rPr>
      </w:pPr>
      <w:r>
        <w:rPr>
          <w:rFonts w:hint="eastAsia"/>
          <w:sz w:val="30"/>
          <w:szCs w:val="30"/>
        </w:rPr>
        <w:t>广州市越秀区人民检察院指控：</w:t>
      </w:r>
      <w:r>
        <w:rPr>
          <w:rFonts w:hint="eastAsia"/>
          <w:sz w:val="30"/>
          <w:szCs w:val="30"/>
        </w:rPr>
        <w:t>2013</w:t>
      </w:r>
      <w:r>
        <w:rPr>
          <w:rFonts w:hint="eastAsia"/>
          <w:sz w:val="30"/>
          <w:szCs w:val="30"/>
        </w:rPr>
        <w:t>年，被告人李为民在担任广州市规划局越秀分局副局长期间，利用负责调整建筑工程使用功能的职务便利，为广州市越秀区超豪装饰工程部将广州市越秀区朝天路</w:t>
      </w:r>
      <w:r>
        <w:rPr>
          <w:rFonts w:hint="eastAsia"/>
          <w:sz w:val="30"/>
          <w:szCs w:val="30"/>
        </w:rPr>
        <w:t>15</w:t>
      </w:r>
      <w:r>
        <w:rPr>
          <w:rFonts w:hint="eastAsia"/>
          <w:sz w:val="30"/>
          <w:szCs w:val="30"/>
        </w:rPr>
        <w:t>号二楼、</w:t>
      </w:r>
      <w:r>
        <w:rPr>
          <w:rFonts w:hint="eastAsia"/>
          <w:sz w:val="30"/>
          <w:szCs w:val="30"/>
        </w:rPr>
        <w:t>17</w:t>
      </w:r>
      <w:r>
        <w:rPr>
          <w:rFonts w:hint="eastAsia"/>
          <w:sz w:val="30"/>
          <w:szCs w:val="30"/>
        </w:rPr>
        <w:t>号之一首层办公用房改作商业性质用房提供帮助，于</w:t>
      </w:r>
      <w:r>
        <w:rPr>
          <w:rFonts w:hint="eastAsia"/>
          <w:sz w:val="30"/>
          <w:szCs w:val="30"/>
        </w:rPr>
        <w:t>2014</w:t>
      </w:r>
      <w:r>
        <w:rPr>
          <w:rFonts w:hint="eastAsia"/>
          <w:sz w:val="30"/>
          <w:szCs w:val="30"/>
        </w:rPr>
        <w:t>年春节收受该工程部负责人谢某</w:t>
      </w:r>
      <w:r>
        <w:rPr>
          <w:rFonts w:hint="eastAsia"/>
          <w:sz w:val="30"/>
          <w:szCs w:val="30"/>
        </w:rPr>
        <w:t>1</w:t>
      </w:r>
      <w:r>
        <w:rPr>
          <w:rFonts w:hint="eastAsia"/>
          <w:sz w:val="30"/>
          <w:szCs w:val="30"/>
        </w:rPr>
        <w:t>（另案处理）贿送的现金共计人民币</w:t>
      </w:r>
      <w:r>
        <w:rPr>
          <w:rFonts w:hint="eastAsia"/>
          <w:sz w:val="30"/>
          <w:szCs w:val="30"/>
        </w:rPr>
        <w:t>15</w:t>
      </w:r>
      <w:r>
        <w:rPr>
          <w:rFonts w:hint="eastAsia"/>
          <w:sz w:val="30"/>
          <w:szCs w:val="30"/>
        </w:rPr>
        <w:t>万元。</w:t>
      </w:r>
    </w:p>
    <w:p w14:paraId="186C7DF7" w14:textId="77777777" w:rsidR="00782648" w:rsidRDefault="00782648">
      <w:pPr>
        <w:spacing w:line="500" w:lineRule="atLeast"/>
        <w:ind w:firstLine="600"/>
        <w:divId w:val="79275072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日，被告人李为民向广州市越秀区人民检察院投案自首，后退缴赃款人民币</w:t>
      </w:r>
      <w:r>
        <w:rPr>
          <w:rFonts w:hint="eastAsia"/>
          <w:sz w:val="30"/>
          <w:szCs w:val="30"/>
        </w:rPr>
        <w:t>15</w:t>
      </w:r>
      <w:r>
        <w:rPr>
          <w:rFonts w:hint="eastAsia"/>
          <w:sz w:val="30"/>
          <w:szCs w:val="30"/>
        </w:rPr>
        <w:t>万元。</w:t>
      </w:r>
    </w:p>
    <w:p w14:paraId="152919C5" w14:textId="77777777" w:rsidR="00782648" w:rsidRDefault="00782648">
      <w:pPr>
        <w:spacing w:line="500" w:lineRule="atLeast"/>
        <w:ind w:firstLine="600"/>
        <w:divId w:val="1359086251"/>
        <w:rPr>
          <w:rFonts w:hint="eastAsia"/>
          <w:sz w:val="30"/>
          <w:szCs w:val="30"/>
        </w:rPr>
      </w:pPr>
      <w:r>
        <w:rPr>
          <w:rFonts w:hint="eastAsia"/>
          <w:sz w:val="30"/>
          <w:szCs w:val="30"/>
        </w:rPr>
        <w:t>公诉机关随案移交了被告人李为民的任职材料等书证，行贿人谢某</w:t>
      </w:r>
      <w:r>
        <w:rPr>
          <w:rFonts w:hint="eastAsia"/>
          <w:sz w:val="30"/>
          <w:szCs w:val="30"/>
        </w:rPr>
        <w:t>1</w:t>
      </w:r>
      <w:r>
        <w:rPr>
          <w:rFonts w:hint="eastAsia"/>
          <w:sz w:val="30"/>
          <w:szCs w:val="30"/>
        </w:rPr>
        <w:t>的供述，被告人李为民的供述等相关证据，并认为被告人李为民身为国家工作人员，无视国家法律，利用职务便利，非法收受他人财物，为他人谋取利益，数额较大，其行为</w:t>
      </w:r>
      <w:r>
        <w:rPr>
          <w:rFonts w:hint="eastAsia"/>
          <w:sz w:val="30"/>
          <w:szCs w:val="30"/>
        </w:rPr>
        <w:lastRenderedPageBreak/>
        <w:t>触犯了《中华人民共和国刑法》第三百八十五条第一款之规定，应当以受贿罪追究其刑事责任。被告人李为民犯罪后能自动投案，如实供述自己的罪行，是自首，依法可以从轻或者减轻处罚。提请本院依法判处。</w:t>
      </w:r>
    </w:p>
    <w:p w14:paraId="64CE450D" w14:textId="77777777" w:rsidR="00782648" w:rsidRDefault="00782648">
      <w:pPr>
        <w:spacing w:line="500" w:lineRule="atLeast"/>
        <w:ind w:firstLine="600"/>
        <w:divId w:val="1405102415"/>
        <w:rPr>
          <w:rFonts w:hint="eastAsia"/>
          <w:sz w:val="30"/>
          <w:szCs w:val="30"/>
        </w:rPr>
      </w:pPr>
      <w:r>
        <w:rPr>
          <w:rFonts w:hint="eastAsia"/>
          <w:sz w:val="30"/>
          <w:szCs w:val="30"/>
        </w:rPr>
        <w:t>被告人李为民对公诉机关指控的事实和罪名不持异议。</w:t>
      </w:r>
    </w:p>
    <w:p w14:paraId="583BDD30" w14:textId="77777777" w:rsidR="00782648" w:rsidRDefault="00782648">
      <w:pPr>
        <w:spacing w:line="500" w:lineRule="atLeast"/>
        <w:ind w:firstLine="600"/>
        <w:divId w:val="1517309265"/>
        <w:rPr>
          <w:rFonts w:hint="eastAsia"/>
          <w:sz w:val="30"/>
          <w:szCs w:val="30"/>
        </w:rPr>
      </w:pPr>
      <w:r>
        <w:rPr>
          <w:rFonts w:hint="eastAsia"/>
          <w:sz w:val="30"/>
          <w:szCs w:val="30"/>
        </w:rPr>
        <w:t>辩护人对公诉机关指控的事实和罪名不持异议，其主要辩护意见如下：一、被告人李为民主动投案并如实供述自己的罪行，是自首；二、被告人李为民有悔罪表现，自愿认罪认罚；三、被告人李为民受贿金额较低，投案后主动退缴了全部赃款，犯罪情节较轻；四、被告人李为民无前科劣迹，在取保候审期间严格遵守规定，服从管理，适用缓刑不致于发生社会危害性，且其身患尿毒症、术后肾坏死等严重病症，不适宜羁押；五、被告人李为民为治疗严重疾病筹措治疗费也是其收受贿赂的原因之一。综上，建议对被告人李为民减轻、免除处罚或者适用缓刑。</w:t>
      </w:r>
    </w:p>
    <w:p w14:paraId="0BA14FA2" w14:textId="77777777" w:rsidR="00782648" w:rsidRDefault="00782648">
      <w:pPr>
        <w:spacing w:line="500" w:lineRule="atLeast"/>
        <w:ind w:firstLine="600"/>
        <w:divId w:val="126715009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年，被告人李为民在担任广州市规划局越秀分局副局长期间，利用负责调整建筑工程使用功能的职务便利，为广州市越秀区超豪装饰工程部将广州市越秀区朝天路</w:t>
      </w:r>
      <w:r>
        <w:rPr>
          <w:rFonts w:hint="eastAsia"/>
          <w:sz w:val="30"/>
          <w:szCs w:val="30"/>
        </w:rPr>
        <w:t>15</w:t>
      </w:r>
      <w:r>
        <w:rPr>
          <w:rFonts w:hint="eastAsia"/>
          <w:sz w:val="30"/>
          <w:szCs w:val="30"/>
        </w:rPr>
        <w:t>号二楼、</w:t>
      </w:r>
      <w:r>
        <w:rPr>
          <w:rFonts w:hint="eastAsia"/>
          <w:sz w:val="30"/>
          <w:szCs w:val="30"/>
        </w:rPr>
        <w:t>17</w:t>
      </w:r>
      <w:r>
        <w:rPr>
          <w:rFonts w:hint="eastAsia"/>
          <w:sz w:val="30"/>
          <w:szCs w:val="30"/>
        </w:rPr>
        <w:t>号之一首层办公用房改作商业性质用房提供帮助，于</w:t>
      </w:r>
      <w:r>
        <w:rPr>
          <w:rFonts w:hint="eastAsia"/>
          <w:sz w:val="30"/>
          <w:szCs w:val="30"/>
        </w:rPr>
        <w:t>2014</w:t>
      </w:r>
      <w:r>
        <w:rPr>
          <w:rFonts w:hint="eastAsia"/>
          <w:sz w:val="30"/>
          <w:szCs w:val="30"/>
        </w:rPr>
        <w:t>年春节收受该工程部负责人谢某</w:t>
      </w:r>
      <w:r>
        <w:rPr>
          <w:rFonts w:hint="eastAsia"/>
          <w:sz w:val="30"/>
          <w:szCs w:val="30"/>
        </w:rPr>
        <w:t>2</w:t>
      </w:r>
      <w:r>
        <w:rPr>
          <w:rFonts w:hint="eastAsia"/>
          <w:sz w:val="30"/>
          <w:szCs w:val="30"/>
        </w:rPr>
        <w:t>（另案处理）贿送的现金共计人民币</w:t>
      </w:r>
      <w:r>
        <w:rPr>
          <w:rFonts w:hint="eastAsia"/>
          <w:sz w:val="30"/>
          <w:szCs w:val="30"/>
        </w:rPr>
        <w:t>15</w:t>
      </w:r>
      <w:r>
        <w:rPr>
          <w:rFonts w:hint="eastAsia"/>
          <w:sz w:val="30"/>
          <w:szCs w:val="30"/>
        </w:rPr>
        <w:t>万元。</w:t>
      </w:r>
    </w:p>
    <w:p w14:paraId="4678C17C" w14:textId="77777777" w:rsidR="00782648" w:rsidRDefault="00782648">
      <w:pPr>
        <w:spacing w:line="500" w:lineRule="atLeast"/>
        <w:ind w:firstLine="600"/>
        <w:divId w:val="75964169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日，被告人李为民向广州市越秀区人民检察院投案自首，后退缴赃款人民币</w:t>
      </w:r>
      <w:r>
        <w:rPr>
          <w:rFonts w:hint="eastAsia"/>
          <w:sz w:val="30"/>
          <w:szCs w:val="30"/>
        </w:rPr>
        <w:t>15</w:t>
      </w:r>
      <w:r>
        <w:rPr>
          <w:rFonts w:hint="eastAsia"/>
          <w:sz w:val="30"/>
          <w:szCs w:val="30"/>
        </w:rPr>
        <w:t>万元。</w:t>
      </w:r>
    </w:p>
    <w:p w14:paraId="21A37E67" w14:textId="77777777" w:rsidR="00782648" w:rsidRDefault="00782648">
      <w:pPr>
        <w:spacing w:line="500" w:lineRule="atLeast"/>
        <w:ind w:firstLine="600"/>
        <w:divId w:val="1168979349"/>
        <w:rPr>
          <w:rFonts w:hint="eastAsia"/>
          <w:sz w:val="30"/>
          <w:szCs w:val="30"/>
        </w:rPr>
      </w:pPr>
      <w:r>
        <w:rPr>
          <w:rFonts w:hint="eastAsia"/>
          <w:sz w:val="30"/>
          <w:szCs w:val="30"/>
        </w:rPr>
        <w:t>上述事实，有立案决定书、破案报告，被告人李为民的干部履历表、职务任免审批表等任职材料，广东省暂时扣留、冻结财物收据，越秀区朝天路</w:t>
      </w:r>
      <w:r>
        <w:rPr>
          <w:rFonts w:hint="eastAsia"/>
          <w:sz w:val="30"/>
          <w:szCs w:val="30"/>
        </w:rPr>
        <w:t>15</w:t>
      </w:r>
      <w:r>
        <w:rPr>
          <w:rFonts w:hint="eastAsia"/>
          <w:sz w:val="30"/>
          <w:szCs w:val="30"/>
        </w:rPr>
        <w:t>号二楼、</w:t>
      </w:r>
      <w:r>
        <w:rPr>
          <w:rFonts w:hint="eastAsia"/>
          <w:sz w:val="30"/>
          <w:szCs w:val="30"/>
        </w:rPr>
        <w:t>17</w:t>
      </w:r>
      <w:r>
        <w:rPr>
          <w:rFonts w:hint="eastAsia"/>
          <w:sz w:val="30"/>
          <w:szCs w:val="30"/>
        </w:rPr>
        <w:t>号之一首层功能调整的审批文书，证人黎某的证言，行贿人谢某</w:t>
      </w:r>
      <w:r>
        <w:rPr>
          <w:rFonts w:hint="eastAsia"/>
          <w:sz w:val="30"/>
          <w:szCs w:val="30"/>
        </w:rPr>
        <w:t>2</w:t>
      </w:r>
      <w:r>
        <w:rPr>
          <w:rFonts w:hint="eastAsia"/>
          <w:sz w:val="30"/>
          <w:szCs w:val="30"/>
        </w:rPr>
        <w:t>的供述，被告人李为民的供述，被告人李为民的户籍材料等证据证实，足以认定。</w:t>
      </w:r>
    </w:p>
    <w:p w14:paraId="1834EC6B" w14:textId="77777777" w:rsidR="00782648" w:rsidRDefault="00782648">
      <w:pPr>
        <w:spacing w:line="500" w:lineRule="atLeast"/>
        <w:ind w:firstLine="600"/>
        <w:divId w:val="623925814"/>
        <w:rPr>
          <w:rFonts w:hint="eastAsia"/>
          <w:sz w:val="30"/>
          <w:szCs w:val="30"/>
        </w:rPr>
      </w:pPr>
      <w:r>
        <w:rPr>
          <w:rFonts w:hint="eastAsia"/>
          <w:sz w:val="30"/>
          <w:szCs w:val="30"/>
        </w:rPr>
        <w:t>本院认为，被告人李为民身为国家工作人员，利用职务便利为他人谋取利益，非法收受他人财物，数额较大，其行为构成受贿罪。公诉机关指控李为民犯受贿罪的事实清楚，证据确实、充分，罪名成立，本院予以支持。被告人李为民主动投案并如实供述自己的罪行，是自首，依法可以从轻或减轻处罚。被告人李为民退缴了全部违法所得，可以酌情从轻处罚。辩护人请求对被告人李为民从轻处罚的意见合法有理，本院予以采纳。综合考虑李为民的犯罪事实、性质、情节、对于社会的危害程度等因素，依照《中华人民共和国刑法》第三百八十五条第一款、第三百八十六条、第三百八十三条第一款第（一）项、第六十七条第一款、第七十二条第一、三款、第七十三条第二、三款、第五十二条、第六十四条及《最高人民法院、最高人民检察院关于办理贪污贿赂刑事案件适用法律若干问题的解释》第一条第一款、第十三条、第十八条、第十九条，《最高人民法院关于处理自首和立功具体应用法律若干问题的解释》第一条之规定，判决如下：</w:t>
      </w:r>
    </w:p>
    <w:p w14:paraId="415E84C9" w14:textId="77777777" w:rsidR="00782648" w:rsidRDefault="00782648">
      <w:pPr>
        <w:spacing w:line="500" w:lineRule="atLeast"/>
        <w:ind w:firstLine="600"/>
        <w:divId w:val="1702634137"/>
        <w:rPr>
          <w:rFonts w:hint="eastAsia"/>
          <w:sz w:val="30"/>
          <w:szCs w:val="30"/>
        </w:rPr>
      </w:pPr>
      <w:r>
        <w:rPr>
          <w:rFonts w:hint="eastAsia"/>
          <w:sz w:val="30"/>
          <w:szCs w:val="30"/>
        </w:rPr>
        <w:t>一、被告人李为民犯受贿罪，判处有期徒刑一年，缓刑一年六个月，并处罚金人民币十万元。</w:t>
      </w:r>
    </w:p>
    <w:p w14:paraId="6218EA89" w14:textId="77777777" w:rsidR="00782648" w:rsidRDefault="00782648">
      <w:pPr>
        <w:spacing w:line="500" w:lineRule="atLeast"/>
        <w:ind w:firstLine="600"/>
        <w:divId w:val="1289821660"/>
        <w:rPr>
          <w:rFonts w:hint="eastAsia"/>
          <w:sz w:val="30"/>
          <w:szCs w:val="30"/>
        </w:rPr>
      </w:pPr>
      <w:r>
        <w:rPr>
          <w:rFonts w:hint="eastAsia"/>
          <w:sz w:val="30"/>
          <w:szCs w:val="30"/>
        </w:rPr>
        <w:t>（缓刑考验期从判决确定之日起计算。罚金应于本判决发生法律效力之次日起三十日内向本院一次缴纳。）</w:t>
      </w:r>
    </w:p>
    <w:p w14:paraId="70EA699A" w14:textId="77777777" w:rsidR="00782648" w:rsidRDefault="00782648">
      <w:pPr>
        <w:spacing w:line="500" w:lineRule="atLeast"/>
        <w:ind w:firstLine="600"/>
        <w:divId w:val="348990790"/>
        <w:rPr>
          <w:rFonts w:hint="eastAsia"/>
          <w:sz w:val="30"/>
          <w:szCs w:val="30"/>
        </w:rPr>
      </w:pPr>
      <w:r>
        <w:rPr>
          <w:rFonts w:hint="eastAsia"/>
          <w:sz w:val="30"/>
          <w:szCs w:val="30"/>
        </w:rPr>
        <w:t>二、被告人李为民退缴的赃款人民币</w:t>
      </w:r>
      <w:r>
        <w:rPr>
          <w:rFonts w:hint="eastAsia"/>
          <w:sz w:val="30"/>
          <w:szCs w:val="30"/>
        </w:rPr>
        <w:t>15</w:t>
      </w:r>
      <w:r>
        <w:rPr>
          <w:rFonts w:hint="eastAsia"/>
          <w:sz w:val="30"/>
          <w:szCs w:val="30"/>
        </w:rPr>
        <w:t>万元予以没收，上缴国库（由广州市越秀区人民检察院代为执行）。</w:t>
      </w:r>
    </w:p>
    <w:p w14:paraId="6BE21EFF" w14:textId="77777777" w:rsidR="00782648" w:rsidRDefault="00782648">
      <w:pPr>
        <w:spacing w:line="500" w:lineRule="atLeast"/>
        <w:ind w:firstLine="600"/>
        <w:divId w:val="16217672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CCC05C2" w14:textId="77777777" w:rsidR="00782648" w:rsidRDefault="00782648">
      <w:pPr>
        <w:spacing w:line="500" w:lineRule="atLeast"/>
        <w:jc w:val="right"/>
        <w:divId w:val="2049794315"/>
        <w:rPr>
          <w:rFonts w:hint="eastAsia"/>
          <w:sz w:val="30"/>
          <w:szCs w:val="30"/>
        </w:rPr>
      </w:pPr>
      <w:r>
        <w:rPr>
          <w:rFonts w:hint="eastAsia"/>
          <w:sz w:val="30"/>
          <w:szCs w:val="30"/>
        </w:rPr>
        <w:t>审　判　长　　黄　涛</w:t>
      </w:r>
    </w:p>
    <w:p w14:paraId="1A05DDB0" w14:textId="77777777" w:rsidR="00782648" w:rsidRDefault="00782648">
      <w:pPr>
        <w:spacing w:line="500" w:lineRule="atLeast"/>
        <w:jc w:val="right"/>
        <w:divId w:val="304241108"/>
        <w:rPr>
          <w:rFonts w:hint="eastAsia"/>
          <w:sz w:val="30"/>
          <w:szCs w:val="30"/>
        </w:rPr>
      </w:pPr>
      <w:r>
        <w:rPr>
          <w:rFonts w:hint="eastAsia"/>
          <w:sz w:val="30"/>
          <w:szCs w:val="30"/>
        </w:rPr>
        <w:t>人民陪审员　　李碧香</w:t>
      </w:r>
    </w:p>
    <w:p w14:paraId="6E16663A" w14:textId="77777777" w:rsidR="00782648" w:rsidRDefault="00782648">
      <w:pPr>
        <w:spacing w:line="500" w:lineRule="atLeast"/>
        <w:jc w:val="right"/>
        <w:divId w:val="1061515362"/>
        <w:rPr>
          <w:rFonts w:hint="eastAsia"/>
          <w:sz w:val="30"/>
          <w:szCs w:val="30"/>
        </w:rPr>
      </w:pPr>
      <w:r>
        <w:rPr>
          <w:rFonts w:hint="eastAsia"/>
          <w:sz w:val="30"/>
          <w:szCs w:val="30"/>
        </w:rPr>
        <w:t>人民陪审员　　区美琪</w:t>
      </w:r>
    </w:p>
    <w:p w14:paraId="6C5CAF3C" w14:textId="77777777" w:rsidR="00782648" w:rsidRDefault="00782648">
      <w:pPr>
        <w:spacing w:line="500" w:lineRule="atLeast"/>
        <w:jc w:val="right"/>
        <w:divId w:val="448478483"/>
        <w:rPr>
          <w:rFonts w:hint="eastAsia"/>
          <w:sz w:val="30"/>
          <w:szCs w:val="30"/>
        </w:rPr>
      </w:pPr>
      <w:r>
        <w:rPr>
          <w:rFonts w:hint="eastAsia"/>
          <w:sz w:val="30"/>
          <w:szCs w:val="30"/>
        </w:rPr>
        <w:t>二０一八年四月二十日</w:t>
      </w:r>
    </w:p>
    <w:p w14:paraId="3ABB8DDA" w14:textId="77777777" w:rsidR="00782648" w:rsidRDefault="00782648">
      <w:pPr>
        <w:spacing w:line="500" w:lineRule="atLeast"/>
        <w:ind w:firstLine="600"/>
        <w:divId w:val="708409274"/>
        <w:rPr>
          <w:rFonts w:hint="eastAsia"/>
          <w:sz w:val="30"/>
          <w:szCs w:val="30"/>
        </w:rPr>
      </w:pPr>
      <w:r>
        <w:rPr>
          <w:rFonts w:hint="eastAsia"/>
          <w:sz w:val="30"/>
          <w:szCs w:val="30"/>
        </w:rPr>
        <w:t>法官助理朱省琳</w:t>
      </w:r>
    </w:p>
    <w:p w14:paraId="483DC42E" w14:textId="77777777" w:rsidR="00782648" w:rsidRDefault="00782648">
      <w:pPr>
        <w:spacing w:line="500" w:lineRule="atLeast"/>
        <w:ind w:firstLine="600"/>
        <w:divId w:val="1101220310"/>
        <w:rPr>
          <w:rFonts w:hint="eastAsia"/>
          <w:sz w:val="30"/>
          <w:szCs w:val="30"/>
        </w:rPr>
      </w:pPr>
      <w:r>
        <w:rPr>
          <w:rFonts w:hint="eastAsia"/>
          <w:sz w:val="30"/>
          <w:szCs w:val="30"/>
        </w:rPr>
        <w:t>书记员姚雯琪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14793" w14:textId="77777777" w:rsidR="00782648" w:rsidRDefault="00782648" w:rsidP="00782648">
      <w:pPr>
        <w:rPr>
          <w:rFonts w:hint="eastAsia"/>
        </w:rPr>
      </w:pPr>
      <w:r>
        <w:separator/>
      </w:r>
    </w:p>
  </w:endnote>
  <w:endnote w:type="continuationSeparator" w:id="0">
    <w:p w14:paraId="785B2A3E" w14:textId="77777777" w:rsidR="00782648" w:rsidRDefault="00782648" w:rsidP="007826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51F9" w14:textId="77777777" w:rsidR="00782648" w:rsidRDefault="00782648" w:rsidP="00782648">
      <w:pPr>
        <w:rPr>
          <w:rFonts w:hint="eastAsia"/>
        </w:rPr>
      </w:pPr>
      <w:r>
        <w:separator/>
      </w:r>
    </w:p>
  </w:footnote>
  <w:footnote w:type="continuationSeparator" w:id="0">
    <w:p w14:paraId="2F570F74" w14:textId="77777777" w:rsidR="00782648" w:rsidRDefault="00782648" w:rsidP="007826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2648"/>
    <w:rsid w:val="007826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9A1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2648"/>
    <w:pPr>
      <w:tabs>
        <w:tab w:val="center" w:pos="4153"/>
        <w:tab w:val="right" w:pos="8306"/>
      </w:tabs>
      <w:snapToGrid w:val="0"/>
      <w:jc w:val="center"/>
    </w:pPr>
    <w:rPr>
      <w:sz w:val="18"/>
      <w:szCs w:val="18"/>
    </w:rPr>
  </w:style>
  <w:style w:type="character" w:customStyle="1" w:styleId="a4">
    <w:name w:val="页眉 字符"/>
    <w:basedOn w:val="a0"/>
    <w:link w:val="a3"/>
    <w:uiPriority w:val="99"/>
    <w:rsid w:val="00782648"/>
    <w:rPr>
      <w:rFonts w:ascii="宋体" w:eastAsia="宋体" w:hAnsi="宋体" w:cs="宋体"/>
      <w:sz w:val="18"/>
      <w:szCs w:val="18"/>
    </w:rPr>
  </w:style>
  <w:style w:type="paragraph" w:styleId="a5">
    <w:name w:val="footer"/>
    <w:basedOn w:val="a"/>
    <w:link w:val="a6"/>
    <w:uiPriority w:val="99"/>
    <w:unhideWhenUsed/>
    <w:rsid w:val="00782648"/>
    <w:pPr>
      <w:tabs>
        <w:tab w:val="center" w:pos="4153"/>
        <w:tab w:val="right" w:pos="8306"/>
      </w:tabs>
      <w:snapToGrid w:val="0"/>
    </w:pPr>
    <w:rPr>
      <w:sz w:val="18"/>
      <w:szCs w:val="18"/>
    </w:rPr>
  </w:style>
  <w:style w:type="character" w:customStyle="1" w:styleId="a6">
    <w:name w:val="页脚 字符"/>
    <w:basedOn w:val="a0"/>
    <w:link w:val="a5"/>
    <w:uiPriority w:val="99"/>
    <w:rsid w:val="007826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25815">
      <w:marLeft w:val="0"/>
      <w:marRight w:val="0"/>
      <w:marTop w:val="10"/>
      <w:marBottom w:val="10"/>
      <w:divBdr>
        <w:top w:val="none" w:sz="0" w:space="0" w:color="auto"/>
        <w:left w:val="none" w:sz="0" w:space="0" w:color="auto"/>
        <w:bottom w:val="none" w:sz="0" w:space="0" w:color="auto"/>
        <w:right w:val="none" w:sz="0" w:space="0" w:color="auto"/>
      </w:divBdr>
    </w:div>
    <w:div w:id="235746164">
      <w:marLeft w:val="0"/>
      <w:marRight w:val="0"/>
      <w:marTop w:val="10"/>
      <w:marBottom w:val="10"/>
      <w:divBdr>
        <w:top w:val="none" w:sz="0" w:space="0" w:color="auto"/>
        <w:left w:val="none" w:sz="0" w:space="0" w:color="auto"/>
        <w:bottom w:val="none" w:sz="0" w:space="0" w:color="auto"/>
        <w:right w:val="none" w:sz="0" w:space="0" w:color="auto"/>
      </w:divBdr>
    </w:div>
    <w:div w:id="304241108">
      <w:marLeft w:val="0"/>
      <w:marRight w:val="720"/>
      <w:marTop w:val="10"/>
      <w:marBottom w:val="10"/>
      <w:divBdr>
        <w:top w:val="none" w:sz="0" w:space="0" w:color="auto"/>
        <w:left w:val="none" w:sz="0" w:space="0" w:color="auto"/>
        <w:bottom w:val="none" w:sz="0" w:space="0" w:color="auto"/>
        <w:right w:val="none" w:sz="0" w:space="0" w:color="auto"/>
      </w:divBdr>
    </w:div>
    <w:div w:id="348990790">
      <w:marLeft w:val="0"/>
      <w:marRight w:val="0"/>
      <w:marTop w:val="10"/>
      <w:marBottom w:val="10"/>
      <w:divBdr>
        <w:top w:val="none" w:sz="0" w:space="0" w:color="auto"/>
        <w:left w:val="none" w:sz="0" w:space="0" w:color="auto"/>
        <w:bottom w:val="none" w:sz="0" w:space="0" w:color="auto"/>
        <w:right w:val="none" w:sz="0" w:space="0" w:color="auto"/>
      </w:divBdr>
    </w:div>
    <w:div w:id="448478483">
      <w:marLeft w:val="0"/>
      <w:marRight w:val="720"/>
      <w:marTop w:val="10"/>
      <w:marBottom w:val="10"/>
      <w:divBdr>
        <w:top w:val="none" w:sz="0" w:space="0" w:color="auto"/>
        <w:left w:val="none" w:sz="0" w:space="0" w:color="auto"/>
        <w:bottom w:val="none" w:sz="0" w:space="0" w:color="auto"/>
        <w:right w:val="none" w:sz="0" w:space="0" w:color="auto"/>
      </w:divBdr>
    </w:div>
    <w:div w:id="623925814">
      <w:marLeft w:val="0"/>
      <w:marRight w:val="0"/>
      <w:marTop w:val="10"/>
      <w:marBottom w:val="10"/>
      <w:divBdr>
        <w:top w:val="none" w:sz="0" w:space="0" w:color="auto"/>
        <w:left w:val="none" w:sz="0" w:space="0" w:color="auto"/>
        <w:bottom w:val="none" w:sz="0" w:space="0" w:color="auto"/>
        <w:right w:val="none" w:sz="0" w:space="0" w:color="auto"/>
      </w:divBdr>
    </w:div>
    <w:div w:id="686294156">
      <w:marLeft w:val="0"/>
      <w:marRight w:val="0"/>
      <w:marTop w:val="10"/>
      <w:marBottom w:val="10"/>
      <w:divBdr>
        <w:top w:val="none" w:sz="0" w:space="0" w:color="auto"/>
        <w:left w:val="none" w:sz="0" w:space="0" w:color="auto"/>
        <w:bottom w:val="none" w:sz="0" w:space="0" w:color="auto"/>
        <w:right w:val="none" w:sz="0" w:space="0" w:color="auto"/>
      </w:divBdr>
    </w:div>
    <w:div w:id="708409274">
      <w:marLeft w:val="0"/>
      <w:marRight w:val="0"/>
      <w:marTop w:val="10"/>
      <w:marBottom w:val="10"/>
      <w:divBdr>
        <w:top w:val="none" w:sz="0" w:space="0" w:color="auto"/>
        <w:left w:val="none" w:sz="0" w:space="0" w:color="auto"/>
        <w:bottom w:val="none" w:sz="0" w:space="0" w:color="auto"/>
        <w:right w:val="none" w:sz="0" w:space="0" w:color="auto"/>
      </w:divBdr>
    </w:div>
    <w:div w:id="759641690">
      <w:marLeft w:val="0"/>
      <w:marRight w:val="0"/>
      <w:marTop w:val="10"/>
      <w:marBottom w:val="10"/>
      <w:divBdr>
        <w:top w:val="none" w:sz="0" w:space="0" w:color="auto"/>
        <w:left w:val="none" w:sz="0" w:space="0" w:color="auto"/>
        <w:bottom w:val="none" w:sz="0" w:space="0" w:color="auto"/>
        <w:right w:val="none" w:sz="0" w:space="0" w:color="auto"/>
      </w:divBdr>
    </w:div>
    <w:div w:id="792750726">
      <w:marLeft w:val="0"/>
      <w:marRight w:val="0"/>
      <w:marTop w:val="10"/>
      <w:marBottom w:val="10"/>
      <w:divBdr>
        <w:top w:val="none" w:sz="0" w:space="0" w:color="auto"/>
        <w:left w:val="none" w:sz="0" w:space="0" w:color="auto"/>
        <w:bottom w:val="none" w:sz="0" w:space="0" w:color="auto"/>
        <w:right w:val="none" w:sz="0" w:space="0" w:color="auto"/>
      </w:divBdr>
    </w:div>
    <w:div w:id="962924865">
      <w:marLeft w:val="0"/>
      <w:marRight w:val="0"/>
      <w:marTop w:val="10"/>
      <w:marBottom w:val="10"/>
      <w:divBdr>
        <w:top w:val="none" w:sz="0" w:space="0" w:color="auto"/>
        <w:left w:val="none" w:sz="0" w:space="0" w:color="auto"/>
        <w:bottom w:val="none" w:sz="0" w:space="0" w:color="auto"/>
        <w:right w:val="none" w:sz="0" w:space="0" w:color="auto"/>
      </w:divBdr>
    </w:div>
    <w:div w:id="1061515362">
      <w:marLeft w:val="0"/>
      <w:marRight w:val="720"/>
      <w:marTop w:val="10"/>
      <w:marBottom w:val="10"/>
      <w:divBdr>
        <w:top w:val="none" w:sz="0" w:space="0" w:color="auto"/>
        <w:left w:val="none" w:sz="0" w:space="0" w:color="auto"/>
        <w:bottom w:val="none" w:sz="0" w:space="0" w:color="auto"/>
        <w:right w:val="none" w:sz="0" w:space="0" w:color="auto"/>
      </w:divBdr>
    </w:div>
    <w:div w:id="1101220310">
      <w:marLeft w:val="0"/>
      <w:marRight w:val="0"/>
      <w:marTop w:val="10"/>
      <w:marBottom w:val="10"/>
      <w:divBdr>
        <w:top w:val="none" w:sz="0" w:space="0" w:color="auto"/>
        <w:left w:val="none" w:sz="0" w:space="0" w:color="auto"/>
        <w:bottom w:val="none" w:sz="0" w:space="0" w:color="auto"/>
        <w:right w:val="none" w:sz="0" w:space="0" w:color="auto"/>
      </w:divBdr>
    </w:div>
    <w:div w:id="1168979349">
      <w:marLeft w:val="0"/>
      <w:marRight w:val="0"/>
      <w:marTop w:val="10"/>
      <w:marBottom w:val="10"/>
      <w:divBdr>
        <w:top w:val="none" w:sz="0" w:space="0" w:color="auto"/>
        <w:left w:val="none" w:sz="0" w:space="0" w:color="auto"/>
        <w:bottom w:val="none" w:sz="0" w:space="0" w:color="auto"/>
        <w:right w:val="none" w:sz="0" w:space="0" w:color="auto"/>
      </w:divBdr>
    </w:div>
    <w:div w:id="1267150092">
      <w:marLeft w:val="0"/>
      <w:marRight w:val="0"/>
      <w:marTop w:val="10"/>
      <w:marBottom w:val="10"/>
      <w:divBdr>
        <w:top w:val="none" w:sz="0" w:space="0" w:color="auto"/>
        <w:left w:val="none" w:sz="0" w:space="0" w:color="auto"/>
        <w:bottom w:val="none" w:sz="0" w:space="0" w:color="auto"/>
        <w:right w:val="none" w:sz="0" w:space="0" w:color="auto"/>
      </w:divBdr>
    </w:div>
    <w:div w:id="1289821660">
      <w:marLeft w:val="0"/>
      <w:marRight w:val="0"/>
      <w:marTop w:val="10"/>
      <w:marBottom w:val="10"/>
      <w:divBdr>
        <w:top w:val="none" w:sz="0" w:space="0" w:color="auto"/>
        <w:left w:val="none" w:sz="0" w:space="0" w:color="auto"/>
        <w:bottom w:val="none" w:sz="0" w:space="0" w:color="auto"/>
        <w:right w:val="none" w:sz="0" w:space="0" w:color="auto"/>
      </w:divBdr>
    </w:div>
    <w:div w:id="1359086251">
      <w:marLeft w:val="0"/>
      <w:marRight w:val="0"/>
      <w:marTop w:val="10"/>
      <w:marBottom w:val="10"/>
      <w:divBdr>
        <w:top w:val="none" w:sz="0" w:space="0" w:color="auto"/>
        <w:left w:val="none" w:sz="0" w:space="0" w:color="auto"/>
        <w:bottom w:val="none" w:sz="0" w:space="0" w:color="auto"/>
        <w:right w:val="none" w:sz="0" w:space="0" w:color="auto"/>
      </w:divBdr>
    </w:div>
    <w:div w:id="1405102415">
      <w:marLeft w:val="0"/>
      <w:marRight w:val="0"/>
      <w:marTop w:val="10"/>
      <w:marBottom w:val="10"/>
      <w:divBdr>
        <w:top w:val="none" w:sz="0" w:space="0" w:color="auto"/>
        <w:left w:val="none" w:sz="0" w:space="0" w:color="auto"/>
        <w:bottom w:val="none" w:sz="0" w:space="0" w:color="auto"/>
        <w:right w:val="none" w:sz="0" w:space="0" w:color="auto"/>
      </w:divBdr>
    </w:div>
    <w:div w:id="1461221181">
      <w:marLeft w:val="0"/>
      <w:marRight w:val="0"/>
      <w:marTop w:val="10"/>
      <w:marBottom w:val="10"/>
      <w:divBdr>
        <w:top w:val="none" w:sz="0" w:space="0" w:color="auto"/>
        <w:left w:val="none" w:sz="0" w:space="0" w:color="auto"/>
        <w:bottom w:val="none" w:sz="0" w:space="0" w:color="auto"/>
        <w:right w:val="none" w:sz="0" w:space="0" w:color="auto"/>
      </w:divBdr>
    </w:div>
    <w:div w:id="1517309265">
      <w:marLeft w:val="0"/>
      <w:marRight w:val="0"/>
      <w:marTop w:val="10"/>
      <w:marBottom w:val="10"/>
      <w:divBdr>
        <w:top w:val="none" w:sz="0" w:space="0" w:color="auto"/>
        <w:left w:val="none" w:sz="0" w:space="0" w:color="auto"/>
        <w:bottom w:val="none" w:sz="0" w:space="0" w:color="auto"/>
        <w:right w:val="none" w:sz="0" w:space="0" w:color="auto"/>
      </w:divBdr>
    </w:div>
    <w:div w:id="1621767218">
      <w:marLeft w:val="0"/>
      <w:marRight w:val="0"/>
      <w:marTop w:val="10"/>
      <w:marBottom w:val="10"/>
      <w:divBdr>
        <w:top w:val="none" w:sz="0" w:space="0" w:color="auto"/>
        <w:left w:val="none" w:sz="0" w:space="0" w:color="auto"/>
        <w:bottom w:val="none" w:sz="0" w:space="0" w:color="auto"/>
        <w:right w:val="none" w:sz="0" w:space="0" w:color="auto"/>
      </w:divBdr>
    </w:div>
    <w:div w:id="1702634137">
      <w:marLeft w:val="0"/>
      <w:marRight w:val="0"/>
      <w:marTop w:val="10"/>
      <w:marBottom w:val="10"/>
      <w:divBdr>
        <w:top w:val="none" w:sz="0" w:space="0" w:color="auto"/>
        <w:left w:val="none" w:sz="0" w:space="0" w:color="auto"/>
        <w:bottom w:val="none" w:sz="0" w:space="0" w:color="auto"/>
        <w:right w:val="none" w:sz="0" w:space="0" w:color="auto"/>
      </w:divBdr>
    </w:div>
    <w:div w:id="1715933427">
      <w:marLeft w:val="0"/>
      <w:marRight w:val="0"/>
      <w:marTop w:val="10"/>
      <w:marBottom w:val="10"/>
      <w:divBdr>
        <w:top w:val="none" w:sz="0" w:space="0" w:color="auto"/>
        <w:left w:val="none" w:sz="0" w:space="0" w:color="auto"/>
        <w:bottom w:val="none" w:sz="0" w:space="0" w:color="auto"/>
        <w:right w:val="none" w:sz="0" w:space="0" w:color="auto"/>
      </w:divBdr>
    </w:div>
    <w:div w:id="1782216483">
      <w:marLeft w:val="0"/>
      <w:marRight w:val="0"/>
      <w:marTop w:val="10"/>
      <w:marBottom w:val="10"/>
      <w:divBdr>
        <w:top w:val="none" w:sz="0" w:space="0" w:color="auto"/>
        <w:left w:val="none" w:sz="0" w:space="0" w:color="auto"/>
        <w:bottom w:val="none" w:sz="0" w:space="0" w:color="auto"/>
        <w:right w:val="none" w:sz="0" w:space="0" w:color="auto"/>
      </w:divBdr>
    </w:div>
    <w:div w:id="1785154049">
      <w:marLeft w:val="0"/>
      <w:marRight w:val="0"/>
      <w:marTop w:val="10"/>
      <w:marBottom w:val="10"/>
      <w:divBdr>
        <w:top w:val="none" w:sz="0" w:space="0" w:color="auto"/>
        <w:left w:val="none" w:sz="0" w:space="0" w:color="auto"/>
        <w:bottom w:val="none" w:sz="0" w:space="0" w:color="auto"/>
        <w:right w:val="none" w:sz="0" w:space="0" w:color="auto"/>
      </w:divBdr>
    </w:div>
    <w:div w:id="204979431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2025-04-30T06:57:00Z</dcterms:created>
  <dcterms:modified xsi:type="dcterms:W3CDTF">2025-04-30T06:57:00Z</dcterms:modified>
</cp:coreProperties>
</file>