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2E5E5" w14:textId="77777777" w:rsidR="00673B03" w:rsidRDefault="00673B03">
      <w:pPr>
        <w:spacing w:line="500" w:lineRule="atLeast"/>
        <w:jc w:val="center"/>
        <w:divId w:val="1362973742"/>
        <w:rPr>
          <w:rFonts w:ascii="黑体" w:eastAsia="黑体" w:hAnsi="黑体"/>
          <w:sz w:val="36"/>
          <w:szCs w:val="36"/>
        </w:rPr>
      </w:pPr>
      <w:r>
        <w:rPr>
          <w:rFonts w:ascii="黑体" w:eastAsia="黑体" w:hAnsi="黑体" w:hint="eastAsia"/>
          <w:sz w:val="36"/>
          <w:szCs w:val="36"/>
        </w:rPr>
        <w:t>广东省清远市中级人民法院</w:t>
      </w:r>
    </w:p>
    <w:p w14:paraId="52AA2495" w14:textId="77777777" w:rsidR="00673B03" w:rsidRDefault="00673B03">
      <w:pPr>
        <w:spacing w:line="500" w:lineRule="atLeast"/>
        <w:jc w:val="center"/>
        <w:divId w:val="3083618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4A5048" w14:textId="77777777" w:rsidR="00673B03" w:rsidRDefault="00673B03">
      <w:pPr>
        <w:spacing w:line="500" w:lineRule="atLeast"/>
        <w:jc w:val="right"/>
        <w:divId w:val="7517647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w:t>
      </w:r>
      <w:r>
        <w:rPr>
          <w:rFonts w:hint="eastAsia"/>
          <w:sz w:val="30"/>
          <w:szCs w:val="30"/>
        </w:rPr>
        <w:t>刑终</w:t>
      </w:r>
      <w:r>
        <w:rPr>
          <w:rFonts w:hint="eastAsia"/>
          <w:sz w:val="30"/>
          <w:szCs w:val="30"/>
        </w:rPr>
        <w:t>71</w:t>
      </w:r>
      <w:r>
        <w:rPr>
          <w:rFonts w:hint="eastAsia"/>
          <w:sz w:val="30"/>
          <w:szCs w:val="30"/>
        </w:rPr>
        <w:t>号</w:t>
      </w:r>
    </w:p>
    <w:p w14:paraId="11F6B712" w14:textId="77777777" w:rsidR="00673B03" w:rsidRDefault="00673B03">
      <w:pPr>
        <w:spacing w:line="500" w:lineRule="atLeast"/>
        <w:ind w:firstLine="600"/>
        <w:divId w:val="1384522962"/>
        <w:rPr>
          <w:rFonts w:hint="eastAsia"/>
          <w:sz w:val="30"/>
          <w:szCs w:val="30"/>
        </w:rPr>
      </w:pPr>
      <w:r>
        <w:rPr>
          <w:rFonts w:hint="eastAsia"/>
          <w:sz w:val="30"/>
          <w:szCs w:val="30"/>
        </w:rPr>
        <w:t>原公诉机关英德市人民检察院。</w:t>
      </w:r>
    </w:p>
    <w:p w14:paraId="40D9EA02" w14:textId="77777777" w:rsidR="00673B03" w:rsidRDefault="00673B03">
      <w:pPr>
        <w:spacing w:line="500" w:lineRule="atLeast"/>
        <w:ind w:firstLine="600"/>
        <w:divId w:val="544753813"/>
        <w:rPr>
          <w:rFonts w:hint="eastAsia"/>
          <w:sz w:val="30"/>
          <w:szCs w:val="30"/>
        </w:rPr>
      </w:pPr>
      <w:r>
        <w:rPr>
          <w:rFonts w:hint="eastAsia"/>
          <w:sz w:val="30"/>
          <w:szCs w:val="30"/>
        </w:rPr>
        <w:t>上诉人（原审被告人）李佰强，男，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日出生，广东省英德市人，汉族，高中文化程度，原任英德市房产管理中心房屋平面图测绘所所长、英德市房产管理中心房产交易所所长，住英德市，因本案于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日被逮捕，现羁押于阳山县看守所。</w:t>
      </w:r>
    </w:p>
    <w:p w14:paraId="02F3189C" w14:textId="77777777" w:rsidR="00673B03" w:rsidRDefault="00673B03">
      <w:pPr>
        <w:spacing w:line="500" w:lineRule="atLeast"/>
        <w:ind w:firstLine="600"/>
        <w:divId w:val="682706998"/>
        <w:rPr>
          <w:rFonts w:hint="eastAsia"/>
          <w:sz w:val="30"/>
          <w:szCs w:val="30"/>
        </w:rPr>
      </w:pPr>
      <w:r>
        <w:rPr>
          <w:rFonts w:hint="eastAsia"/>
          <w:sz w:val="30"/>
          <w:szCs w:val="30"/>
        </w:rPr>
        <w:t>辩护人郭必坤，广东德众律师事务所律师。</w:t>
      </w:r>
    </w:p>
    <w:p w14:paraId="4303CFE5" w14:textId="77777777" w:rsidR="00673B03" w:rsidRDefault="00673B03">
      <w:pPr>
        <w:spacing w:line="500" w:lineRule="atLeast"/>
        <w:ind w:firstLine="600"/>
        <w:divId w:val="1496989791"/>
        <w:rPr>
          <w:rFonts w:hint="eastAsia"/>
          <w:sz w:val="30"/>
          <w:szCs w:val="30"/>
        </w:rPr>
      </w:pPr>
      <w:r>
        <w:rPr>
          <w:rFonts w:hint="eastAsia"/>
          <w:sz w:val="30"/>
          <w:szCs w:val="30"/>
        </w:rPr>
        <w:t>英德市人民法院审理英德市人民检察院指控原审被告人李佰强犯玩忽职守罪、滥用职权罪、受贿罪一案，于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191</w:t>
      </w:r>
      <w:r>
        <w:rPr>
          <w:rFonts w:hint="eastAsia"/>
          <w:sz w:val="30"/>
          <w:szCs w:val="30"/>
        </w:rPr>
        <w:t>号刑事判决，宣判后，被告人李佰强不服判决，提出上诉。本院于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18</w:t>
      </w:r>
      <w:r>
        <w:rPr>
          <w:rFonts w:hint="eastAsia"/>
          <w:sz w:val="30"/>
          <w:szCs w:val="30"/>
        </w:rPr>
        <w:t>刑终</w:t>
      </w:r>
      <w:r>
        <w:rPr>
          <w:rFonts w:hint="eastAsia"/>
          <w:sz w:val="30"/>
          <w:szCs w:val="30"/>
        </w:rPr>
        <w:t>56</w:t>
      </w:r>
      <w:r>
        <w:rPr>
          <w:rFonts w:hint="eastAsia"/>
          <w:sz w:val="30"/>
          <w:szCs w:val="30"/>
        </w:rPr>
        <w:t>号刑事裁定，发回重审。英德市人民法院重新审理后，于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360</w:t>
      </w:r>
      <w:r>
        <w:rPr>
          <w:rFonts w:hint="eastAsia"/>
          <w:sz w:val="30"/>
          <w:szCs w:val="30"/>
        </w:rPr>
        <w:t>号刑事判决。原审被告人李佰强不服，提出上诉。本院受理后，依法组成合议庭，经阅卷及讯问上诉人，听取辩护人的意见，认为本案事实清楚，决定不开庭审理。现已审理终结。</w:t>
      </w:r>
    </w:p>
    <w:p w14:paraId="044B5904" w14:textId="77777777" w:rsidR="00673B03" w:rsidRDefault="00673B03">
      <w:pPr>
        <w:spacing w:line="500" w:lineRule="atLeast"/>
        <w:ind w:firstLine="600"/>
        <w:divId w:val="539587492"/>
        <w:rPr>
          <w:rFonts w:hint="eastAsia"/>
          <w:sz w:val="30"/>
          <w:szCs w:val="30"/>
        </w:rPr>
      </w:pPr>
      <w:r>
        <w:rPr>
          <w:rFonts w:hint="eastAsia"/>
          <w:sz w:val="30"/>
          <w:szCs w:val="30"/>
        </w:rPr>
        <w:t>原判认定，</w:t>
      </w:r>
      <w:r>
        <w:rPr>
          <w:rFonts w:hint="eastAsia"/>
          <w:sz w:val="30"/>
          <w:szCs w:val="30"/>
        </w:rPr>
        <w:t>2005</w:t>
      </w:r>
      <w:r>
        <w:rPr>
          <w:rFonts w:hint="eastAsia"/>
          <w:sz w:val="30"/>
          <w:szCs w:val="30"/>
        </w:rPr>
        <w:t>月</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日，被告人李佰强被任命为英德市房产管理局英城房地产交易所所长。</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日，被任命为英德市房产管理中心房产交易所所长（主要负责英城范围内办理房地产交易、权属登记工作的初审工作）。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日，被任命为英德市房产管理中心房屋平面图测绘所所长。被告人李佰强在任职期间的犯罪事实如下：</w:t>
      </w:r>
    </w:p>
    <w:p w14:paraId="59A2AA3F" w14:textId="77777777" w:rsidR="00673B03" w:rsidRDefault="00673B03">
      <w:pPr>
        <w:spacing w:line="500" w:lineRule="atLeast"/>
        <w:divId w:val="267473011"/>
        <w:rPr>
          <w:rFonts w:hint="eastAsia"/>
          <w:sz w:val="30"/>
          <w:szCs w:val="30"/>
        </w:rPr>
      </w:pPr>
      <w:r>
        <w:rPr>
          <w:rFonts w:hint="eastAsia"/>
          <w:sz w:val="30"/>
          <w:szCs w:val="30"/>
        </w:rPr>
        <w:t>一、滥用职权的事实：</w:t>
      </w:r>
    </w:p>
    <w:p w14:paraId="506A0AC7" w14:textId="77777777" w:rsidR="00673B03" w:rsidRDefault="00673B03">
      <w:pPr>
        <w:spacing w:line="500" w:lineRule="atLeast"/>
        <w:ind w:firstLine="600"/>
        <w:divId w:val="1902863271"/>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李佰强在办理叶某（另案处理）申请英德市机电排灌管理总站（以下简称电排总站，隶属英德市水务局的事业单位）的房产交易登记过程中，明知办理国有单位房产转移登记需要提供政府批文，却在叶某只提供《市政府常务会议纪要》及没有出卖方即电排总站法定代表人签名的《房屋买卖合同》等必备申请资料的情况下，仍初审通过转移登记电排总站位于英德市英城城北和平北路东侧之一的房产</w:t>
      </w:r>
      <w:r>
        <w:rPr>
          <w:rFonts w:hint="eastAsia"/>
          <w:sz w:val="30"/>
          <w:szCs w:val="30"/>
        </w:rPr>
        <w:t>1461.5</w:t>
      </w:r>
      <w:r>
        <w:rPr>
          <w:rFonts w:hint="eastAsia"/>
          <w:sz w:val="30"/>
          <w:szCs w:val="30"/>
        </w:rPr>
        <w:t>平方米到王某名下的申请。上述《房屋买卖合同》是被告人李佰强要求叶某将电排总站房产实际交易额</w:t>
      </w:r>
      <w:r>
        <w:rPr>
          <w:rFonts w:hint="eastAsia"/>
          <w:sz w:val="30"/>
          <w:szCs w:val="30"/>
        </w:rPr>
        <w:t>13</w:t>
      </w:r>
      <w:r>
        <w:rPr>
          <w:rFonts w:hint="eastAsia"/>
          <w:sz w:val="30"/>
          <w:szCs w:val="30"/>
        </w:rPr>
        <w:t>万元修改为</w:t>
      </w:r>
      <w:r>
        <w:rPr>
          <w:rFonts w:hint="eastAsia"/>
          <w:sz w:val="30"/>
          <w:szCs w:val="30"/>
        </w:rPr>
        <w:t>190</w:t>
      </w:r>
      <w:r>
        <w:rPr>
          <w:rFonts w:hint="eastAsia"/>
          <w:sz w:val="30"/>
          <w:szCs w:val="30"/>
        </w:rPr>
        <w:t>万元，而重新拟定的。后被告人李佰强将以上申请资料向相关部门提交审核，导致上述电排总站的房产最终转移登记在王某名下。以上行为不仅导致国有资产的流失，还致使该土地无法拍卖，影响了电排总站破产清算工作以及破产程序受到延迟增加了破产成本费用</w:t>
      </w:r>
      <w:r>
        <w:rPr>
          <w:rFonts w:hint="eastAsia"/>
          <w:sz w:val="30"/>
          <w:szCs w:val="30"/>
        </w:rPr>
        <w:t>8.745</w:t>
      </w:r>
      <w:r>
        <w:rPr>
          <w:rFonts w:hint="eastAsia"/>
          <w:sz w:val="30"/>
          <w:szCs w:val="30"/>
        </w:rPr>
        <w:t>万元。电排总站工人因无法拿到拍卖土地款而多次上访，造成了不良的社会影响。经英德市价格认证中心鉴定，电排总站被转移登记到王某名下的</w:t>
      </w:r>
      <w:r>
        <w:rPr>
          <w:rFonts w:hint="eastAsia"/>
          <w:sz w:val="30"/>
          <w:szCs w:val="30"/>
        </w:rPr>
        <w:t>1461.5</w:t>
      </w:r>
      <w:r>
        <w:rPr>
          <w:rFonts w:hint="eastAsia"/>
          <w:sz w:val="30"/>
          <w:szCs w:val="30"/>
        </w:rPr>
        <w:t>平方米房产价值</w:t>
      </w:r>
      <w:r>
        <w:rPr>
          <w:rFonts w:hint="eastAsia"/>
          <w:sz w:val="30"/>
          <w:szCs w:val="30"/>
        </w:rPr>
        <w:t>129.1966</w:t>
      </w:r>
      <w:r>
        <w:rPr>
          <w:rFonts w:hint="eastAsia"/>
          <w:sz w:val="30"/>
          <w:szCs w:val="30"/>
        </w:rPr>
        <w:t>万元，所占有土地价值为</w:t>
      </w:r>
      <w:r>
        <w:rPr>
          <w:rFonts w:hint="eastAsia"/>
          <w:sz w:val="30"/>
          <w:szCs w:val="30"/>
        </w:rPr>
        <w:t>189.995</w:t>
      </w:r>
      <w:r>
        <w:rPr>
          <w:rFonts w:hint="eastAsia"/>
          <w:sz w:val="30"/>
          <w:szCs w:val="30"/>
        </w:rPr>
        <w:t>万元。电排总站被转移登记到王某名下的房产证，后经本院审判被撤销。</w:t>
      </w:r>
    </w:p>
    <w:p w14:paraId="0F2C509C" w14:textId="77777777" w:rsidR="00673B03" w:rsidRDefault="00673B03">
      <w:pPr>
        <w:spacing w:line="500" w:lineRule="atLeast"/>
        <w:ind w:firstLine="600"/>
        <w:divId w:val="596255169"/>
        <w:rPr>
          <w:rFonts w:hint="eastAsia"/>
          <w:sz w:val="30"/>
          <w:szCs w:val="30"/>
        </w:rPr>
      </w:pPr>
      <w:r>
        <w:rPr>
          <w:rFonts w:hint="eastAsia"/>
          <w:sz w:val="30"/>
          <w:szCs w:val="30"/>
        </w:rPr>
        <w:t>上述事实有下列证据予以证明：关于成立电排总站的通知、企业法人营业执照、组织机构代码证、电排总站单位性质及资产状况说明、任职通知、解决电排总站职工上访问题的处理建议、关于电排总站破产的情况汇报、关于电排总站转制破产批复、立案决定书、户籍证明、机电排总站厂房（城北）</w:t>
      </w:r>
      <w:r>
        <w:rPr>
          <w:rFonts w:hint="eastAsia"/>
          <w:sz w:val="30"/>
          <w:szCs w:val="30"/>
        </w:rPr>
        <w:t>2010</w:t>
      </w:r>
      <w:r>
        <w:rPr>
          <w:rFonts w:hint="eastAsia"/>
          <w:sz w:val="30"/>
          <w:szCs w:val="30"/>
        </w:rPr>
        <w:t>年办证情况现场图、电排总站房地产权证、建设工程规划许可证、电排总站房地产权登记材料、房地产权登记申请、审批书、广东省房地产买卖合同、缴税凭证、房地产评估报告书等材料。关于电排总站增加管理费用说明、情况说明、土地登记资料查询结果、土地登记查询结果、电排总站城北废旧厂房处理协议、市政府常务会议纪要等书证；证人陈某</w:t>
      </w:r>
      <w:r>
        <w:rPr>
          <w:rFonts w:hint="eastAsia"/>
          <w:sz w:val="30"/>
          <w:szCs w:val="30"/>
        </w:rPr>
        <w:t>1</w:t>
      </w:r>
      <w:r>
        <w:rPr>
          <w:rFonts w:hint="eastAsia"/>
          <w:sz w:val="30"/>
          <w:szCs w:val="30"/>
        </w:rPr>
        <w:t>、肖某、叶某、王某、邓某、曾某、陈某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、付某、钟某</w:t>
      </w:r>
      <w:r>
        <w:rPr>
          <w:rFonts w:hint="eastAsia"/>
          <w:sz w:val="30"/>
          <w:szCs w:val="30"/>
        </w:rPr>
        <w:t>1</w:t>
      </w:r>
      <w:r>
        <w:rPr>
          <w:rFonts w:hint="eastAsia"/>
          <w:sz w:val="30"/>
          <w:szCs w:val="30"/>
        </w:rPr>
        <w:t>、黄某的证言；被告人李佰强的供述；英德市价格认证中心对涉案物的价格鉴定结论、清远市公安司法鉴定对涉案资料的文检鉴定书及本院</w:t>
      </w:r>
      <w:r>
        <w:rPr>
          <w:rFonts w:hint="eastAsia"/>
          <w:sz w:val="30"/>
          <w:szCs w:val="30"/>
        </w:rPr>
        <w:t>(2014)</w:t>
      </w:r>
      <w:r>
        <w:rPr>
          <w:rFonts w:hint="eastAsia"/>
          <w:sz w:val="30"/>
          <w:szCs w:val="30"/>
        </w:rPr>
        <w:t>清英法民二字</w:t>
      </w:r>
      <w:r>
        <w:rPr>
          <w:rFonts w:hint="eastAsia"/>
          <w:sz w:val="30"/>
          <w:szCs w:val="30"/>
        </w:rPr>
        <w:t>638</w:t>
      </w:r>
      <w:r>
        <w:rPr>
          <w:rFonts w:hint="eastAsia"/>
          <w:sz w:val="30"/>
          <w:szCs w:val="30"/>
        </w:rPr>
        <w:t>号民事判决书、</w:t>
      </w:r>
      <w:r>
        <w:rPr>
          <w:rFonts w:hint="eastAsia"/>
          <w:sz w:val="30"/>
          <w:szCs w:val="30"/>
        </w:rPr>
        <w:t>(2015)</w:t>
      </w:r>
      <w:r>
        <w:rPr>
          <w:rFonts w:hint="eastAsia"/>
          <w:sz w:val="30"/>
          <w:szCs w:val="30"/>
        </w:rPr>
        <w:t>清英法行初字</w:t>
      </w:r>
      <w:r>
        <w:rPr>
          <w:rFonts w:hint="eastAsia"/>
          <w:sz w:val="30"/>
          <w:szCs w:val="30"/>
        </w:rPr>
        <w:t>019</w:t>
      </w:r>
      <w:r>
        <w:rPr>
          <w:rFonts w:hint="eastAsia"/>
          <w:sz w:val="30"/>
          <w:szCs w:val="30"/>
        </w:rPr>
        <w:t>号行政判决书。</w:t>
      </w:r>
    </w:p>
    <w:p w14:paraId="321D1BC2" w14:textId="77777777" w:rsidR="00673B03" w:rsidRDefault="00673B03">
      <w:pPr>
        <w:spacing w:line="500" w:lineRule="atLeast"/>
        <w:ind w:firstLine="600"/>
        <w:divId w:val="2117863209"/>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李佰强在办理英德市盛世嘉华房地产开发有限公司（以下简称盛世嘉华公司）开发的翡翠银湾商住小区（以下简称翡翠银湾）房屋初始登记时，明知翡翠银湾没有英德市规划和城市综合管理局出具的《英德市市区建设工程规划许可证》和英德市住房和城乡建设局出具的《竣工验收备案表》的情况下，仍初审通过翡翠银湾初始登记的申请，致其最终办理了房屋初始确权登记手续。上述行为导致相关政府部门无法收齐翡翠银湾应缴纳的报建规费和人防易地建设费共计</w:t>
      </w:r>
      <w:r>
        <w:rPr>
          <w:rFonts w:hint="eastAsia"/>
          <w:sz w:val="30"/>
          <w:szCs w:val="30"/>
        </w:rPr>
        <w:t>302.077367</w:t>
      </w:r>
      <w:r>
        <w:rPr>
          <w:rFonts w:hint="eastAsia"/>
          <w:sz w:val="30"/>
          <w:szCs w:val="30"/>
        </w:rPr>
        <w:t>万元，还致使两百多户已购买翡翠银湾房屋的业主无法办理房产证。而且盛世嘉华公司在办理了翡翠银湾的确权登记后，未经业主同意，擅自将部分房屋向他人抵押借款，导致抵押房屋被查封，使得业主权利受到严重侵犯，造成特别恶劣的社会影响。</w:t>
      </w:r>
    </w:p>
    <w:p w14:paraId="21BEA5F7" w14:textId="77777777" w:rsidR="00673B03" w:rsidRDefault="00673B03">
      <w:pPr>
        <w:spacing w:line="500" w:lineRule="atLeast"/>
        <w:ind w:firstLine="600"/>
        <w:divId w:val="845554692"/>
        <w:rPr>
          <w:rFonts w:hint="eastAsia"/>
          <w:sz w:val="30"/>
          <w:szCs w:val="30"/>
        </w:rPr>
      </w:pPr>
      <w:r>
        <w:rPr>
          <w:rFonts w:hint="eastAsia"/>
          <w:sz w:val="30"/>
          <w:szCs w:val="30"/>
        </w:rPr>
        <w:t>上述事实有下列证据予以证明：翡翠银湾房屋确权审批资料、盛世嘉华公司缴交报建规费情况说明等文书、关于请求减免人防易地建设费的函、人防工程建设申请表、关于翡翠银湾报建规费问题的请示、翡翠银湾业主因无法办理房产证等问题进行上访、成立翡翠银湾住户房产证问题处置工作领导小组、市政法委召开相关会议、市公安局查办相关责任人员、法院受理大量相关行政案件和民事案件等资料、互联网对翡翠银湾事件的相关报道等材料、盛世嘉华公司报建缴费计算方法说明、英德市建设工程竣工验收前会签表等书证；证人谭某</w:t>
      </w:r>
      <w:r>
        <w:rPr>
          <w:rFonts w:hint="eastAsia"/>
          <w:sz w:val="30"/>
          <w:szCs w:val="30"/>
        </w:rPr>
        <w:t>1</w:t>
      </w:r>
      <w:r>
        <w:rPr>
          <w:rFonts w:hint="eastAsia"/>
          <w:sz w:val="30"/>
          <w:szCs w:val="30"/>
        </w:rPr>
        <w:t>、廖某、陈某</w:t>
      </w:r>
      <w:r>
        <w:rPr>
          <w:rFonts w:hint="eastAsia"/>
          <w:sz w:val="30"/>
          <w:szCs w:val="30"/>
        </w:rPr>
        <w:t>4</w:t>
      </w:r>
      <w:r>
        <w:rPr>
          <w:rFonts w:hint="eastAsia"/>
          <w:sz w:val="30"/>
          <w:szCs w:val="30"/>
        </w:rPr>
        <w:t>、张某</w:t>
      </w:r>
      <w:r>
        <w:rPr>
          <w:rFonts w:hint="eastAsia"/>
          <w:sz w:val="30"/>
          <w:szCs w:val="30"/>
        </w:rPr>
        <w:t>1</w:t>
      </w:r>
      <w:r>
        <w:rPr>
          <w:rFonts w:hint="eastAsia"/>
          <w:sz w:val="30"/>
          <w:szCs w:val="30"/>
        </w:rPr>
        <w:t>、邱某的证言；被告人李佰强的供述；英德市价格认证中心对涉案物的价格鉴定结论。</w:t>
      </w:r>
    </w:p>
    <w:p w14:paraId="29F1A8F5" w14:textId="77777777" w:rsidR="00673B03" w:rsidRDefault="00673B03">
      <w:pPr>
        <w:spacing w:line="500" w:lineRule="atLeast"/>
        <w:ind w:firstLine="600"/>
        <w:divId w:val="1075929212"/>
        <w:rPr>
          <w:rFonts w:hint="eastAsia"/>
          <w:sz w:val="30"/>
          <w:szCs w:val="30"/>
        </w:rPr>
      </w:pPr>
      <w:r>
        <w:rPr>
          <w:rFonts w:hint="eastAsia"/>
          <w:sz w:val="30"/>
          <w:szCs w:val="30"/>
        </w:rPr>
        <w:t>二、受贿的事实：</w:t>
      </w:r>
    </w:p>
    <w:p w14:paraId="36EB89A2" w14:textId="77777777" w:rsidR="00673B03" w:rsidRDefault="00673B03">
      <w:pPr>
        <w:spacing w:line="500" w:lineRule="atLeast"/>
        <w:ind w:firstLine="600"/>
        <w:divId w:val="284165761"/>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年间，被告人李佰强利用职务便利，独自或伙同他人非法收受张某</w:t>
      </w:r>
      <w:r>
        <w:rPr>
          <w:rFonts w:hint="eastAsia"/>
          <w:sz w:val="30"/>
          <w:szCs w:val="30"/>
        </w:rPr>
        <w:t>2</w:t>
      </w:r>
      <w:r>
        <w:rPr>
          <w:rFonts w:hint="eastAsia"/>
          <w:sz w:val="30"/>
          <w:szCs w:val="30"/>
        </w:rPr>
        <w:t>等人共计</w:t>
      </w:r>
      <w:r>
        <w:rPr>
          <w:rFonts w:hint="eastAsia"/>
          <w:sz w:val="30"/>
          <w:szCs w:val="30"/>
        </w:rPr>
        <w:t>43</w:t>
      </w:r>
      <w:r>
        <w:rPr>
          <w:rFonts w:hint="eastAsia"/>
          <w:sz w:val="30"/>
          <w:szCs w:val="30"/>
        </w:rPr>
        <w:t>万元，并为张某</w:t>
      </w:r>
      <w:r>
        <w:rPr>
          <w:rFonts w:hint="eastAsia"/>
          <w:sz w:val="30"/>
          <w:szCs w:val="30"/>
        </w:rPr>
        <w:t>2</w:t>
      </w:r>
      <w:r>
        <w:rPr>
          <w:rFonts w:hint="eastAsia"/>
          <w:sz w:val="30"/>
          <w:szCs w:val="30"/>
        </w:rPr>
        <w:t>等人谋取利益，具体事实如下：</w:t>
      </w:r>
    </w:p>
    <w:p w14:paraId="050BE266" w14:textId="77777777" w:rsidR="00673B03" w:rsidRDefault="00673B03">
      <w:pPr>
        <w:spacing w:line="500" w:lineRule="atLeast"/>
        <w:ind w:firstLine="600"/>
        <w:divId w:val="110785992"/>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年间，被告人李佰强利用职务之便，在办理房产业务过程中，为谢某谋取利益，并非法收受谢某共</w:t>
      </w:r>
      <w:r>
        <w:rPr>
          <w:rFonts w:hint="eastAsia"/>
          <w:sz w:val="30"/>
          <w:szCs w:val="30"/>
        </w:rPr>
        <w:t>2</w:t>
      </w:r>
      <w:r>
        <w:rPr>
          <w:rFonts w:hint="eastAsia"/>
          <w:sz w:val="30"/>
          <w:szCs w:val="30"/>
        </w:rPr>
        <w:t>万元。</w:t>
      </w:r>
    </w:p>
    <w:p w14:paraId="33F90EAA" w14:textId="77777777" w:rsidR="00673B03" w:rsidRDefault="00673B03">
      <w:pPr>
        <w:spacing w:line="500" w:lineRule="atLeast"/>
        <w:ind w:firstLine="600"/>
        <w:divId w:val="661280465"/>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月间，被告人李佰强利用职务之便，伙同陈某</w:t>
      </w:r>
      <w:r>
        <w:rPr>
          <w:rFonts w:hint="eastAsia"/>
          <w:sz w:val="30"/>
          <w:szCs w:val="30"/>
        </w:rPr>
        <w:t>1</w:t>
      </w:r>
      <w:r>
        <w:rPr>
          <w:rFonts w:hint="eastAsia"/>
          <w:sz w:val="30"/>
          <w:szCs w:val="30"/>
        </w:rPr>
        <w:t>（另案处理），在办理房产业务过程中，为罗某谋取利益，并非法收受罗某共</w:t>
      </w:r>
      <w:r>
        <w:rPr>
          <w:rFonts w:hint="eastAsia"/>
          <w:sz w:val="30"/>
          <w:szCs w:val="30"/>
        </w:rPr>
        <w:t>6</w:t>
      </w:r>
      <w:r>
        <w:rPr>
          <w:rFonts w:hint="eastAsia"/>
          <w:sz w:val="30"/>
          <w:szCs w:val="30"/>
        </w:rPr>
        <w:t>万元。其中：被告人李佰强分得</w:t>
      </w:r>
      <w:r>
        <w:rPr>
          <w:rFonts w:hint="eastAsia"/>
          <w:sz w:val="30"/>
          <w:szCs w:val="30"/>
        </w:rPr>
        <w:t>3</w:t>
      </w:r>
      <w:r>
        <w:rPr>
          <w:rFonts w:hint="eastAsia"/>
          <w:sz w:val="30"/>
          <w:szCs w:val="30"/>
        </w:rPr>
        <w:t>万元。</w:t>
      </w:r>
    </w:p>
    <w:p w14:paraId="74B45EA8" w14:textId="77777777" w:rsidR="00673B03" w:rsidRDefault="00673B03">
      <w:pPr>
        <w:spacing w:line="500" w:lineRule="atLeast"/>
        <w:ind w:firstLine="600"/>
        <w:divId w:val="554001486"/>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月，被告人李佰强利用职务之便，在办理房产业务过程中，为梁某（另案处理）谋取利益，并非法收受梁某</w:t>
      </w:r>
      <w:r>
        <w:rPr>
          <w:rFonts w:hint="eastAsia"/>
          <w:sz w:val="30"/>
          <w:szCs w:val="30"/>
        </w:rPr>
        <w:t>1</w:t>
      </w:r>
      <w:r>
        <w:rPr>
          <w:rFonts w:hint="eastAsia"/>
          <w:sz w:val="30"/>
          <w:szCs w:val="30"/>
        </w:rPr>
        <w:t>万元。</w:t>
      </w:r>
    </w:p>
    <w:p w14:paraId="46A03723" w14:textId="77777777" w:rsidR="00673B03" w:rsidRDefault="00673B03">
      <w:pPr>
        <w:spacing w:line="500" w:lineRule="atLeast"/>
        <w:ind w:firstLine="600"/>
        <w:divId w:val="1002973617"/>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年上半年，被告人李佰强利用职务之便，在办理房产业务过程中，为张某</w:t>
      </w:r>
      <w:r>
        <w:rPr>
          <w:rFonts w:hint="eastAsia"/>
          <w:sz w:val="30"/>
          <w:szCs w:val="30"/>
        </w:rPr>
        <w:t>2</w:t>
      </w:r>
      <w:r>
        <w:rPr>
          <w:rFonts w:hint="eastAsia"/>
          <w:sz w:val="30"/>
          <w:szCs w:val="30"/>
        </w:rPr>
        <w:t>谋取利益，并非法收受张某</w:t>
      </w:r>
      <w:r>
        <w:rPr>
          <w:rFonts w:hint="eastAsia"/>
          <w:sz w:val="30"/>
          <w:szCs w:val="30"/>
        </w:rPr>
        <w:t>2</w:t>
      </w:r>
      <w:r>
        <w:rPr>
          <w:rFonts w:hint="eastAsia"/>
          <w:sz w:val="30"/>
          <w:szCs w:val="30"/>
        </w:rPr>
        <w:t>共计</w:t>
      </w:r>
      <w:r>
        <w:rPr>
          <w:rFonts w:hint="eastAsia"/>
          <w:sz w:val="30"/>
          <w:szCs w:val="30"/>
        </w:rPr>
        <w:t>34</w:t>
      </w:r>
      <w:r>
        <w:rPr>
          <w:rFonts w:hint="eastAsia"/>
          <w:sz w:val="30"/>
          <w:szCs w:val="30"/>
        </w:rPr>
        <w:t>万元。</w:t>
      </w:r>
    </w:p>
    <w:p w14:paraId="0B7006F8" w14:textId="77777777" w:rsidR="00673B03" w:rsidRDefault="00673B03">
      <w:pPr>
        <w:spacing w:line="500" w:lineRule="atLeast"/>
        <w:ind w:firstLine="600"/>
        <w:divId w:val="1915504320"/>
        <w:rPr>
          <w:rFonts w:hint="eastAsia"/>
          <w:sz w:val="30"/>
          <w:szCs w:val="30"/>
        </w:rPr>
      </w:pPr>
      <w:r>
        <w:rPr>
          <w:rFonts w:hint="eastAsia"/>
          <w:sz w:val="30"/>
          <w:szCs w:val="30"/>
        </w:rPr>
        <w:t>另查明，侦查机关在查处被告人李佰强涉嫌渎职犯罪案时，被告人李佰强主动交代了侦查机关尚未掌握的其本人受贿的主要事实。案发后，被告人李佰强退出赃款</w:t>
      </w:r>
      <w:r>
        <w:rPr>
          <w:rFonts w:hint="eastAsia"/>
          <w:sz w:val="30"/>
          <w:szCs w:val="30"/>
        </w:rPr>
        <w:t>22.5</w:t>
      </w:r>
      <w:r>
        <w:rPr>
          <w:rFonts w:hint="eastAsia"/>
          <w:sz w:val="30"/>
          <w:szCs w:val="30"/>
        </w:rPr>
        <w:t>万元。</w:t>
      </w:r>
    </w:p>
    <w:p w14:paraId="63C815FC" w14:textId="77777777" w:rsidR="00673B03" w:rsidRDefault="00673B03">
      <w:pPr>
        <w:spacing w:line="500" w:lineRule="atLeast"/>
        <w:ind w:firstLine="600"/>
        <w:divId w:val="1227373040"/>
        <w:rPr>
          <w:rFonts w:hint="eastAsia"/>
          <w:sz w:val="30"/>
          <w:szCs w:val="30"/>
        </w:rPr>
      </w:pPr>
      <w:r>
        <w:rPr>
          <w:rFonts w:hint="eastAsia"/>
          <w:sz w:val="30"/>
          <w:szCs w:val="30"/>
        </w:rPr>
        <w:t>上述事实有下列证据予以证明：信用社流水清单、取款凭证、转账凭证、英德市不动产信息查询证明和相关缴税凭证、刷卡单等、英德市英城光明路以北月桂湖拆迁安置区</w:t>
      </w:r>
      <w:r>
        <w:rPr>
          <w:rFonts w:hint="eastAsia"/>
          <w:sz w:val="30"/>
          <w:szCs w:val="30"/>
        </w:rPr>
        <w:t>3</w:t>
      </w:r>
      <w:r>
        <w:rPr>
          <w:rFonts w:hint="eastAsia"/>
          <w:sz w:val="30"/>
          <w:szCs w:val="30"/>
        </w:rPr>
        <w:t>栋</w:t>
      </w:r>
      <w:r>
        <w:rPr>
          <w:rFonts w:hint="eastAsia"/>
          <w:sz w:val="30"/>
          <w:szCs w:val="30"/>
        </w:rPr>
        <w:t>4-8</w:t>
      </w:r>
      <w:r>
        <w:rPr>
          <w:rFonts w:hint="eastAsia"/>
          <w:sz w:val="30"/>
          <w:szCs w:val="30"/>
        </w:rPr>
        <w:t>座共</w:t>
      </w:r>
      <w:r>
        <w:rPr>
          <w:rFonts w:hint="eastAsia"/>
          <w:sz w:val="30"/>
          <w:szCs w:val="30"/>
        </w:rPr>
        <w:t>28</w:t>
      </w:r>
      <w:r>
        <w:rPr>
          <w:rFonts w:hint="eastAsia"/>
          <w:sz w:val="30"/>
          <w:szCs w:val="30"/>
        </w:rPr>
        <w:t>套房的办理确权登记的材料、李佰强的任职证明材料、李佰强的户籍证明、抓获李佰强经过证明、关于李佰强案件的有关情况说明、退赃收据等书证；证人张某</w:t>
      </w:r>
      <w:r>
        <w:rPr>
          <w:rFonts w:hint="eastAsia"/>
          <w:sz w:val="30"/>
          <w:szCs w:val="30"/>
        </w:rPr>
        <w:t>2</w:t>
      </w:r>
      <w:r>
        <w:rPr>
          <w:rFonts w:hint="eastAsia"/>
          <w:sz w:val="30"/>
          <w:szCs w:val="30"/>
        </w:rPr>
        <w:t>、李某、谢某、梁某、陈某</w:t>
      </w:r>
      <w:r>
        <w:rPr>
          <w:rFonts w:hint="eastAsia"/>
          <w:sz w:val="30"/>
          <w:szCs w:val="30"/>
        </w:rPr>
        <w:t>1</w:t>
      </w:r>
      <w:r>
        <w:rPr>
          <w:rFonts w:hint="eastAsia"/>
          <w:sz w:val="30"/>
          <w:szCs w:val="30"/>
        </w:rPr>
        <w:t>、罗某、谭某</w:t>
      </w:r>
      <w:r>
        <w:rPr>
          <w:rFonts w:hint="eastAsia"/>
          <w:sz w:val="30"/>
          <w:szCs w:val="30"/>
        </w:rPr>
        <w:t>2</w:t>
      </w:r>
      <w:r>
        <w:rPr>
          <w:rFonts w:hint="eastAsia"/>
          <w:sz w:val="30"/>
          <w:szCs w:val="30"/>
        </w:rPr>
        <w:t>、陈某</w:t>
      </w:r>
      <w:r>
        <w:rPr>
          <w:rFonts w:hint="eastAsia"/>
          <w:sz w:val="30"/>
          <w:szCs w:val="30"/>
        </w:rPr>
        <w:t>5</w:t>
      </w:r>
      <w:r>
        <w:rPr>
          <w:rFonts w:hint="eastAsia"/>
          <w:sz w:val="30"/>
          <w:szCs w:val="30"/>
        </w:rPr>
        <w:t>的证言；被告人李佰强的供述。</w:t>
      </w:r>
    </w:p>
    <w:p w14:paraId="0E003FBD" w14:textId="77777777" w:rsidR="00673B03" w:rsidRDefault="00673B03">
      <w:pPr>
        <w:spacing w:line="500" w:lineRule="atLeast"/>
        <w:ind w:firstLine="600"/>
        <w:divId w:val="999115926"/>
        <w:rPr>
          <w:rFonts w:hint="eastAsia"/>
          <w:sz w:val="30"/>
          <w:szCs w:val="30"/>
        </w:rPr>
      </w:pPr>
      <w:r>
        <w:rPr>
          <w:rFonts w:hint="eastAsia"/>
          <w:sz w:val="30"/>
          <w:szCs w:val="30"/>
        </w:rPr>
        <w:t>原审认为，被告人李佰强身为国家机关工作人员，在处理公务过程中，违反规定为申请人办理电排总站房屋产权转移登记初审中协助申请人虚构买卖合同，明知办理国有单位房产转移登记需要提供政府批文等资料，明知申请资料不足仍初审通过转移登记国有资产到个人名下并上报，最终通过审批；同样，被告人李佰强在处理翡翠银湾房屋产权登记初审过程中，明知缺少必要的申请资料，仍初审通过并上报，使其最终办理了房屋初始确权登记手续，致使相关政府部门无法收取应缴的规费，造成公共财产、国家和人民利益遭受重大损失，经济损失价值共</w:t>
      </w:r>
      <w:r>
        <w:rPr>
          <w:rFonts w:hint="eastAsia"/>
          <w:sz w:val="30"/>
          <w:szCs w:val="30"/>
        </w:rPr>
        <w:t>630.013967</w:t>
      </w:r>
      <w:r>
        <w:rPr>
          <w:rFonts w:hint="eastAsia"/>
          <w:sz w:val="30"/>
          <w:szCs w:val="30"/>
        </w:rPr>
        <w:t>万元，其行为已构成滥用职权罪，且属情节特别严重；被告人李佰强还利用职务上的便利，为他人谋取利益并非法收受他人钱财共</w:t>
      </w:r>
      <w:r>
        <w:rPr>
          <w:rFonts w:hint="eastAsia"/>
          <w:sz w:val="30"/>
          <w:szCs w:val="30"/>
        </w:rPr>
        <w:t>43</w:t>
      </w:r>
      <w:r>
        <w:rPr>
          <w:rFonts w:hint="eastAsia"/>
          <w:sz w:val="30"/>
          <w:szCs w:val="30"/>
        </w:rPr>
        <w:t>万元，数额巨大，其行为又构成了受贿罪，应当数罪并罚。鉴于被告人李佰强能如实供述自己的主要犯罪事实，在接受侦查机关调查其涉嫌滥用职权时，主动交代侦查机关尚未掌握的收受他人贿赂的主要犯罪事实，退出赃款</w:t>
      </w:r>
      <w:r>
        <w:rPr>
          <w:rFonts w:hint="eastAsia"/>
          <w:sz w:val="30"/>
          <w:szCs w:val="30"/>
        </w:rPr>
        <w:t>22.5</w:t>
      </w:r>
      <w:r>
        <w:rPr>
          <w:rFonts w:hint="eastAsia"/>
          <w:sz w:val="30"/>
          <w:szCs w:val="30"/>
        </w:rPr>
        <w:t>万元，对其受贿行为应当认定为自首，依法从轻处罚。依照《中华人民共和国刑法》第三百九十七条第一款、第三百八十五条第一款、第三百八十六条、第三百八十三条第一款第（二）项、第二款、第三款、第六十七条第一款、第三款、第六十九条第一款、第三款、第六十四条的规定，判决如下：一、被告人李佰强犯滥用职权罪，判处有期徒刑四年；犯受贿罪，判处有期徒刑三年六个月，并处罚金人民币三十万元；总和刑期为有期徒刑七年六个月，并处罚金人民币三十万元，决定执行有期徒刑六年六个月，并处罚金人民币三十万元；二、被告人李佰强退出受贿所得的赃款人民币</w:t>
      </w:r>
      <w:r>
        <w:rPr>
          <w:rFonts w:hint="eastAsia"/>
          <w:sz w:val="30"/>
          <w:szCs w:val="30"/>
        </w:rPr>
        <w:t>22.5</w:t>
      </w:r>
      <w:r>
        <w:rPr>
          <w:rFonts w:hint="eastAsia"/>
          <w:sz w:val="30"/>
          <w:szCs w:val="30"/>
        </w:rPr>
        <w:t>万元，予以没收上缴国库；三、被告人李佰强未退出的非法所得人民币</w:t>
      </w:r>
      <w:r>
        <w:rPr>
          <w:rFonts w:hint="eastAsia"/>
          <w:sz w:val="30"/>
          <w:szCs w:val="30"/>
        </w:rPr>
        <w:t>20.5</w:t>
      </w:r>
      <w:r>
        <w:rPr>
          <w:rFonts w:hint="eastAsia"/>
          <w:sz w:val="30"/>
          <w:szCs w:val="30"/>
        </w:rPr>
        <w:t>万元，继续予以追缴，上缴国库。</w:t>
      </w:r>
    </w:p>
    <w:p w14:paraId="3A99EB4F" w14:textId="77777777" w:rsidR="00673B03" w:rsidRDefault="00673B03">
      <w:pPr>
        <w:spacing w:line="500" w:lineRule="atLeast"/>
        <w:ind w:firstLine="600"/>
        <w:divId w:val="1019090826"/>
        <w:rPr>
          <w:rFonts w:hint="eastAsia"/>
          <w:sz w:val="30"/>
          <w:szCs w:val="30"/>
        </w:rPr>
      </w:pPr>
      <w:r>
        <w:rPr>
          <w:rFonts w:hint="eastAsia"/>
          <w:sz w:val="30"/>
          <w:szCs w:val="30"/>
        </w:rPr>
        <w:t>上诉人李佰强上诉提出：一、关于滥用职权方面的损失认定问题。</w:t>
      </w:r>
      <w:r>
        <w:rPr>
          <w:rFonts w:hint="eastAsia"/>
          <w:sz w:val="30"/>
          <w:szCs w:val="30"/>
        </w:rPr>
        <w:t>1</w:t>
      </w:r>
      <w:r>
        <w:rPr>
          <w:rFonts w:hint="eastAsia"/>
          <w:sz w:val="30"/>
          <w:szCs w:val="30"/>
        </w:rPr>
        <w:t>、英德市电排总站产权转移登记到王某名下，是多方面原因造成的，主要责任是王某诈骗犯罪导致的，一审法院将责任全部推给上诉人，并认定上诉人滥用职权，情节特别严重，有失公平；</w:t>
      </w:r>
      <w:r>
        <w:rPr>
          <w:rFonts w:hint="eastAsia"/>
          <w:sz w:val="30"/>
          <w:szCs w:val="30"/>
        </w:rPr>
        <w:t>2</w:t>
      </w:r>
      <w:r>
        <w:rPr>
          <w:rFonts w:hint="eastAsia"/>
          <w:sz w:val="30"/>
          <w:szCs w:val="30"/>
        </w:rPr>
        <w:t>、英德市电排总站涉案房屋损失在侦查机关立案之前已经挽回，因此不应将涉案房屋损失计算至滥用职权造成的损失当中，真正导致国家损失的数额只是增加了破产成本费用</w:t>
      </w:r>
      <w:r>
        <w:rPr>
          <w:rFonts w:hint="eastAsia"/>
          <w:sz w:val="30"/>
          <w:szCs w:val="30"/>
        </w:rPr>
        <w:t>8.745</w:t>
      </w:r>
      <w:r>
        <w:rPr>
          <w:rFonts w:hint="eastAsia"/>
          <w:sz w:val="30"/>
          <w:szCs w:val="30"/>
        </w:rPr>
        <w:t>万元；</w:t>
      </w:r>
      <w:r>
        <w:rPr>
          <w:rFonts w:hint="eastAsia"/>
          <w:sz w:val="30"/>
          <w:szCs w:val="30"/>
        </w:rPr>
        <w:t>3</w:t>
      </w:r>
      <w:r>
        <w:rPr>
          <w:rFonts w:hint="eastAsia"/>
          <w:sz w:val="30"/>
          <w:szCs w:val="30"/>
        </w:rPr>
        <w:t>、上诉人在英德市电排总站涉案房屋的交易监管过程中未能正确履行自身职责，但此交易仅仅是房屋交易，不涉及国有土地使用权交易，一审法院将土地价值</w:t>
      </w:r>
      <w:r>
        <w:rPr>
          <w:rFonts w:hint="eastAsia"/>
          <w:sz w:val="30"/>
          <w:szCs w:val="30"/>
        </w:rPr>
        <w:t>189.995</w:t>
      </w:r>
      <w:r>
        <w:rPr>
          <w:rFonts w:hint="eastAsia"/>
          <w:sz w:val="30"/>
          <w:szCs w:val="30"/>
        </w:rPr>
        <w:t>万元计入滥用造成的损失不符合法律规定；</w:t>
      </w:r>
      <w:r>
        <w:rPr>
          <w:rFonts w:hint="eastAsia"/>
          <w:sz w:val="30"/>
          <w:szCs w:val="30"/>
        </w:rPr>
        <w:t>4</w:t>
      </w:r>
      <w:r>
        <w:rPr>
          <w:rFonts w:hint="eastAsia"/>
          <w:sz w:val="30"/>
          <w:szCs w:val="30"/>
        </w:rPr>
        <w:t>、关于翡翠银湾商住小区房屋初始登记的事实认定问题，从检察机关提供的侦查卷宗中处处可见：英德市盛世嘉华房地产开发有限公司（下称嘉华公司）的股东谭某</w:t>
      </w:r>
      <w:r>
        <w:rPr>
          <w:rFonts w:hint="eastAsia"/>
          <w:sz w:val="30"/>
          <w:szCs w:val="30"/>
        </w:rPr>
        <w:t>1</w:t>
      </w:r>
      <w:r>
        <w:rPr>
          <w:rFonts w:hint="eastAsia"/>
          <w:sz w:val="30"/>
          <w:szCs w:val="30"/>
        </w:rPr>
        <w:t>、范某通过行贿英德市巫某、英德市房管局陈某</w:t>
      </w:r>
      <w:r>
        <w:rPr>
          <w:rFonts w:hint="eastAsia"/>
          <w:sz w:val="30"/>
          <w:szCs w:val="30"/>
        </w:rPr>
        <w:t>6</w:t>
      </w:r>
      <w:r>
        <w:rPr>
          <w:rFonts w:hint="eastAsia"/>
          <w:sz w:val="30"/>
          <w:szCs w:val="30"/>
        </w:rPr>
        <w:t>以及规划局、建设局的某些在任领导人或工作人员，不正当获得了违规报建规费、易地人防建设费等行政规费的减免、缓交等待遇。嘉华公司的股东谭某、范某亦因此构成行贿罪、合同诈骗罪，并处以刑罚。据此，导致该公司该缴未缴的报建费和易地人防费的“流失”责任，是由于上述公职人员及职能部门未能正确履行职责，甚至是这些公职</w:t>
      </w:r>
      <w:r>
        <w:rPr>
          <w:rFonts w:hint="eastAsia"/>
          <w:sz w:val="30"/>
          <w:szCs w:val="30"/>
        </w:rPr>
        <w:t>人员的犯罪行为和开发商的犯罪行为共同导致的后果，与上诉人李佰强为该公司办理房屋初始确权登记没有直接的关联，上诉人不否认自己在履行此项职责过程中有不足，但不认同报建规费和易地人防费</w:t>
      </w:r>
      <w:r>
        <w:rPr>
          <w:rFonts w:hint="eastAsia"/>
          <w:sz w:val="30"/>
          <w:szCs w:val="30"/>
        </w:rPr>
        <w:t>302.077367</w:t>
      </w:r>
      <w:r>
        <w:rPr>
          <w:rFonts w:hint="eastAsia"/>
          <w:sz w:val="30"/>
          <w:szCs w:val="30"/>
        </w:rPr>
        <w:t>万元的“流失”，是由上诉人为该公司办理房屋初始确权登记手续导致的；二、关于受贿的数额认定问题，上诉人对一审判决书认定的</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项受贿事实不持异议，但第</w:t>
      </w:r>
      <w:r>
        <w:rPr>
          <w:rFonts w:hint="eastAsia"/>
          <w:sz w:val="30"/>
          <w:szCs w:val="30"/>
        </w:rPr>
        <w:t>2</w:t>
      </w:r>
      <w:r>
        <w:rPr>
          <w:rFonts w:hint="eastAsia"/>
          <w:sz w:val="30"/>
          <w:szCs w:val="30"/>
        </w:rPr>
        <w:t>笔受贿</w:t>
      </w:r>
      <w:r>
        <w:rPr>
          <w:rFonts w:hint="eastAsia"/>
          <w:sz w:val="30"/>
          <w:szCs w:val="30"/>
        </w:rPr>
        <w:t>6</w:t>
      </w:r>
      <w:r>
        <w:rPr>
          <w:rFonts w:hint="eastAsia"/>
          <w:sz w:val="30"/>
          <w:szCs w:val="30"/>
        </w:rPr>
        <w:t>万元是与陈某</w:t>
      </w:r>
      <w:r>
        <w:rPr>
          <w:rFonts w:hint="eastAsia"/>
          <w:sz w:val="30"/>
          <w:szCs w:val="30"/>
        </w:rPr>
        <w:t>1</w:t>
      </w:r>
      <w:r>
        <w:rPr>
          <w:rFonts w:hint="eastAsia"/>
          <w:sz w:val="30"/>
          <w:szCs w:val="30"/>
        </w:rPr>
        <w:t>共同受贿，上诉人只分得了</w:t>
      </w:r>
      <w:r>
        <w:rPr>
          <w:rFonts w:hint="eastAsia"/>
          <w:sz w:val="30"/>
          <w:szCs w:val="30"/>
        </w:rPr>
        <w:t>3</w:t>
      </w:r>
      <w:r>
        <w:rPr>
          <w:rFonts w:hint="eastAsia"/>
          <w:sz w:val="30"/>
          <w:szCs w:val="30"/>
        </w:rPr>
        <w:t>万元。关于第</w:t>
      </w:r>
      <w:r>
        <w:rPr>
          <w:rFonts w:hint="eastAsia"/>
          <w:sz w:val="30"/>
          <w:szCs w:val="30"/>
        </w:rPr>
        <w:t>4</w:t>
      </w:r>
      <w:r>
        <w:rPr>
          <w:rFonts w:hint="eastAsia"/>
          <w:sz w:val="30"/>
          <w:szCs w:val="30"/>
        </w:rPr>
        <w:t>笔张某</w:t>
      </w:r>
      <w:r>
        <w:rPr>
          <w:rFonts w:hint="eastAsia"/>
          <w:sz w:val="30"/>
          <w:szCs w:val="30"/>
        </w:rPr>
        <w:t>2</w:t>
      </w:r>
      <w:r>
        <w:rPr>
          <w:rFonts w:hint="eastAsia"/>
          <w:sz w:val="30"/>
          <w:szCs w:val="30"/>
        </w:rPr>
        <w:t>请托交付的</w:t>
      </w:r>
      <w:r>
        <w:rPr>
          <w:rFonts w:hint="eastAsia"/>
          <w:sz w:val="30"/>
          <w:szCs w:val="30"/>
        </w:rPr>
        <w:t>34</w:t>
      </w:r>
      <w:r>
        <w:rPr>
          <w:rFonts w:hint="eastAsia"/>
          <w:sz w:val="30"/>
          <w:szCs w:val="30"/>
        </w:rPr>
        <w:t>万元不应认定为上诉人受贿，其理由是张某</w:t>
      </w:r>
      <w:r>
        <w:rPr>
          <w:rFonts w:hint="eastAsia"/>
          <w:sz w:val="30"/>
          <w:szCs w:val="30"/>
        </w:rPr>
        <w:t>2</w:t>
      </w:r>
      <w:r>
        <w:rPr>
          <w:rFonts w:hint="eastAsia"/>
          <w:sz w:val="30"/>
          <w:szCs w:val="30"/>
        </w:rPr>
        <w:t>以个人的名义开发了单体商住楼，因缺乏地质钻探资料、设计资料而无法办理建设工程竣工验收备案手续，张某</w:t>
      </w:r>
      <w:r>
        <w:rPr>
          <w:rFonts w:hint="eastAsia"/>
          <w:sz w:val="30"/>
          <w:szCs w:val="30"/>
        </w:rPr>
        <w:t>2</w:t>
      </w:r>
      <w:r>
        <w:rPr>
          <w:rFonts w:hint="eastAsia"/>
          <w:sz w:val="30"/>
          <w:szCs w:val="30"/>
        </w:rPr>
        <w:t>向上诉人请托的事项是办理建设工程竣工验收备案，而办理建设工程竣工验收备案不是建设局的职责，请托的事项与上诉人担任职务没有关联，因此不符合利用职务之便的受贿罪构成要件。同时上诉人在收到张某</w:t>
      </w:r>
      <w:r>
        <w:rPr>
          <w:rFonts w:hint="eastAsia"/>
          <w:sz w:val="30"/>
          <w:szCs w:val="30"/>
        </w:rPr>
        <w:t>2</w:t>
      </w:r>
      <w:r>
        <w:rPr>
          <w:rFonts w:hint="eastAsia"/>
          <w:sz w:val="30"/>
          <w:szCs w:val="30"/>
        </w:rPr>
        <w:t>交付的</w:t>
      </w:r>
      <w:r>
        <w:rPr>
          <w:rFonts w:hint="eastAsia"/>
          <w:sz w:val="30"/>
          <w:szCs w:val="30"/>
        </w:rPr>
        <w:t>34</w:t>
      </w:r>
      <w:r>
        <w:rPr>
          <w:rFonts w:hint="eastAsia"/>
          <w:sz w:val="30"/>
          <w:szCs w:val="30"/>
        </w:rPr>
        <w:t>万元费用后，因上诉人自身不熟悉地质钻探机构和建筑设计机构，也不熟悉建设工程竣工验收备案的程序，上诉人又将张某</w:t>
      </w:r>
      <w:r>
        <w:rPr>
          <w:rFonts w:hint="eastAsia"/>
          <w:sz w:val="30"/>
          <w:szCs w:val="30"/>
        </w:rPr>
        <w:t>2</w:t>
      </w:r>
      <w:r>
        <w:rPr>
          <w:rFonts w:hint="eastAsia"/>
          <w:sz w:val="30"/>
          <w:szCs w:val="30"/>
        </w:rPr>
        <w:t>的请托、转托给谭某</w:t>
      </w:r>
      <w:r>
        <w:rPr>
          <w:rFonts w:hint="eastAsia"/>
          <w:sz w:val="30"/>
          <w:szCs w:val="30"/>
        </w:rPr>
        <w:t>2</w:t>
      </w:r>
      <w:r>
        <w:rPr>
          <w:rFonts w:hint="eastAsia"/>
          <w:sz w:val="30"/>
          <w:szCs w:val="30"/>
        </w:rPr>
        <w:t>和陈某</w:t>
      </w:r>
      <w:r>
        <w:rPr>
          <w:rFonts w:hint="eastAsia"/>
          <w:sz w:val="30"/>
          <w:szCs w:val="30"/>
        </w:rPr>
        <w:t>5</w:t>
      </w:r>
      <w:r>
        <w:rPr>
          <w:rFonts w:hint="eastAsia"/>
          <w:sz w:val="30"/>
          <w:szCs w:val="30"/>
        </w:rPr>
        <w:t>，亦将</w:t>
      </w:r>
      <w:r>
        <w:rPr>
          <w:rFonts w:hint="eastAsia"/>
          <w:sz w:val="30"/>
          <w:szCs w:val="30"/>
        </w:rPr>
        <w:t>34</w:t>
      </w:r>
      <w:r>
        <w:rPr>
          <w:rFonts w:hint="eastAsia"/>
          <w:sz w:val="30"/>
          <w:szCs w:val="30"/>
        </w:rPr>
        <w:t>万元交给了谭某</w:t>
      </w:r>
      <w:r>
        <w:rPr>
          <w:rFonts w:hint="eastAsia"/>
          <w:sz w:val="30"/>
          <w:szCs w:val="30"/>
        </w:rPr>
        <w:t>2</w:t>
      </w:r>
      <w:r>
        <w:rPr>
          <w:rFonts w:hint="eastAsia"/>
          <w:sz w:val="30"/>
          <w:szCs w:val="30"/>
        </w:rPr>
        <w:t>和陈某</w:t>
      </w:r>
      <w:r>
        <w:rPr>
          <w:rFonts w:hint="eastAsia"/>
          <w:sz w:val="30"/>
          <w:szCs w:val="30"/>
        </w:rPr>
        <w:t>5</w:t>
      </w:r>
      <w:r>
        <w:rPr>
          <w:rFonts w:hint="eastAsia"/>
          <w:sz w:val="30"/>
          <w:szCs w:val="30"/>
        </w:rPr>
        <w:t>，事后谭某</w:t>
      </w:r>
      <w:r>
        <w:rPr>
          <w:rFonts w:hint="eastAsia"/>
          <w:sz w:val="30"/>
          <w:szCs w:val="30"/>
        </w:rPr>
        <w:t>2</w:t>
      </w:r>
      <w:r>
        <w:rPr>
          <w:rFonts w:hint="eastAsia"/>
          <w:sz w:val="30"/>
          <w:szCs w:val="30"/>
        </w:rPr>
        <w:t>将</w:t>
      </w:r>
      <w:r>
        <w:rPr>
          <w:rFonts w:hint="eastAsia"/>
          <w:sz w:val="30"/>
          <w:szCs w:val="30"/>
        </w:rPr>
        <w:t>11</w:t>
      </w:r>
      <w:r>
        <w:rPr>
          <w:rFonts w:hint="eastAsia"/>
          <w:sz w:val="30"/>
          <w:szCs w:val="30"/>
        </w:rPr>
        <w:t>万元交付给上诉人作为介绍费，剩余的</w:t>
      </w:r>
      <w:r>
        <w:rPr>
          <w:rFonts w:hint="eastAsia"/>
          <w:sz w:val="30"/>
          <w:szCs w:val="30"/>
        </w:rPr>
        <w:t>23</w:t>
      </w:r>
      <w:r>
        <w:rPr>
          <w:rFonts w:hint="eastAsia"/>
          <w:sz w:val="30"/>
          <w:szCs w:val="30"/>
        </w:rPr>
        <w:t>万元由谭某</w:t>
      </w:r>
      <w:r>
        <w:rPr>
          <w:rFonts w:hint="eastAsia"/>
          <w:sz w:val="30"/>
          <w:szCs w:val="30"/>
        </w:rPr>
        <w:t>2</w:t>
      </w:r>
      <w:r>
        <w:rPr>
          <w:rFonts w:hint="eastAsia"/>
          <w:sz w:val="30"/>
          <w:szCs w:val="30"/>
        </w:rPr>
        <w:t>、陈某</w:t>
      </w:r>
      <w:r>
        <w:rPr>
          <w:rFonts w:hint="eastAsia"/>
          <w:sz w:val="30"/>
          <w:szCs w:val="30"/>
        </w:rPr>
        <w:t>5</w:t>
      </w:r>
      <w:r>
        <w:rPr>
          <w:rFonts w:hint="eastAsia"/>
          <w:sz w:val="30"/>
          <w:szCs w:val="30"/>
        </w:rPr>
        <w:t>占</w:t>
      </w:r>
      <w:r>
        <w:rPr>
          <w:rFonts w:hint="eastAsia"/>
          <w:sz w:val="30"/>
          <w:szCs w:val="30"/>
        </w:rPr>
        <w:t>有，因此张某</w:t>
      </w:r>
      <w:r>
        <w:rPr>
          <w:rFonts w:hint="eastAsia"/>
          <w:sz w:val="30"/>
          <w:szCs w:val="30"/>
        </w:rPr>
        <w:t>2</w:t>
      </w:r>
      <w:r>
        <w:rPr>
          <w:rFonts w:hint="eastAsia"/>
          <w:sz w:val="30"/>
          <w:szCs w:val="30"/>
        </w:rPr>
        <w:t>交付的</w:t>
      </w:r>
      <w:r>
        <w:rPr>
          <w:rFonts w:hint="eastAsia"/>
          <w:sz w:val="30"/>
          <w:szCs w:val="30"/>
        </w:rPr>
        <w:t>34</w:t>
      </w:r>
      <w:r>
        <w:rPr>
          <w:rFonts w:hint="eastAsia"/>
          <w:sz w:val="30"/>
          <w:szCs w:val="30"/>
        </w:rPr>
        <w:t>万元不能计入上诉人受贿的数额中；三、关于一审判决第三项“被告人李佰强未退出的非法所得人民币</w:t>
      </w:r>
      <w:r>
        <w:rPr>
          <w:rFonts w:hint="eastAsia"/>
          <w:sz w:val="30"/>
          <w:szCs w:val="30"/>
        </w:rPr>
        <w:t>20.5</w:t>
      </w:r>
      <w:r>
        <w:rPr>
          <w:rFonts w:hint="eastAsia"/>
          <w:sz w:val="30"/>
          <w:szCs w:val="30"/>
        </w:rPr>
        <w:t>万元，继续予以追缴，上缴国库”的问题，如前所述，上诉人只收了张某</w:t>
      </w:r>
      <w:r>
        <w:rPr>
          <w:rFonts w:hint="eastAsia"/>
          <w:sz w:val="30"/>
          <w:szCs w:val="30"/>
        </w:rPr>
        <w:t>3</w:t>
      </w:r>
      <w:r>
        <w:rPr>
          <w:rFonts w:hint="eastAsia"/>
          <w:sz w:val="30"/>
          <w:szCs w:val="30"/>
        </w:rPr>
        <w:t>所交付的款项</w:t>
      </w:r>
      <w:r>
        <w:rPr>
          <w:rFonts w:hint="eastAsia"/>
          <w:sz w:val="30"/>
          <w:szCs w:val="30"/>
        </w:rPr>
        <w:t>11</w:t>
      </w:r>
      <w:r>
        <w:rPr>
          <w:rFonts w:hint="eastAsia"/>
          <w:sz w:val="30"/>
          <w:szCs w:val="30"/>
        </w:rPr>
        <w:t>万元，加上前三笔受贿款</w:t>
      </w:r>
      <w:r>
        <w:rPr>
          <w:rFonts w:hint="eastAsia"/>
          <w:sz w:val="30"/>
          <w:szCs w:val="30"/>
        </w:rPr>
        <w:t>6</w:t>
      </w:r>
      <w:r>
        <w:rPr>
          <w:rFonts w:hint="eastAsia"/>
          <w:sz w:val="30"/>
          <w:szCs w:val="30"/>
        </w:rPr>
        <w:t>万元，总共收取了</w:t>
      </w:r>
      <w:r>
        <w:rPr>
          <w:rFonts w:hint="eastAsia"/>
          <w:sz w:val="30"/>
          <w:szCs w:val="30"/>
        </w:rPr>
        <w:t>17</w:t>
      </w:r>
      <w:r>
        <w:rPr>
          <w:rFonts w:hint="eastAsia"/>
          <w:sz w:val="30"/>
          <w:szCs w:val="30"/>
        </w:rPr>
        <w:t>万元的受贿款，但上诉人已经通过家属退出了</w:t>
      </w:r>
      <w:r>
        <w:rPr>
          <w:rFonts w:hint="eastAsia"/>
          <w:sz w:val="30"/>
          <w:szCs w:val="30"/>
        </w:rPr>
        <w:t>22.5</w:t>
      </w:r>
      <w:r>
        <w:rPr>
          <w:rFonts w:hint="eastAsia"/>
          <w:sz w:val="30"/>
          <w:szCs w:val="30"/>
        </w:rPr>
        <w:t>万元，因此应撤销该判项。综上，请求二审法院改判上诉人李佰强犯滥用职权罪并处三年以下有期徒刑，改判上诉人李佰强犯受贿罪并处有期徒刑一年，将罚金调整为十万元，撤销第三项判决。</w:t>
      </w:r>
    </w:p>
    <w:p w14:paraId="3DE511A3" w14:textId="77777777" w:rsidR="00673B03" w:rsidRDefault="00673B03">
      <w:pPr>
        <w:spacing w:line="500" w:lineRule="atLeast"/>
        <w:ind w:firstLine="600"/>
        <w:divId w:val="245963135"/>
        <w:rPr>
          <w:rFonts w:hint="eastAsia"/>
          <w:sz w:val="30"/>
          <w:szCs w:val="30"/>
        </w:rPr>
      </w:pPr>
      <w:r>
        <w:rPr>
          <w:rFonts w:hint="eastAsia"/>
          <w:sz w:val="30"/>
          <w:szCs w:val="30"/>
        </w:rPr>
        <w:t>上诉人李佰强的辩护人提出的辩护意见与上诉人提出的上诉意见基本一致。</w:t>
      </w:r>
    </w:p>
    <w:p w14:paraId="17E26F30" w14:textId="77777777" w:rsidR="00673B03" w:rsidRDefault="00673B03">
      <w:pPr>
        <w:spacing w:line="500" w:lineRule="atLeast"/>
        <w:ind w:firstLine="600"/>
        <w:divId w:val="556547786"/>
        <w:rPr>
          <w:rFonts w:hint="eastAsia"/>
          <w:sz w:val="30"/>
          <w:szCs w:val="30"/>
        </w:rPr>
      </w:pPr>
      <w:r>
        <w:rPr>
          <w:rFonts w:hint="eastAsia"/>
          <w:sz w:val="30"/>
          <w:szCs w:val="30"/>
        </w:rPr>
        <w:t>经审理查明：原判认定的事实清楚，所依据的证据来源合法，并经庭审出示，控辩双方辨认、质证，能够证明案件的事实情况，本院对原判认定的事实和证据予以确认。</w:t>
      </w:r>
    </w:p>
    <w:p w14:paraId="64D03729" w14:textId="77777777" w:rsidR="00673B03" w:rsidRDefault="00673B03">
      <w:pPr>
        <w:spacing w:line="500" w:lineRule="atLeast"/>
        <w:ind w:firstLine="600"/>
        <w:divId w:val="1566330013"/>
        <w:rPr>
          <w:rFonts w:hint="eastAsia"/>
          <w:sz w:val="30"/>
          <w:szCs w:val="30"/>
        </w:rPr>
      </w:pPr>
      <w:r>
        <w:rPr>
          <w:rFonts w:hint="eastAsia"/>
          <w:sz w:val="30"/>
          <w:szCs w:val="30"/>
        </w:rPr>
        <w:t>另查明，上诉人李佰强的亲属在二审期间代其退赃</w:t>
      </w:r>
      <w:r>
        <w:rPr>
          <w:rFonts w:hint="eastAsia"/>
          <w:sz w:val="30"/>
          <w:szCs w:val="30"/>
        </w:rPr>
        <w:t>50000</w:t>
      </w:r>
      <w:r>
        <w:rPr>
          <w:rFonts w:hint="eastAsia"/>
          <w:sz w:val="30"/>
          <w:szCs w:val="30"/>
        </w:rPr>
        <w:t>元。</w:t>
      </w:r>
    </w:p>
    <w:p w14:paraId="22E11EFA" w14:textId="77777777" w:rsidR="00673B03" w:rsidRDefault="00673B03">
      <w:pPr>
        <w:spacing w:line="500" w:lineRule="atLeast"/>
        <w:ind w:firstLine="600"/>
        <w:divId w:val="847869924"/>
        <w:rPr>
          <w:rFonts w:hint="eastAsia"/>
          <w:sz w:val="30"/>
          <w:szCs w:val="30"/>
        </w:rPr>
      </w:pPr>
      <w:r>
        <w:rPr>
          <w:rFonts w:hint="eastAsia"/>
          <w:sz w:val="30"/>
          <w:szCs w:val="30"/>
        </w:rPr>
        <w:t>对于上诉人李佰强及其辩护人提出的上诉意见及辩护意见，本院综合评判如下：</w:t>
      </w:r>
    </w:p>
    <w:p w14:paraId="316E12B2" w14:textId="77777777" w:rsidR="00673B03" w:rsidRDefault="00673B03">
      <w:pPr>
        <w:spacing w:line="500" w:lineRule="atLeast"/>
        <w:ind w:firstLine="600"/>
        <w:divId w:val="139082183"/>
        <w:rPr>
          <w:rFonts w:hint="eastAsia"/>
          <w:sz w:val="30"/>
          <w:szCs w:val="30"/>
        </w:rPr>
      </w:pPr>
      <w:r>
        <w:rPr>
          <w:rFonts w:hint="eastAsia"/>
          <w:sz w:val="30"/>
          <w:szCs w:val="30"/>
        </w:rPr>
        <w:t>1</w:t>
      </w:r>
      <w:r>
        <w:rPr>
          <w:rFonts w:hint="eastAsia"/>
          <w:sz w:val="30"/>
          <w:szCs w:val="30"/>
        </w:rPr>
        <w:t>、关于上诉人李佰强滥用职权造成经济损失的认定问题。</w:t>
      </w:r>
    </w:p>
    <w:p w14:paraId="66D00124" w14:textId="77777777" w:rsidR="00673B03" w:rsidRDefault="00673B03">
      <w:pPr>
        <w:spacing w:line="500" w:lineRule="atLeast"/>
        <w:ind w:firstLine="600"/>
        <w:divId w:val="233467245"/>
        <w:rPr>
          <w:rFonts w:hint="eastAsia"/>
          <w:sz w:val="30"/>
          <w:szCs w:val="30"/>
        </w:rPr>
      </w:pPr>
      <w:r>
        <w:rPr>
          <w:rFonts w:hint="eastAsia"/>
          <w:sz w:val="30"/>
          <w:szCs w:val="30"/>
        </w:rPr>
        <w:t>经查，上诉人李佰强在办理叶某（另案处理）申请英德市机电排灌管理总站的房产交易工作过程中，严重不负责任，明知涉案房产交易未经批准，仍初审通过转移登记，致使英德市机电排灌总站的</w:t>
      </w:r>
      <w:r>
        <w:rPr>
          <w:rFonts w:hint="eastAsia"/>
          <w:sz w:val="30"/>
          <w:szCs w:val="30"/>
        </w:rPr>
        <w:t>1461.5</w:t>
      </w:r>
      <w:r>
        <w:rPr>
          <w:rFonts w:hint="eastAsia"/>
          <w:sz w:val="30"/>
          <w:szCs w:val="30"/>
        </w:rPr>
        <w:t>平方米房地产被非法转移至王某名下。申请人取得涉案房产的房地产权证后，将涉案厂房用于出租，已实际占用了涉案房产占用范围内的土地使用权，英德市机电排灌管理总站对该土地使用权已失去占有，基于房屋与土地使用权不可分离的自然属性，因而涉案该部分房屋的价值</w:t>
      </w:r>
      <w:r>
        <w:rPr>
          <w:rFonts w:hint="eastAsia"/>
          <w:sz w:val="30"/>
          <w:szCs w:val="30"/>
        </w:rPr>
        <w:t>129.1966</w:t>
      </w:r>
      <w:r>
        <w:rPr>
          <w:rFonts w:hint="eastAsia"/>
          <w:sz w:val="30"/>
          <w:szCs w:val="30"/>
        </w:rPr>
        <w:t>万元及土地使用权的价值</w:t>
      </w:r>
      <w:r>
        <w:rPr>
          <w:rFonts w:hint="eastAsia"/>
          <w:sz w:val="30"/>
          <w:szCs w:val="30"/>
        </w:rPr>
        <w:t>189.995</w:t>
      </w:r>
      <w:r>
        <w:rPr>
          <w:rFonts w:hint="eastAsia"/>
          <w:sz w:val="30"/>
          <w:szCs w:val="30"/>
        </w:rPr>
        <w:t>万元均应计入造成直接经济损失的范围。上诉人李佰强滥用职权的行为已实际造成国家利益损失，上诉人所在单位及英德市机电排灌管理总站事后采取措施挽回的经济损失，不影响对已经发生的损害后果的认定。</w:t>
      </w:r>
    </w:p>
    <w:p w14:paraId="54C8B10C" w14:textId="77777777" w:rsidR="00673B03" w:rsidRDefault="00673B03">
      <w:pPr>
        <w:spacing w:line="500" w:lineRule="atLeast"/>
        <w:ind w:firstLine="600"/>
        <w:divId w:val="687563175"/>
        <w:rPr>
          <w:rFonts w:hint="eastAsia"/>
          <w:sz w:val="30"/>
          <w:szCs w:val="30"/>
        </w:rPr>
      </w:pPr>
      <w:r>
        <w:rPr>
          <w:rFonts w:hint="eastAsia"/>
          <w:sz w:val="30"/>
          <w:szCs w:val="30"/>
        </w:rPr>
        <w:t>上诉人李佰强滥用职权的行为还导致英德市机电排灌管理总站破产工作受阻，除了增加租用办公场所费用及留守职工工资费用外，并引发了较为恶劣的社会影响。因此破产管理人在此期间为正常开展工作所支出的租用办公场所费用及留守职工工资等费用</w:t>
      </w:r>
      <w:r>
        <w:rPr>
          <w:rFonts w:hint="eastAsia"/>
          <w:sz w:val="30"/>
          <w:szCs w:val="30"/>
        </w:rPr>
        <w:t>8.745</w:t>
      </w:r>
      <w:r>
        <w:rPr>
          <w:rFonts w:hint="eastAsia"/>
          <w:sz w:val="30"/>
          <w:szCs w:val="30"/>
        </w:rPr>
        <w:t>万元，亦应认定为上诉人李佰强滥用职权行为造成的经济损失。</w:t>
      </w:r>
    </w:p>
    <w:p w14:paraId="323CF393" w14:textId="77777777" w:rsidR="00673B03" w:rsidRDefault="00673B03">
      <w:pPr>
        <w:spacing w:line="500" w:lineRule="atLeast"/>
        <w:ind w:firstLine="600"/>
        <w:divId w:val="1766614699"/>
        <w:rPr>
          <w:rFonts w:hint="eastAsia"/>
          <w:sz w:val="30"/>
          <w:szCs w:val="30"/>
        </w:rPr>
      </w:pPr>
      <w:r>
        <w:rPr>
          <w:rFonts w:hint="eastAsia"/>
          <w:sz w:val="30"/>
          <w:szCs w:val="30"/>
        </w:rPr>
        <w:t>上诉人李佰强在办理英德市盛世嘉华房地产开发有限公司开发的翡翠银湾商住小区房屋初始登记时，明知翡翠银湾没有相关部门出具的《建设工程规划许可证》及《竣工验收备案表》的情况下，违规初审通过翡翠银湾初始登记的申请，致其最终办理了房屋初始确权登记手续。上述行为导致政府部门无法收齐翡翠银湾应缴纳的报建规费和人防易地建设费共计</w:t>
      </w:r>
      <w:r>
        <w:rPr>
          <w:rFonts w:hint="eastAsia"/>
          <w:sz w:val="30"/>
          <w:szCs w:val="30"/>
        </w:rPr>
        <w:t>302.077367</w:t>
      </w:r>
      <w:r>
        <w:rPr>
          <w:rFonts w:hint="eastAsia"/>
          <w:sz w:val="30"/>
          <w:szCs w:val="30"/>
        </w:rPr>
        <w:t>万元，该损失应计入造成的直接经济损失。</w:t>
      </w:r>
    </w:p>
    <w:p w14:paraId="67591C8D" w14:textId="77777777" w:rsidR="00673B03" w:rsidRDefault="00673B03">
      <w:pPr>
        <w:spacing w:line="500" w:lineRule="atLeast"/>
        <w:ind w:firstLine="600"/>
        <w:divId w:val="1695955437"/>
        <w:rPr>
          <w:rFonts w:hint="eastAsia"/>
          <w:sz w:val="30"/>
          <w:szCs w:val="30"/>
        </w:rPr>
      </w:pPr>
      <w:r>
        <w:rPr>
          <w:rFonts w:hint="eastAsia"/>
          <w:sz w:val="30"/>
          <w:szCs w:val="30"/>
        </w:rPr>
        <w:t>综上，由于上诉人李佰强滥用职权的行为造成经济损失共计</w:t>
      </w:r>
      <w:r>
        <w:rPr>
          <w:rFonts w:hint="eastAsia"/>
          <w:sz w:val="30"/>
          <w:szCs w:val="30"/>
        </w:rPr>
        <w:t>630.013967</w:t>
      </w:r>
      <w:r>
        <w:rPr>
          <w:rFonts w:hint="eastAsia"/>
          <w:sz w:val="30"/>
          <w:szCs w:val="30"/>
        </w:rPr>
        <w:t>万元，根据《中华人民共和国刑法》第三百九十七条第一款及《最高人民法院、最高人民检察院关于办理渎职刑事案件适用法律若干问题的解释（一）》第一条的规定，其行为属于情节特别严重，应在三年以上七年以下有期徒刑量刑。原审量刑适当，上诉人李佰强请求改判其犯滥用职权罪并处三年以下有期徒刑缺乏法律依据，不予采纳。</w:t>
      </w:r>
    </w:p>
    <w:p w14:paraId="60A9385E" w14:textId="77777777" w:rsidR="00673B03" w:rsidRDefault="00673B03">
      <w:pPr>
        <w:spacing w:line="500" w:lineRule="atLeast"/>
        <w:ind w:firstLine="600"/>
        <w:divId w:val="1412314804"/>
        <w:rPr>
          <w:rFonts w:hint="eastAsia"/>
          <w:sz w:val="30"/>
          <w:szCs w:val="30"/>
        </w:rPr>
      </w:pPr>
      <w:r>
        <w:rPr>
          <w:rFonts w:hint="eastAsia"/>
          <w:sz w:val="30"/>
          <w:szCs w:val="30"/>
        </w:rPr>
        <w:t>2</w:t>
      </w:r>
      <w:r>
        <w:rPr>
          <w:rFonts w:hint="eastAsia"/>
          <w:sz w:val="30"/>
          <w:szCs w:val="30"/>
        </w:rPr>
        <w:t>、关于上诉人李佰强收受贿赂款数额的认定问题及退缴违法所得的数额问题。</w:t>
      </w:r>
    </w:p>
    <w:p w14:paraId="56E4649C" w14:textId="77777777" w:rsidR="00673B03" w:rsidRDefault="00673B03">
      <w:pPr>
        <w:spacing w:line="500" w:lineRule="atLeast"/>
        <w:ind w:firstLine="600"/>
        <w:divId w:val="935023219"/>
        <w:rPr>
          <w:rFonts w:hint="eastAsia"/>
          <w:sz w:val="30"/>
          <w:szCs w:val="30"/>
        </w:rPr>
      </w:pPr>
      <w:r>
        <w:rPr>
          <w:rFonts w:hint="eastAsia"/>
          <w:sz w:val="30"/>
          <w:szCs w:val="30"/>
        </w:rPr>
        <w:t>首先，关于收受罗某贿赂款的数额认定问题。经查，上诉人李佰强的供述和证人罗某的证言互相印证，证实罗某请托李佰强、陈某</w:t>
      </w:r>
      <w:r>
        <w:rPr>
          <w:rFonts w:hint="eastAsia"/>
          <w:sz w:val="30"/>
          <w:szCs w:val="30"/>
        </w:rPr>
        <w:t>1</w:t>
      </w:r>
      <w:r>
        <w:rPr>
          <w:rFonts w:hint="eastAsia"/>
          <w:sz w:val="30"/>
          <w:szCs w:val="30"/>
        </w:rPr>
        <w:t>共同为其办理房地产权证提供帮助，李佰强收受了罗某给予的人民币</w:t>
      </w:r>
      <w:r>
        <w:rPr>
          <w:rFonts w:hint="eastAsia"/>
          <w:sz w:val="30"/>
          <w:szCs w:val="30"/>
        </w:rPr>
        <w:t>6</w:t>
      </w:r>
      <w:r>
        <w:rPr>
          <w:rFonts w:hint="eastAsia"/>
          <w:sz w:val="30"/>
          <w:szCs w:val="30"/>
        </w:rPr>
        <w:t>万元贿赂，李佰强及陈某</w:t>
      </w:r>
      <w:r>
        <w:rPr>
          <w:rFonts w:hint="eastAsia"/>
          <w:sz w:val="30"/>
          <w:szCs w:val="30"/>
        </w:rPr>
        <w:t>1</w:t>
      </w:r>
      <w:r>
        <w:rPr>
          <w:rFonts w:hint="eastAsia"/>
          <w:sz w:val="30"/>
          <w:szCs w:val="30"/>
        </w:rPr>
        <w:t>每人分得贿赂款</w:t>
      </w:r>
      <w:r>
        <w:rPr>
          <w:rFonts w:hint="eastAsia"/>
          <w:sz w:val="30"/>
          <w:szCs w:val="30"/>
        </w:rPr>
        <w:t>3</w:t>
      </w:r>
      <w:r>
        <w:rPr>
          <w:rFonts w:hint="eastAsia"/>
          <w:sz w:val="30"/>
          <w:szCs w:val="30"/>
        </w:rPr>
        <w:t>万元。上诉人李佰强伙同陈某</w:t>
      </w:r>
      <w:r>
        <w:rPr>
          <w:rFonts w:hint="eastAsia"/>
          <w:sz w:val="30"/>
          <w:szCs w:val="30"/>
        </w:rPr>
        <w:t>1</w:t>
      </w:r>
      <w:r>
        <w:rPr>
          <w:rFonts w:hint="eastAsia"/>
          <w:sz w:val="30"/>
          <w:szCs w:val="30"/>
        </w:rPr>
        <w:t>，利用职务便利，接受他人请托，承诺为他人谋取利益，收受他人给予的财物，主观上有共同受贿的故意。虽贿赂款由李佰强收受，但李佰强已将收受贿赂数额明确告知陈某</w:t>
      </w:r>
      <w:r>
        <w:rPr>
          <w:rFonts w:hint="eastAsia"/>
          <w:sz w:val="30"/>
          <w:szCs w:val="30"/>
        </w:rPr>
        <w:t>1</w:t>
      </w:r>
      <w:r>
        <w:rPr>
          <w:rFonts w:hint="eastAsia"/>
          <w:sz w:val="30"/>
          <w:szCs w:val="30"/>
        </w:rPr>
        <w:t>，后二人平分贿赂款，故应认定共同受贿数额为犯罪数额，而不是个人分占的数额。因此对于上诉人李佰强收受罗某的贿赂款的数额应认定为</w:t>
      </w:r>
      <w:r>
        <w:rPr>
          <w:rFonts w:hint="eastAsia"/>
          <w:sz w:val="30"/>
          <w:szCs w:val="30"/>
        </w:rPr>
        <w:t>6</w:t>
      </w:r>
      <w:r>
        <w:rPr>
          <w:rFonts w:hint="eastAsia"/>
          <w:sz w:val="30"/>
          <w:szCs w:val="30"/>
        </w:rPr>
        <w:t>万元。鉴于上诉人李佰强收受罗某贿赂款</w:t>
      </w:r>
      <w:r>
        <w:rPr>
          <w:rFonts w:hint="eastAsia"/>
          <w:sz w:val="30"/>
          <w:szCs w:val="30"/>
        </w:rPr>
        <w:t>6</w:t>
      </w:r>
      <w:r>
        <w:rPr>
          <w:rFonts w:hint="eastAsia"/>
          <w:sz w:val="30"/>
          <w:szCs w:val="30"/>
        </w:rPr>
        <w:t>万元，实际只分得</w:t>
      </w:r>
      <w:r>
        <w:rPr>
          <w:rFonts w:hint="eastAsia"/>
          <w:sz w:val="30"/>
          <w:szCs w:val="30"/>
        </w:rPr>
        <w:t>3</w:t>
      </w:r>
      <w:r>
        <w:rPr>
          <w:rFonts w:hint="eastAsia"/>
          <w:sz w:val="30"/>
          <w:szCs w:val="30"/>
        </w:rPr>
        <w:t>万元，因此上诉人李佰强在此次受贿犯罪应该退出的违法所得为</w:t>
      </w:r>
      <w:r>
        <w:rPr>
          <w:rFonts w:hint="eastAsia"/>
          <w:sz w:val="30"/>
          <w:szCs w:val="30"/>
        </w:rPr>
        <w:t>3</w:t>
      </w:r>
      <w:r>
        <w:rPr>
          <w:rFonts w:hint="eastAsia"/>
          <w:sz w:val="30"/>
          <w:szCs w:val="30"/>
        </w:rPr>
        <w:t>万元。</w:t>
      </w:r>
    </w:p>
    <w:p w14:paraId="12F4952F" w14:textId="77777777" w:rsidR="00673B03" w:rsidRDefault="00673B03">
      <w:pPr>
        <w:spacing w:line="500" w:lineRule="atLeast"/>
        <w:ind w:firstLine="600"/>
        <w:divId w:val="898127251"/>
        <w:rPr>
          <w:rFonts w:hint="eastAsia"/>
          <w:sz w:val="30"/>
          <w:szCs w:val="30"/>
        </w:rPr>
      </w:pPr>
      <w:r>
        <w:rPr>
          <w:rFonts w:hint="eastAsia"/>
          <w:sz w:val="30"/>
          <w:szCs w:val="30"/>
        </w:rPr>
        <w:t>其次，关于收受张某</w:t>
      </w:r>
      <w:r>
        <w:rPr>
          <w:rFonts w:hint="eastAsia"/>
          <w:sz w:val="30"/>
          <w:szCs w:val="30"/>
        </w:rPr>
        <w:t>2</w:t>
      </w:r>
      <w:r>
        <w:rPr>
          <w:rFonts w:hint="eastAsia"/>
          <w:sz w:val="30"/>
          <w:szCs w:val="30"/>
        </w:rPr>
        <w:t>贿赂款的数额认定问题。经查，上诉人李佰强的供述和证人张某</w:t>
      </w:r>
      <w:r>
        <w:rPr>
          <w:rFonts w:hint="eastAsia"/>
          <w:sz w:val="30"/>
          <w:szCs w:val="30"/>
        </w:rPr>
        <w:t>2</w:t>
      </w:r>
      <w:r>
        <w:rPr>
          <w:rFonts w:hint="eastAsia"/>
          <w:sz w:val="30"/>
          <w:szCs w:val="30"/>
        </w:rPr>
        <w:t>的证言相互印证，证实张某</w:t>
      </w:r>
      <w:r>
        <w:rPr>
          <w:rFonts w:hint="eastAsia"/>
          <w:sz w:val="30"/>
          <w:szCs w:val="30"/>
        </w:rPr>
        <w:t>2</w:t>
      </w:r>
      <w:r>
        <w:rPr>
          <w:rFonts w:hint="eastAsia"/>
          <w:sz w:val="30"/>
          <w:szCs w:val="30"/>
        </w:rPr>
        <w:t>为请托李佰强为其办理房地产业务提供帮助，李佰强收受了张某</w:t>
      </w:r>
      <w:r>
        <w:rPr>
          <w:rFonts w:hint="eastAsia"/>
          <w:sz w:val="30"/>
          <w:szCs w:val="30"/>
        </w:rPr>
        <w:t>2</w:t>
      </w:r>
      <w:r>
        <w:rPr>
          <w:rFonts w:hint="eastAsia"/>
          <w:sz w:val="30"/>
          <w:szCs w:val="30"/>
        </w:rPr>
        <w:t>给予的人民币</w:t>
      </w:r>
      <w:r>
        <w:rPr>
          <w:rFonts w:hint="eastAsia"/>
          <w:sz w:val="30"/>
          <w:szCs w:val="30"/>
        </w:rPr>
        <w:t>34</w:t>
      </w:r>
      <w:r>
        <w:rPr>
          <w:rFonts w:hint="eastAsia"/>
          <w:sz w:val="30"/>
          <w:szCs w:val="30"/>
        </w:rPr>
        <w:t>万元。上诉人李佰强身为国家机关国家工作人员，利用职务便利，接受他人请托，承诺为他人谋取利益，收受他人给予的财物，数额巨大，其行为符合受贿罪的犯罪构成，因此对于上诉人李佰强提出张某</w:t>
      </w:r>
      <w:r>
        <w:rPr>
          <w:rFonts w:hint="eastAsia"/>
          <w:sz w:val="30"/>
          <w:szCs w:val="30"/>
        </w:rPr>
        <w:t>2</w:t>
      </w:r>
      <w:r>
        <w:rPr>
          <w:rFonts w:hint="eastAsia"/>
          <w:sz w:val="30"/>
          <w:szCs w:val="30"/>
        </w:rPr>
        <w:t>交付的</w:t>
      </w:r>
      <w:r>
        <w:rPr>
          <w:rFonts w:hint="eastAsia"/>
          <w:sz w:val="30"/>
          <w:szCs w:val="30"/>
        </w:rPr>
        <w:t>34</w:t>
      </w:r>
      <w:r>
        <w:rPr>
          <w:rFonts w:hint="eastAsia"/>
          <w:sz w:val="30"/>
          <w:szCs w:val="30"/>
        </w:rPr>
        <w:t>万元不应认定为上诉人受贿的上诉意见，不予采纳。至于上诉人李佰强提出收受张某</w:t>
      </w:r>
      <w:r>
        <w:rPr>
          <w:rFonts w:hint="eastAsia"/>
          <w:sz w:val="30"/>
          <w:szCs w:val="30"/>
        </w:rPr>
        <w:t>234</w:t>
      </w:r>
      <w:r>
        <w:rPr>
          <w:rFonts w:hint="eastAsia"/>
          <w:sz w:val="30"/>
          <w:szCs w:val="30"/>
        </w:rPr>
        <w:t>万元贿赂款项后其将款项交给了谭某</w:t>
      </w:r>
      <w:r>
        <w:rPr>
          <w:rFonts w:hint="eastAsia"/>
          <w:sz w:val="30"/>
          <w:szCs w:val="30"/>
        </w:rPr>
        <w:t>2</w:t>
      </w:r>
      <w:r>
        <w:rPr>
          <w:rFonts w:hint="eastAsia"/>
          <w:sz w:val="30"/>
          <w:szCs w:val="30"/>
        </w:rPr>
        <w:t>、陈某</w:t>
      </w:r>
      <w:r>
        <w:rPr>
          <w:rFonts w:hint="eastAsia"/>
          <w:sz w:val="30"/>
          <w:szCs w:val="30"/>
        </w:rPr>
        <w:t>5</w:t>
      </w:r>
      <w:r>
        <w:rPr>
          <w:rFonts w:hint="eastAsia"/>
          <w:sz w:val="30"/>
          <w:szCs w:val="30"/>
        </w:rPr>
        <w:t>，李佰强事后只分得</w:t>
      </w:r>
      <w:r>
        <w:rPr>
          <w:rFonts w:hint="eastAsia"/>
          <w:sz w:val="30"/>
          <w:szCs w:val="30"/>
        </w:rPr>
        <w:t>11</w:t>
      </w:r>
      <w:r>
        <w:rPr>
          <w:rFonts w:hint="eastAsia"/>
          <w:sz w:val="30"/>
          <w:szCs w:val="30"/>
        </w:rPr>
        <w:t>万元的上诉意见，因没有证据予以证实，不予认定。</w:t>
      </w:r>
    </w:p>
    <w:p w14:paraId="4C0BDDC0" w14:textId="77777777" w:rsidR="00673B03" w:rsidRDefault="00673B03">
      <w:pPr>
        <w:spacing w:line="500" w:lineRule="atLeast"/>
        <w:ind w:firstLine="600"/>
        <w:divId w:val="2126582121"/>
        <w:rPr>
          <w:rFonts w:hint="eastAsia"/>
          <w:sz w:val="30"/>
          <w:szCs w:val="30"/>
        </w:rPr>
      </w:pPr>
      <w:r>
        <w:rPr>
          <w:rFonts w:hint="eastAsia"/>
          <w:sz w:val="30"/>
          <w:szCs w:val="30"/>
        </w:rPr>
        <w:t>综上，上诉人李佰强利用职务之便收受谢某、梁某、张某</w:t>
      </w:r>
      <w:r>
        <w:rPr>
          <w:rFonts w:hint="eastAsia"/>
          <w:sz w:val="30"/>
          <w:szCs w:val="30"/>
        </w:rPr>
        <w:t>2</w:t>
      </w:r>
      <w:r>
        <w:rPr>
          <w:rFonts w:hint="eastAsia"/>
          <w:sz w:val="30"/>
          <w:szCs w:val="30"/>
        </w:rPr>
        <w:t>贿赂款共计</w:t>
      </w:r>
      <w:r>
        <w:rPr>
          <w:rFonts w:hint="eastAsia"/>
          <w:sz w:val="30"/>
          <w:szCs w:val="30"/>
        </w:rPr>
        <w:t>37</w:t>
      </w:r>
      <w:r>
        <w:rPr>
          <w:rFonts w:hint="eastAsia"/>
          <w:sz w:val="30"/>
          <w:szCs w:val="30"/>
        </w:rPr>
        <w:t>万元，还伙同陈某</w:t>
      </w:r>
      <w:r>
        <w:rPr>
          <w:rFonts w:hint="eastAsia"/>
          <w:sz w:val="30"/>
          <w:szCs w:val="30"/>
        </w:rPr>
        <w:t>1</w:t>
      </w:r>
      <w:r>
        <w:rPr>
          <w:rFonts w:hint="eastAsia"/>
          <w:sz w:val="30"/>
          <w:szCs w:val="30"/>
        </w:rPr>
        <w:t>收受罗某贿赂款</w:t>
      </w:r>
      <w:r>
        <w:rPr>
          <w:rFonts w:hint="eastAsia"/>
          <w:sz w:val="30"/>
          <w:szCs w:val="30"/>
        </w:rPr>
        <w:t>6</w:t>
      </w:r>
      <w:r>
        <w:rPr>
          <w:rFonts w:hint="eastAsia"/>
          <w:sz w:val="30"/>
          <w:szCs w:val="30"/>
        </w:rPr>
        <w:t>万元，其中李佰强分得</w:t>
      </w:r>
      <w:r>
        <w:rPr>
          <w:rFonts w:hint="eastAsia"/>
          <w:sz w:val="30"/>
          <w:szCs w:val="30"/>
        </w:rPr>
        <w:t>3</w:t>
      </w:r>
      <w:r>
        <w:rPr>
          <w:rFonts w:hint="eastAsia"/>
          <w:sz w:val="30"/>
          <w:szCs w:val="30"/>
        </w:rPr>
        <w:t>万元，因此上诉人李佰强收受贿赂款的数额应认定为</w:t>
      </w:r>
      <w:r>
        <w:rPr>
          <w:rFonts w:hint="eastAsia"/>
          <w:sz w:val="30"/>
          <w:szCs w:val="30"/>
        </w:rPr>
        <w:t>43</w:t>
      </w:r>
      <w:r>
        <w:rPr>
          <w:rFonts w:hint="eastAsia"/>
          <w:sz w:val="30"/>
          <w:szCs w:val="30"/>
        </w:rPr>
        <w:t>万元，一审法院认定上诉人李佰强收受贿赂款</w:t>
      </w:r>
      <w:r>
        <w:rPr>
          <w:rFonts w:hint="eastAsia"/>
          <w:sz w:val="30"/>
          <w:szCs w:val="30"/>
        </w:rPr>
        <w:t>43</w:t>
      </w:r>
      <w:r>
        <w:rPr>
          <w:rFonts w:hint="eastAsia"/>
          <w:sz w:val="30"/>
          <w:szCs w:val="30"/>
        </w:rPr>
        <w:t>万元，认定事实清楚。上诉人李佰强在接受侦查机关调查其涉嫌滥用职权时，主动交代侦查机关尚未掌握的收受他人贿赂的主要犯罪事实，对其受贿行为应当认定为自首，且退出大部分赃款，依法可以减轻处罚。二审期间上诉人李佰强的家属又代其退出部分赃款，可酌情从轻处罚。</w:t>
      </w:r>
    </w:p>
    <w:p w14:paraId="7E46F8FF" w14:textId="77777777" w:rsidR="00673B03" w:rsidRDefault="00673B03">
      <w:pPr>
        <w:spacing w:line="500" w:lineRule="atLeast"/>
        <w:ind w:firstLine="600"/>
        <w:divId w:val="2082554800"/>
        <w:rPr>
          <w:rFonts w:hint="eastAsia"/>
          <w:sz w:val="30"/>
          <w:szCs w:val="30"/>
        </w:rPr>
      </w:pPr>
      <w:r>
        <w:rPr>
          <w:rFonts w:hint="eastAsia"/>
          <w:sz w:val="30"/>
          <w:szCs w:val="30"/>
        </w:rPr>
        <w:t>上诉人李佰强收受的贿赂款中有</w:t>
      </w:r>
      <w:r>
        <w:rPr>
          <w:rFonts w:hint="eastAsia"/>
          <w:sz w:val="30"/>
          <w:szCs w:val="30"/>
        </w:rPr>
        <w:t>3</w:t>
      </w:r>
      <w:r>
        <w:rPr>
          <w:rFonts w:hint="eastAsia"/>
          <w:sz w:val="30"/>
          <w:szCs w:val="30"/>
        </w:rPr>
        <w:t>万元分给了陈某</w:t>
      </w:r>
      <w:r>
        <w:rPr>
          <w:rFonts w:hint="eastAsia"/>
          <w:sz w:val="30"/>
          <w:szCs w:val="30"/>
        </w:rPr>
        <w:t>1</w:t>
      </w:r>
      <w:r>
        <w:rPr>
          <w:rFonts w:hint="eastAsia"/>
          <w:sz w:val="30"/>
          <w:szCs w:val="30"/>
        </w:rPr>
        <w:t>，李佰强实际得到的贿赂款为</w:t>
      </w:r>
      <w:r>
        <w:rPr>
          <w:rFonts w:hint="eastAsia"/>
          <w:sz w:val="30"/>
          <w:szCs w:val="30"/>
        </w:rPr>
        <w:t>40</w:t>
      </w:r>
      <w:r>
        <w:rPr>
          <w:rFonts w:hint="eastAsia"/>
          <w:sz w:val="30"/>
          <w:szCs w:val="30"/>
        </w:rPr>
        <w:t>万元，因此上诉人李佰强应该退缴的违法所得应为</w:t>
      </w:r>
      <w:r>
        <w:rPr>
          <w:rFonts w:hint="eastAsia"/>
          <w:sz w:val="30"/>
          <w:szCs w:val="30"/>
        </w:rPr>
        <w:t>40</w:t>
      </w:r>
      <w:r>
        <w:rPr>
          <w:rFonts w:hint="eastAsia"/>
          <w:sz w:val="30"/>
          <w:szCs w:val="30"/>
        </w:rPr>
        <w:t>万元，一审法院责令上诉人李佰强退缴的违法所得计算有误，应予纠正。鉴于上诉人李佰强案发后已退出赃款</w:t>
      </w:r>
      <w:r>
        <w:rPr>
          <w:rFonts w:hint="eastAsia"/>
          <w:sz w:val="30"/>
          <w:szCs w:val="30"/>
        </w:rPr>
        <w:t>22.5</w:t>
      </w:r>
      <w:r>
        <w:rPr>
          <w:rFonts w:hint="eastAsia"/>
          <w:sz w:val="30"/>
          <w:szCs w:val="30"/>
        </w:rPr>
        <w:t>万元，二审期间又退出赃款</w:t>
      </w:r>
      <w:r>
        <w:rPr>
          <w:rFonts w:hint="eastAsia"/>
          <w:sz w:val="30"/>
          <w:szCs w:val="30"/>
        </w:rPr>
        <w:t>5</w:t>
      </w:r>
      <w:r>
        <w:rPr>
          <w:rFonts w:hint="eastAsia"/>
          <w:sz w:val="30"/>
          <w:szCs w:val="30"/>
        </w:rPr>
        <w:t>万元，故李佰强还应退出赃款数额为</w:t>
      </w:r>
      <w:r>
        <w:rPr>
          <w:rFonts w:hint="eastAsia"/>
          <w:sz w:val="30"/>
          <w:szCs w:val="30"/>
        </w:rPr>
        <w:t>12.5</w:t>
      </w:r>
      <w:r>
        <w:rPr>
          <w:rFonts w:hint="eastAsia"/>
          <w:sz w:val="30"/>
          <w:szCs w:val="30"/>
        </w:rPr>
        <w:t>万元。</w:t>
      </w:r>
    </w:p>
    <w:p w14:paraId="03CB3E35" w14:textId="77777777" w:rsidR="00673B03" w:rsidRDefault="00673B03">
      <w:pPr>
        <w:spacing w:line="500" w:lineRule="atLeast"/>
        <w:ind w:firstLine="600"/>
        <w:divId w:val="1616407371"/>
        <w:rPr>
          <w:rFonts w:hint="eastAsia"/>
          <w:sz w:val="30"/>
          <w:szCs w:val="30"/>
        </w:rPr>
      </w:pPr>
      <w:r>
        <w:rPr>
          <w:rFonts w:hint="eastAsia"/>
          <w:sz w:val="30"/>
          <w:szCs w:val="30"/>
        </w:rPr>
        <w:t>本院认为，上诉人李佰强身为国家机关工作人员，在办理英德市机电排灌管理总站房产转移登记中及处理翡翠银湾房屋产权登记初审中滥用职权，造成国家经济损失</w:t>
      </w:r>
      <w:r>
        <w:rPr>
          <w:rFonts w:hint="eastAsia"/>
          <w:sz w:val="30"/>
          <w:szCs w:val="30"/>
        </w:rPr>
        <w:t>630.013967</w:t>
      </w:r>
      <w:r>
        <w:rPr>
          <w:rFonts w:hint="eastAsia"/>
          <w:sz w:val="30"/>
          <w:szCs w:val="30"/>
        </w:rPr>
        <w:t>万元，情节特别严重，其行为构成滥用职权罪。上诉人李佰强身为国家机关工作人员，利用职务上的便利，为他人谋取利益，非法收受他人财物共</w:t>
      </w:r>
      <w:r>
        <w:rPr>
          <w:rFonts w:hint="eastAsia"/>
          <w:sz w:val="30"/>
          <w:szCs w:val="30"/>
        </w:rPr>
        <w:t>43</w:t>
      </w:r>
      <w:r>
        <w:rPr>
          <w:rFonts w:hint="eastAsia"/>
          <w:sz w:val="30"/>
          <w:szCs w:val="30"/>
        </w:rPr>
        <w:t>万元，数额巨大，其行为又构成受贿罪。对李佰强所犯滥用职权罪、受贿罪，应依法惩处并予以数罪并罚。鉴于被告人李佰强能如实供述自己的主要犯罪事实，在接受侦查机关调查其涉嫌滥用职权时，主动交代侦查机关尚未掌握的收受他人贿赂的主要犯罪事实，对其受贿行为应当认定为自首，且退出大部分赃款，依法可以减轻处罚。二审期间上诉人李佰强的家属又代其退出部分赃款，可酌情从轻处罚。综上，原判认定事实清楚，证据确实、充分，定罪准确，但没有充分考虑上诉人的量刑情节，导致量刑不当，本院予以纠正。本院根据上诉人李佰强的犯罪事实、情节、认罪态度等对其重新量刑。依照《中华人民共和国刑法》第三百九十七条第一款、第三百八十五条第一款、第三百八十六条、第三百八十三条第一款第（一）项、第二款、第三款、第二十五条第一款、第六十七条第二款、第三款、第六十九条第一款、第三款、第五十二条、第五十三条、第六十四条，《最高人民法院、最高人民检察院关于办理贪污贿赂刑事案件适用法律若干问题的解释》第二条第一款、第十九条第一</w:t>
      </w:r>
      <w:r>
        <w:rPr>
          <w:rFonts w:hint="eastAsia"/>
          <w:sz w:val="30"/>
          <w:szCs w:val="30"/>
        </w:rPr>
        <w:t>款，《中华人民共和国刑事诉讼法》第二百二十五条第一款第（二）项的规定，判决如下：</w:t>
      </w:r>
    </w:p>
    <w:p w14:paraId="271E3C90" w14:textId="77777777" w:rsidR="00673B03" w:rsidRDefault="00673B03">
      <w:pPr>
        <w:spacing w:line="500" w:lineRule="atLeast"/>
        <w:ind w:firstLine="600"/>
        <w:divId w:val="1370648356"/>
        <w:rPr>
          <w:rFonts w:hint="eastAsia"/>
          <w:sz w:val="30"/>
          <w:szCs w:val="30"/>
        </w:rPr>
      </w:pPr>
      <w:r>
        <w:rPr>
          <w:rFonts w:hint="eastAsia"/>
          <w:sz w:val="30"/>
          <w:szCs w:val="30"/>
        </w:rPr>
        <w:t>一、维持广东省英德市人民法院（</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360</w:t>
      </w:r>
      <w:r>
        <w:rPr>
          <w:rFonts w:hint="eastAsia"/>
          <w:sz w:val="30"/>
          <w:szCs w:val="30"/>
        </w:rPr>
        <w:t>号刑事判决第一项中对上诉人李佰强犯滥用职权罪、受贿罪的定罪及犯滥用职权罪的量刑部分。</w:t>
      </w:r>
    </w:p>
    <w:p w14:paraId="4E063AD3" w14:textId="77777777" w:rsidR="00673B03" w:rsidRDefault="00673B03">
      <w:pPr>
        <w:spacing w:line="500" w:lineRule="atLeast"/>
        <w:ind w:firstLine="600"/>
        <w:divId w:val="1689482818"/>
        <w:rPr>
          <w:rFonts w:hint="eastAsia"/>
          <w:sz w:val="30"/>
          <w:szCs w:val="30"/>
        </w:rPr>
      </w:pPr>
      <w:r>
        <w:rPr>
          <w:rFonts w:hint="eastAsia"/>
          <w:sz w:val="30"/>
          <w:szCs w:val="30"/>
        </w:rPr>
        <w:t>二、撤销广东省英德市人民法院（</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360</w:t>
      </w:r>
      <w:r>
        <w:rPr>
          <w:rFonts w:hint="eastAsia"/>
          <w:sz w:val="30"/>
          <w:szCs w:val="30"/>
        </w:rPr>
        <w:t>号刑事判决第一项中对上诉人李佰强犯受贿罪的量刑部分及第二项、第三项。</w:t>
      </w:r>
    </w:p>
    <w:p w14:paraId="600B9AAD" w14:textId="77777777" w:rsidR="00673B03" w:rsidRDefault="00673B03">
      <w:pPr>
        <w:spacing w:line="500" w:lineRule="atLeast"/>
        <w:ind w:firstLine="600"/>
        <w:divId w:val="1955363705"/>
        <w:rPr>
          <w:rFonts w:hint="eastAsia"/>
          <w:sz w:val="30"/>
          <w:szCs w:val="30"/>
        </w:rPr>
      </w:pPr>
      <w:r>
        <w:rPr>
          <w:rFonts w:hint="eastAsia"/>
          <w:sz w:val="30"/>
          <w:szCs w:val="30"/>
        </w:rPr>
        <w:t>三、上诉人李佰强犯滥用职权罪，判处有期徒刑四年；犯受贿罪，判处有期徒刑二年六个月，并处罚金人民币二十万元；总和刑期为有期徒刑六年六个月，并处罚金人民币二十万元，决定执行有期徒刑五年六个月，并处罚金人民币二十万元。</w:t>
      </w:r>
    </w:p>
    <w:p w14:paraId="3839B983" w14:textId="77777777" w:rsidR="00673B03" w:rsidRDefault="00673B03">
      <w:pPr>
        <w:spacing w:line="500" w:lineRule="atLeast"/>
        <w:ind w:firstLine="600"/>
        <w:divId w:val="1857688214"/>
        <w:rPr>
          <w:rFonts w:hint="eastAsia"/>
          <w:sz w:val="30"/>
          <w:szCs w:val="30"/>
        </w:rPr>
      </w:pPr>
      <w:r>
        <w:rPr>
          <w:rFonts w:hint="eastAsia"/>
          <w:sz w:val="30"/>
          <w:szCs w:val="30"/>
        </w:rPr>
        <w:t>（刑期从判决执行之日起计算。判决执行以前先行羁押一日折抵刑期一日，即从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日止。罚金限于本判决发生法律效力之日起一个月内缴纳。）</w:t>
      </w:r>
    </w:p>
    <w:p w14:paraId="198EA830" w14:textId="77777777" w:rsidR="00673B03" w:rsidRDefault="00673B03">
      <w:pPr>
        <w:spacing w:line="500" w:lineRule="atLeast"/>
        <w:ind w:firstLine="600"/>
        <w:divId w:val="395518362"/>
        <w:rPr>
          <w:rFonts w:hint="eastAsia"/>
          <w:sz w:val="30"/>
          <w:szCs w:val="30"/>
        </w:rPr>
      </w:pPr>
      <w:r>
        <w:rPr>
          <w:rFonts w:hint="eastAsia"/>
          <w:sz w:val="30"/>
          <w:szCs w:val="30"/>
        </w:rPr>
        <w:t>四、上诉人李佰强退出受贿所得的赃款人民币二十七万五千元，予以没收上缴国库。</w:t>
      </w:r>
    </w:p>
    <w:p w14:paraId="10D70BDD" w14:textId="77777777" w:rsidR="00673B03" w:rsidRDefault="00673B03">
      <w:pPr>
        <w:spacing w:line="500" w:lineRule="atLeast"/>
        <w:ind w:firstLine="600"/>
        <w:divId w:val="749040005"/>
        <w:rPr>
          <w:rFonts w:hint="eastAsia"/>
          <w:sz w:val="30"/>
          <w:szCs w:val="30"/>
        </w:rPr>
      </w:pPr>
      <w:r>
        <w:rPr>
          <w:rFonts w:hint="eastAsia"/>
          <w:sz w:val="30"/>
          <w:szCs w:val="30"/>
        </w:rPr>
        <w:t>五、继续追缴上诉人李佰强的违法所得人民币十二万五千元，予以没收，上缴国库。</w:t>
      </w:r>
    </w:p>
    <w:p w14:paraId="24EEC945" w14:textId="77777777" w:rsidR="00673B03" w:rsidRDefault="00673B03">
      <w:pPr>
        <w:spacing w:line="500" w:lineRule="atLeast"/>
        <w:ind w:firstLine="600"/>
        <w:divId w:val="622466661"/>
        <w:rPr>
          <w:rFonts w:hint="eastAsia"/>
          <w:sz w:val="30"/>
          <w:szCs w:val="30"/>
        </w:rPr>
      </w:pPr>
      <w:r>
        <w:rPr>
          <w:rFonts w:hint="eastAsia"/>
          <w:sz w:val="30"/>
          <w:szCs w:val="30"/>
        </w:rPr>
        <w:t>本判决为终审判决。</w:t>
      </w:r>
    </w:p>
    <w:p w14:paraId="77AC2771" w14:textId="77777777" w:rsidR="00673B03" w:rsidRDefault="00673B03">
      <w:pPr>
        <w:spacing w:line="500" w:lineRule="atLeast"/>
        <w:jc w:val="right"/>
        <w:divId w:val="1001468280"/>
        <w:rPr>
          <w:rFonts w:hint="eastAsia"/>
          <w:sz w:val="30"/>
          <w:szCs w:val="30"/>
        </w:rPr>
      </w:pPr>
      <w:r>
        <w:rPr>
          <w:rFonts w:hint="eastAsia"/>
          <w:sz w:val="30"/>
          <w:szCs w:val="30"/>
        </w:rPr>
        <w:t>审判长　王　瑶</w:t>
      </w:r>
    </w:p>
    <w:p w14:paraId="22720FEA" w14:textId="77777777" w:rsidR="00673B03" w:rsidRDefault="00673B03">
      <w:pPr>
        <w:spacing w:line="500" w:lineRule="atLeast"/>
        <w:jc w:val="right"/>
        <w:divId w:val="1791314700"/>
        <w:rPr>
          <w:rFonts w:hint="eastAsia"/>
          <w:sz w:val="30"/>
          <w:szCs w:val="30"/>
        </w:rPr>
      </w:pPr>
      <w:r>
        <w:rPr>
          <w:rFonts w:hint="eastAsia"/>
          <w:sz w:val="30"/>
          <w:szCs w:val="30"/>
        </w:rPr>
        <w:t>审判员　罗立兵</w:t>
      </w:r>
    </w:p>
    <w:p w14:paraId="0CD95336" w14:textId="77777777" w:rsidR="00673B03" w:rsidRDefault="00673B03">
      <w:pPr>
        <w:spacing w:line="500" w:lineRule="atLeast"/>
        <w:jc w:val="right"/>
        <w:divId w:val="614411935"/>
        <w:rPr>
          <w:rFonts w:hint="eastAsia"/>
          <w:sz w:val="30"/>
          <w:szCs w:val="30"/>
        </w:rPr>
      </w:pPr>
      <w:r>
        <w:rPr>
          <w:rFonts w:hint="eastAsia"/>
          <w:sz w:val="30"/>
          <w:szCs w:val="30"/>
        </w:rPr>
        <w:t>审判员　何昭敏</w:t>
      </w:r>
    </w:p>
    <w:p w14:paraId="0859F1DF" w14:textId="77777777" w:rsidR="00673B03" w:rsidRDefault="00673B03">
      <w:pPr>
        <w:spacing w:line="500" w:lineRule="atLeast"/>
        <w:jc w:val="right"/>
        <w:divId w:val="712657316"/>
        <w:rPr>
          <w:rFonts w:hint="eastAsia"/>
          <w:sz w:val="30"/>
          <w:szCs w:val="30"/>
        </w:rPr>
      </w:pPr>
      <w:r>
        <w:rPr>
          <w:rFonts w:hint="eastAsia"/>
          <w:sz w:val="30"/>
          <w:szCs w:val="30"/>
        </w:rPr>
        <w:t>二〇一八年三月十二日</w:t>
      </w:r>
    </w:p>
    <w:p w14:paraId="7DA0B4C6" w14:textId="77777777" w:rsidR="00673B03" w:rsidRDefault="00673B03">
      <w:pPr>
        <w:spacing w:line="500" w:lineRule="atLeast"/>
        <w:ind w:firstLine="600"/>
        <w:divId w:val="890504148"/>
        <w:rPr>
          <w:rFonts w:hint="eastAsia"/>
          <w:sz w:val="30"/>
          <w:szCs w:val="30"/>
        </w:rPr>
      </w:pPr>
      <w:r>
        <w:rPr>
          <w:rFonts w:hint="eastAsia"/>
          <w:sz w:val="30"/>
          <w:szCs w:val="30"/>
        </w:rPr>
        <w:t>法官助理黄水妹</w:t>
      </w:r>
    </w:p>
    <w:p w14:paraId="19441C0C" w14:textId="77777777" w:rsidR="00673B03" w:rsidRDefault="00673B03">
      <w:pPr>
        <w:spacing w:line="500" w:lineRule="atLeast"/>
        <w:ind w:firstLine="600"/>
        <w:divId w:val="1962763212"/>
        <w:rPr>
          <w:rFonts w:hint="eastAsia"/>
          <w:sz w:val="30"/>
          <w:szCs w:val="30"/>
        </w:rPr>
      </w:pPr>
      <w:r>
        <w:rPr>
          <w:rFonts w:hint="eastAsia"/>
          <w:sz w:val="30"/>
          <w:szCs w:val="30"/>
        </w:rPr>
        <w:t>书记员罗振发</w:t>
      </w:r>
    </w:p>
    <w:p w14:paraId="64F4C59C" w14:textId="77777777" w:rsidR="00673B03" w:rsidRDefault="00673B03">
      <w:pPr>
        <w:spacing w:line="500" w:lineRule="atLeast"/>
        <w:ind w:firstLine="600"/>
        <w:divId w:val="893197838"/>
        <w:rPr>
          <w:rFonts w:hint="eastAsia"/>
          <w:sz w:val="30"/>
          <w:szCs w:val="30"/>
        </w:rPr>
      </w:pPr>
      <w:r>
        <w:rPr>
          <w:rFonts w:hint="eastAsia"/>
          <w:sz w:val="30"/>
          <w:szCs w:val="30"/>
        </w:rPr>
        <w:t>附：本裁判文书所依据法律规定的具体条文：</w:t>
      </w:r>
    </w:p>
    <w:p w14:paraId="1D4DD5EE" w14:textId="77777777" w:rsidR="00673B03" w:rsidRDefault="00673B03">
      <w:pPr>
        <w:spacing w:line="500" w:lineRule="atLeast"/>
        <w:ind w:firstLine="600"/>
        <w:divId w:val="579146641"/>
        <w:rPr>
          <w:rFonts w:hint="eastAsia"/>
          <w:sz w:val="30"/>
          <w:szCs w:val="30"/>
        </w:rPr>
      </w:pPr>
      <w:r>
        <w:rPr>
          <w:rFonts w:hint="eastAsia"/>
          <w:sz w:val="30"/>
          <w:szCs w:val="30"/>
        </w:rPr>
        <w:t>《中华人民共和国刑法》：</w:t>
      </w:r>
    </w:p>
    <w:p w14:paraId="4E14C049" w14:textId="77777777" w:rsidR="00673B03" w:rsidRDefault="00673B03">
      <w:pPr>
        <w:spacing w:line="500" w:lineRule="atLeast"/>
        <w:ind w:firstLine="600"/>
        <w:divId w:val="509443137"/>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0D218C89" w14:textId="77777777" w:rsidR="00673B03" w:rsidRDefault="00673B03">
      <w:pPr>
        <w:spacing w:line="500" w:lineRule="atLeast"/>
        <w:ind w:firstLine="600"/>
        <w:divId w:val="3095848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B191958" w14:textId="77777777" w:rsidR="00673B03" w:rsidRDefault="00673B03">
      <w:pPr>
        <w:spacing w:line="500" w:lineRule="atLeast"/>
        <w:ind w:firstLine="600"/>
        <w:divId w:val="91200969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CEE19EF" w14:textId="77777777" w:rsidR="00673B03" w:rsidRDefault="00673B03">
      <w:pPr>
        <w:spacing w:line="500" w:lineRule="atLeast"/>
        <w:ind w:firstLine="600"/>
        <w:divId w:val="2134206117"/>
        <w:rPr>
          <w:rFonts w:hint="eastAsia"/>
          <w:sz w:val="30"/>
          <w:szCs w:val="30"/>
        </w:rPr>
      </w:pPr>
      <w:r>
        <w:rPr>
          <w:rFonts w:hint="eastAsia"/>
          <w:sz w:val="30"/>
          <w:szCs w:val="30"/>
        </w:rPr>
        <w:t>第三百八十三条对犯贪污罪的，根据情节轻重，分别依照下列规定处罚：</w:t>
      </w:r>
    </w:p>
    <w:p w14:paraId="0565E548" w14:textId="77777777" w:rsidR="00673B03" w:rsidRDefault="00673B03">
      <w:pPr>
        <w:spacing w:line="500" w:lineRule="atLeast"/>
        <w:ind w:firstLine="600"/>
        <w:divId w:val="1927959366"/>
        <w:rPr>
          <w:rFonts w:hint="eastAsia"/>
          <w:sz w:val="30"/>
          <w:szCs w:val="30"/>
        </w:rPr>
      </w:pPr>
      <w:r>
        <w:rPr>
          <w:rFonts w:hint="eastAsia"/>
          <w:sz w:val="30"/>
          <w:szCs w:val="30"/>
        </w:rPr>
        <w:t>（一）贪污数额较大或者有其他较重情节的，处三年以下有期徒刑或者拘役，并处罚金。</w:t>
      </w:r>
    </w:p>
    <w:p w14:paraId="3119AD96" w14:textId="77777777" w:rsidR="00673B03" w:rsidRDefault="00673B03">
      <w:pPr>
        <w:spacing w:line="500" w:lineRule="atLeast"/>
        <w:ind w:firstLine="600"/>
        <w:divId w:val="873152294"/>
        <w:rPr>
          <w:rFonts w:hint="eastAsia"/>
          <w:sz w:val="30"/>
          <w:szCs w:val="30"/>
        </w:rPr>
      </w:pPr>
      <w:r>
        <w:rPr>
          <w:rFonts w:hint="eastAsia"/>
          <w:sz w:val="30"/>
          <w:szCs w:val="30"/>
        </w:rPr>
        <w:t>（二）贪污数额巨大或者有其他严重情节的，处三年以上十年以下有期徒刑，并处罚金或者没收财产。</w:t>
      </w:r>
    </w:p>
    <w:p w14:paraId="41251056" w14:textId="77777777" w:rsidR="00673B03" w:rsidRDefault="00673B03">
      <w:pPr>
        <w:spacing w:line="500" w:lineRule="atLeast"/>
        <w:ind w:firstLine="600"/>
        <w:divId w:val="57941510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5F0799A" w14:textId="77777777" w:rsidR="00673B03" w:rsidRDefault="00673B03">
      <w:pPr>
        <w:spacing w:line="500" w:lineRule="atLeast"/>
        <w:ind w:firstLine="600"/>
        <w:divId w:val="373310673"/>
        <w:rPr>
          <w:rFonts w:hint="eastAsia"/>
          <w:sz w:val="30"/>
          <w:szCs w:val="30"/>
        </w:rPr>
      </w:pPr>
      <w:r>
        <w:rPr>
          <w:rFonts w:hint="eastAsia"/>
          <w:sz w:val="30"/>
          <w:szCs w:val="30"/>
        </w:rPr>
        <w:t>对多次贪污未经处理的，按照累计贪污数额处罚。</w:t>
      </w:r>
    </w:p>
    <w:p w14:paraId="3575D1ED" w14:textId="77777777" w:rsidR="00673B03" w:rsidRDefault="00673B03">
      <w:pPr>
        <w:spacing w:line="500" w:lineRule="atLeast"/>
        <w:ind w:firstLine="600"/>
        <w:divId w:val="3235143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40347CB" w14:textId="77777777" w:rsidR="00673B03" w:rsidRDefault="00673B03">
      <w:pPr>
        <w:spacing w:line="500" w:lineRule="atLeast"/>
        <w:ind w:firstLine="600"/>
        <w:divId w:val="93555620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CE5F04B" w14:textId="77777777" w:rsidR="00673B03" w:rsidRDefault="00673B03">
      <w:pPr>
        <w:spacing w:line="500" w:lineRule="atLeast"/>
        <w:ind w:firstLine="600"/>
        <w:divId w:val="733940003"/>
        <w:rPr>
          <w:rFonts w:hint="eastAsia"/>
          <w:sz w:val="30"/>
          <w:szCs w:val="30"/>
        </w:rPr>
      </w:pPr>
      <w:r>
        <w:rPr>
          <w:rFonts w:hint="eastAsia"/>
          <w:sz w:val="30"/>
          <w:szCs w:val="30"/>
        </w:rPr>
        <w:t>第二十五条共同犯罪是指二人以上共同故意犯罪。二人以上共同过失犯罪，不以共同犯罪论处</w:t>
      </w:r>
      <w:r>
        <w:rPr>
          <w:rFonts w:hint="eastAsia"/>
          <w:sz w:val="30"/>
          <w:szCs w:val="30"/>
        </w:rPr>
        <w:t>;</w:t>
      </w:r>
      <w:r>
        <w:rPr>
          <w:rFonts w:hint="eastAsia"/>
          <w:sz w:val="30"/>
          <w:szCs w:val="30"/>
        </w:rPr>
        <w:t>应当负刑事责任的，按照他们所犯的罪分别处罚。</w:t>
      </w:r>
    </w:p>
    <w:p w14:paraId="6C4033E7" w14:textId="77777777" w:rsidR="00673B03" w:rsidRDefault="00673B03">
      <w:pPr>
        <w:spacing w:line="500" w:lineRule="atLeast"/>
        <w:ind w:firstLine="600"/>
        <w:divId w:val="3209317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61409C5" w14:textId="77777777" w:rsidR="00673B03" w:rsidRDefault="00673B03">
      <w:pPr>
        <w:spacing w:line="500" w:lineRule="atLeast"/>
        <w:ind w:firstLine="600"/>
        <w:divId w:val="9456913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9C7B749" w14:textId="77777777" w:rsidR="00673B03" w:rsidRDefault="00673B03">
      <w:pPr>
        <w:spacing w:line="500" w:lineRule="atLeast"/>
        <w:ind w:firstLine="600"/>
        <w:divId w:val="178103072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DCF5AEF" w14:textId="77777777" w:rsidR="00673B03" w:rsidRDefault="00673B03">
      <w:pPr>
        <w:spacing w:line="500" w:lineRule="atLeast"/>
        <w:ind w:firstLine="600"/>
        <w:divId w:val="51407643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6E086ED" w14:textId="77777777" w:rsidR="00673B03" w:rsidRDefault="00673B03">
      <w:pPr>
        <w:spacing w:line="500" w:lineRule="atLeast"/>
        <w:ind w:firstLine="600"/>
        <w:divId w:val="187186866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EA4EE91" w14:textId="77777777" w:rsidR="00673B03" w:rsidRDefault="00673B03">
      <w:pPr>
        <w:spacing w:line="500" w:lineRule="atLeast"/>
        <w:ind w:firstLine="600"/>
        <w:divId w:val="1013651006"/>
        <w:rPr>
          <w:rFonts w:hint="eastAsia"/>
          <w:sz w:val="30"/>
          <w:szCs w:val="30"/>
        </w:rPr>
      </w:pPr>
      <w:r>
        <w:rPr>
          <w:rFonts w:hint="eastAsia"/>
          <w:sz w:val="30"/>
          <w:szCs w:val="30"/>
        </w:rPr>
        <w:t>数罪中有判处附加刑的，附加刑仍须执行，其中附加刑种类相同的，合并执行，种类不同的，分别执行。</w:t>
      </w:r>
    </w:p>
    <w:p w14:paraId="5860FA8E" w14:textId="77777777" w:rsidR="00673B03" w:rsidRDefault="00673B03">
      <w:pPr>
        <w:spacing w:line="500" w:lineRule="atLeast"/>
        <w:ind w:firstLine="600"/>
        <w:divId w:val="1481966564"/>
        <w:rPr>
          <w:rFonts w:hint="eastAsia"/>
          <w:sz w:val="30"/>
          <w:szCs w:val="30"/>
        </w:rPr>
      </w:pPr>
      <w:r>
        <w:rPr>
          <w:rFonts w:hint="eastAsia"/>
          <w:sz w:val="30"/>
          <w:szCs w:val="30"/>
        </w:rPr>
        <w:t>第五十二条判处罚金，应当根据犯罪情节决定罚金数额。</w:t>
      </w:r>
    </w:p>
    <w:p w14:paraId="1B78F72D" w14:textId="77777777" w:rsidR="00673B03" w:rsidRDefault="00673B03">
      <w:pPr>
        <w:spacing w:line="500" w:lineRule="atLeast"/>
        <w:ind w:firstLine="600"/>
        <w:divId w:val="127802635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AAF27CF" w14:textId="77777777" w:rsidR="00673B03" w:rsidRDefault="00673B03">
      <w:pPr>
        <w:spacing w:line="500" w:lineRule="atLeast"/>
        <w:ind w:firstLine="600"/>
        <w:divId w:val="1827479160"/>
        <w:rPr>
          <w:rFonts w:hint="eastAsia"/>
          <w:sz w:val="30"/>
          <w:szCs w:val="30"/>
        </w:rPr>
      </w:pPr>
      <w:r>
        <w:rPr>
          <w:rFonts w:hint="eastAsia"/>
          <w:sz w:val="30"/>
          <w:szCs w:val="30"/>
        </w:rPr>
        <w:t>由于遭遇不能抗拒的灾祸等原因缴纳确实有困难的，经人民法院裁定，可以延期缴纳、酌情减少或者免除。</w:t>
      </w:r>
    </w:p>
    <w:p w14:paraId="7C96D4FC" w14:textId="77777777" w:rsidR="00673B03" w:rsidRDefault="00673B03">
      <w:pPr>
        <w:spacing w:line="500" w:lineRule="atLeast"/>
        <w:ind w:firstLine="600"/>
        <w:divId w:val="178299035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175CEDE" w14:textId="77777777" w:rsidR="00673B03" w:rsidRDefault="00673B03">
      <w:pPr>
        <w:spacing w:line="500" w:lineRule="atLeast"/>
        <w:ind w:firstLine="600"/>
        <w:divId w:val="1004669053"/>
        <w:rPr>
          <w:rFonts w:hint="eastAsia"/>
          <w:sz w:val="30"/>
          <w:szCs w:val="30"/>
        </w:rPr>
      </w:pPr>
      <w:r>
        <w:rPr>
          <w:rFonts w:hint="eastAsia"/>
          <w:sz w:val="30"/>
          <w:szCs w:val="30"/>
        </w:rPr>
        <w:t>《最高人民法院最高人民检察院关于办理贪污贿赂刑事案件适用法律若干问题的解释》：</w:t>
      </w:r>
    </w:p>
    <w:p w14:paraId="5F8DF649" w14:textId="77777777" w:rsidR="00673B03" w:rsidRDefault="00673B03">
      <w:pPr>
        <w:spacing w:line="500" w:lineRule="atLeast"/>
        <w:ind w:firstLine="600"/>
        <w:divId w:val="69936053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42E2DFA" w14:textId="77777777" w:rsidR="00673B03" w:rsidRDefault="00673B03">
      <w:pPr>
        <w:spacing w:line="500" w:lineRule="atLeast"/>
        <w:ind w:firstLine="600"/>
        <w:divId w:val="65399401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AA6B965" w14:textId="77777777" w:rsidR="00673B03" w:rsidRDefault="00673B03">
      <w:pPr>
        <w:spacing w:line="500" w:lineRule="atLeast"/>
        <w:ind w:firstLine="600"/>
        <w:divId w:val="124842112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9232EE8" w14:textId="77777777" w:rsidR="00673B03" w:rsidRDefault="00673B03">
      <w:pPr>
        <w:spacing w:line="500" w:lineRule="atLeast"/>
        <w:ind w:firstLine="600"/>
        <w:divId w:val="75189899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5CB649A" w14:textId="77777777" w:rsidR="00673B03" w:rsidRDefault="00673B03">
      <w:pPr>
        <w:spacing w:line="500" w:lineRule="atLeast"/>
        <w:ind w:firstLine="600"/>
        <w:divId w:val="293946162"/>
        <w:rPr>
          <w:rFonts w:hint="eastAsia"/>
          <w:sz w:val="30"/>
          <w:szCs w:val="30"/>
        </w:rPr>
      </w:pPr>
      <w:r>
        <w:rPr>
          <w:rFonts w:hint="eastAsia"/>
          <w:sz w:val="30"/>
          <w:szCs w:val="30"/>
        </w:rPr>
        <w:t>对刑法规定并处罚金的其他贪污贿赂犯罪，应当在十万元以上犯罪数额二倍以下判处罚金。</w:t>
      </w:r>
    </w:p>
    <w:p w14:paraId="46DF5E7B" w14:textId="77777777" w:rsidR="00673B03" w:rsidRDefault="00673B03">
      <w:pPr>
        <w:spacing w:line="500" w:lineRule="atLeast"/>
        <w:ind w:firstLine="600"/>
        <w:divId w:val="1832452126"/>
        <w:rPr>
          <w:rFonts w:hint="eastAsia"/>
          <w:sz w:val="30"/>
          <w:szCs w:val="30"/>
        </w:rPr>
      </w:pPr>
      <w:r>
        <w:rPr>
          <w:rFonts w:hint="eastAsia"/>
          <w:sz w:val="30"/>
          <w:szCs w:val="30"/>
        </w:rPr>
        <w:t>《中华人民共和国刑事诉讼法》</w:t>
      </w:r>
    </w:p>
    <w:p w14:paraId="02387C2A" w14:textId="77777777" w:rsidR="00673B03" w:rsidRDefault="00673B03">
      <w:pPr>
        <w:spacing w:line="500" w:lineRule="atLeast"/>
        <w:ind w:firstLine="600"/>
        <w:divId w:val="1961573242"/>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4C0004D0" w14:textId="77777777" w:rsidR="00673B03" w:rsidRDefault="00673B03">
      <w:pPr>
        <w:spacing w:line="500" w:lineRule="atLeast"/>
        <w:ind w:firstLine="600"/>
        <w:divId w:val="1344359674"/>
        <w:rPr>
          <w:rFonts w:hint="eastAsia"/>
          <w:sz w:val="30"/>
          <w:szCs w:val="30"/>
        </w:rPr>
      </w:pPr>
      <w:r>
        <w:rPr>
          <w:rFonts w:hint="eastAsia"/>
          <w:sz w:val="30"/>
          <w:szCs w:val="30"/>
        </w:rPr>
        <w:t>（一）原判决认定事实和适用法律正确、量刑适当的，应当裁定驳回上诉或者抗诉，维持原判；</w:t>
      </w:r>
    </w:p>
    <w:p w14:paraId="37C58A30" w14:textId="77777777" w:rsidR="00673B03" w:rsidRDefault="00673B03">
      <w:pPr>
        <w:spacing w:line="500" w:lineRule="atLeast"/>
        <w:ind w:firstLine="600"/>
        <w:divId w:val="722870488"/>
        <w:rPr>
          <w:rFonts w:hint="eastAsia"/>
          <w:sz w:val="30"/>
          <w:szCs w:val="30"/>
        </w:rPr>
      </w:pPr>
      <w:r>
        <w:rPr>
          <w:rFonts w:hint="eastAsia"/>
          <w:sz w:val="30"/>
          <w:szCs w:val="30"/>
        </w:rPr>
        <w:t>（二）原判决认定事实没有错误，但适用法律有错误，或者量刑不当的，应当改判；</w:t>
      </w:r>
    </w:p>
    <w:p w14:paraId="30533020" w14:textId="77777777" w:rsidR="00673B03" w:rsidRDefault="00673B03">
      <w:pPr>
        <w:spacing w:line="500" w:lineRule="atLeast"/>
        <w:ind w:firstLine="600"/>
        <w:divId w:val="133256657"/>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26A098E" w14:textId="77777777" w:rsidR="00673B03" w:rsidRDefault="00673B03">
      <w:pPr>
        <w:spacing w:line="500" w:lineRule="atLeast"/>
        <w:ind w:firstLine="600"/>
        <w:divId w:val="1322541450"/>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6866E" w14:textId="77777777" w:rsidR="00673B03" w:rsidRDefault="00673B03" w:rsidP="00673B03">
      <w:pPr>
        <w:rPr>
          <w:rFonts w:hint="eastAsia"/>
        </w:rPr>
      </w:pPr>
      <w:r>
        <w:separator/>
      </w:r>
    </w:p>
  </w:endnote>
  <w:endnote w:type="continuationSeparator" w:id="0">
    <w:p w14:paraId="08797EE5" w14:textId="77777777" w:rsidR="00673B03" w:rsidRDefault="00673B03" w:rsidP="00673B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57DB1" w14:textId="77777777" w:rsidR="00673B03" w:rsidRDefault="00673B03" w:rsidP="00673B03">
      <w:pPr>
        <w:rPr>
          <w:rFonts w:hint="eastAsia"/>
        </w:rPr>
      </w:pPr>
      <w:r>
        <w:separator/>
      </w:r>
    </w:p>
  </w:footnote>
  <w:footnote w:type="continuationSeparator" w:id="0">
    <w:p w14:paraId="3F7F6A7A" w14:textId="77777777" w:rsidR="00673B03" w:rsidRDefault="00673B03" w:rsidP="00673B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3B03"/>
    <w:rsid w:val="00673B0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0FE95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3B03"/>
    <w:pPr>
      <w:tabs>
        <w:tab w:val="center" w:pos="4153"/>
        <w:tab w:val="right" w:pos="8306"/>
      </w:tabs>
      <w:snapToGrid w:val="0"/>
      <w:jc w:val="center"/>
    </w:pPr>
    <w:rPr>
      <w:sz w:val="18"/>
      <w:szCs w:val="18"/>
    </w:rPr>
  </w:style>
  <w:style w:type="character" w:customStyle="1" w:styleId="a4">
    <w:name w:val="页眉 字符"/>
    <w:basedOn w:val="a0"/>
    <w:link w:val="a3"/>
    <w:uiPriority w:val="99"/>
    <w:rsid w:val="00673B03"/>
    <w:rPr>
      <w:rFonts w:ascii="宋体" w:eastAsia="宋体" w:hAnsi="宋体" w:cs="宋体"/>
      <w:sz w:val="18"/>
      <w:szCs w:val="18"/>
    </w:rPr>
  </w:style>
  <w:style w:type="paragraph" w:styleId="a5">
    <w:name w:val="footer"/>
    <w:basedOn w:val="a"/>
    <w:link w:val="a6"/>
    <w:uiPriority w:val="99"/>
    <w:unhideWhenUsed/>
    <w:rsid w:val="00673B03"/>
    <w:pPr>
      <w:tabs>
        <w:tab w:val="center" w:pos="4153"/>
        <w:tab w:val="right" w:pos="8306"/>
      </w:tabs>
      <w:snapToGrid w:val="0"/>
    </w:pPr>
    <w:rPr>
      <w:sz w:val="18"/>
      <w:szCs w:val="18"/>
    </w:rPr>
  </w:style>
  <w:style w:type="character" w:customStyle="1" w:styleId="a6">
    <w:name w:val="页脚 字符"/>
    <w:basedOn w:val="a0"/>
    <w:link w:val="a5"/>
    <w:uiPriority w:val="99"/>
    <w:rsid w:val="00673B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8487">
      <w:marLeft w:val="0"/>
      <w:marRight w:val="0"/>
      <w:marTop w:val="10"/>
      <w:marBottom w:val="10"/>
      <w:divBdr>
        <w:top w:val="none" w:sz="0" w:space="0" w:color="auto"/>
        <w:left w:val="none" w:sz="0" w:space="0" w:color="auto"/>
        <w:bottom w:val="none" w:sz="0" w:space="0" w:color="auto"/>
        <w:right w:val="none" w:sz="0" w:space="0" w:color="auto"/>
      </w:divBdr>
    </w:div>
    <w:div w:id="75176473">
      <w:marLeft w:val="0"/>
      <w:marRight w:val="0"/>
      <w:marTop w:val="10"/>
      <w:marBottom w:val="10"/>
      <w:divBdr>
        <w:top w:val="none" w:sz="0" w:space="0" w:color="auto"/>
        <w:left w:val="none" w:sz="0" w:space="0" w:color="auto"/>
        <w:bottom w:val="none" w:sz="0" w:space="0" w:color="auto"/>
        <w:right w:val="none" w:sz="0" w:space="0" w:color="auto"/>
      </w:divBdr>
    </w:div>
    <w:div w:id="110785992">
      <w:marLeft w:val="0"/>
      <w:marRight w:val="0"/>
      <w:marTop w:val="10"/>
      <w:marBottom w:val="10"/>
      <w:divBdr>
        <w:top w:val="none" w:sz="0" w:space="0" w:color="auto"/>
        <w:left w:val="none" w:sz="0" w:space="0" w:color="auto"/>
        <w:bottom w:val="none" w:sz="0" w:space="0" w:color="auto"/>
        <w:right w:val="none" w:sz="0" w:space="0" w:color="auto"/>
      </w:divBdr>
    </w:div>
    <w:div w:id="133256657">
      <w:marLeft w:val="0"/>
      <w:marRight w:val="0"/>
      <w:marTop w:val="10"/>
      <w:marBottom w:val="10"/>
      <w:divBdr>
        <w:top w:val="none" w:sz="0" w:space="0" w:color="auto"/>
        <w:left w:val="none" w:sz="0" w:space="0" w:color="auto"/>
        <w:bottom w:val="none" w:sz="0" w:space="0" w:color="auto"/>
        <w:right w:val="none" w:sz="0" w:space="0" w:color="auto"/>
      </w:divBdr>
    </w:div>
    <w:div w:id="139082183">
      <w:marLeft w:val="0"/>
      <w:marRight w:val="0"/>
      <w:marTop w:val="10"/>
      <w:marBottom w:val="10"/>
      <w:divBdr>
        <w:top w:val="none" w:sz="0" w:space="0" w:color="auto"/>
        <w:left w:val="none" w:sz="0" w:space="0" w:color="auto"/>
        <w:bottom w:val="none" w:sz="0" w:space="0" w:color="auto"/>
        <w:right w:val="none" w:sz="0" w:space="0" w:color="auto"/>
      </w:divBdr>
    </w:div>
    <w:div w:id="233467245">
      <w:marLeft w:val="0"/>
      <w:marRight w:val="0"/>
      <w:marTop w:val="10"/>
      <w:marBottom w:val="10"/>
      <w:divBdr>
        <w:top w:val="none" w:sz="0" w:space="0" w:color="auto"/>
        <w:left w:val="none" w:sz="0" w:space="0" w:color="auto"/>
        <w:bottom w:val="none" w:sz="0" w:space="0" w:color="auto"/>
        <w:right w:val="none" w:sz="0" w:space="0" w:color="auto"/>
      </w:divBdr>
    </w:div>
    <w:div w:id="245963135">
      <w:marLeft w:val="0"/>
      <w:marRight w:val="0"/>
      <w:marTop w:val="10"/>
      <w:marBottom w:val="10"/>
      <w:divBdr>
        <w:top w:val="none" w:sz="0" w:space="0" w:color="auto"/>
        <w:left w:val="none" w:sz="0" w:space="0" w:color="auto"/>
        <w:bottom w:val="none" w:sz="0" w:space="0" w:color="auto"/>
        <w:right w:val="none" w:sz="0" w:space="0" w:color="auto"/>
      </w:divBdr>
    </w:div>
    <w:div w:id="267473011">
      <w:marLeft w:val="0"/>
      <w:marRight w:val="0"/>
      <w:marTop w:val="10"/>
      <w:marBottom w:val="10"/>
      <w:divBdr>
        <w:top w:val="none" w:sz="0" w:space="0" w:color="auto"/>
        <w:left w:val="none" w:sz="0" w:space="0" w:color="auto"/>
        <w:bottom w:val="none" w:sz="0" w:space="0" w:color="auto"/>
        <w:right w:val="none" w:sz="0" w:space="0" w:color="auto"/>
      </w:divBdr>
    </w:div>
    <w:div w:id="284165761">
      <w:marLeft w:val="0"/>
      <w:marRight w:val="0"/>
      <w:marTop w:val="10"/>
      <w:marBottom w:val="10"/>
      <w:divBdr>
        <w:top w:val="none" w:sz="0" w:space="0" w:color="auto"/>
        <w:left w:val="none" w:sz="0" w:space="0" w:color="auto"/>
        <w:bottom w:val="none" w:sz="0" w:space="0" w:color="auto"/>
        <w:right w:val="none" w:sz="0" w:space="0" w:color="auto"/>
      </w:divBdr>
    </w:div>
    <w:div w:id="293946162">
      <w:marLeft w:val="0"/>
      <w:marRight w:val="0"/>
      <w:marTop w:val="10"/>
      <w:marBottom w:val="10"/>
      <w:divBdr>
        <w:top w:val="none" w:sz="0" w:space="0" w:color="auto"/>
        <w:left w:val="none" w:sz="0" w:space="0" w:color="auto"/>
        <w:bottom w:val="none" w:sz="0" w:space="0" w:color="auto"/>
        <w:right w:val="none" w:sz="0" w:space="0" w:color="auto"/>
      </w:divBdr>
    </w:div>
    <w:div w:id="308361884">
      <w:marLeft w:val="0"/>
      <w:marRight w:val="0"/>
      <w:marTop w:val="10"/>
      <w:marBottom w:val="10"/>
      <w:divBdr>
        <w:top w:val="none" w:sz="0" w:space="0" w:color="auto"/>
        <w:left w:val="none" w:sz="0" w:space="0" w:color="auto"/>
        <w:bottom w:val="none" w:sz="0" w:space="0" w:color="auto"/>
        <w:right w:val="none" w:sz="0" w:space="0" w:color="auto"/>
      </w:divBdr>
    </w:div>
    <w:div w:id="320931715">
      <w:marLeft w:val="0"/>
      <w:marRight w:val="0"/>
      <w:marTop w:val="10"/>
      <w:marBottom w:val="10"/>
      <w:divBdr>
        <w:top w:val="none" w:sz="0" w:space="0" w:color="auto"/>
        <w:left w:val="none" w:sz="0" w:space="0" w:color="auto"/>
        <w:bottom w:val="none" w:sz="0" w:space="0" w:color="auto"/>
        <w:right w:val="none" w:sz="0" w:space="0" w:color="auto"/>
      </w:divBdr>
    </w:div>
    <w:div w:id="323514304">
      <w:marLeft w:val="0"/>
      <w:marRight w:val="0"/>
      <w:marTop w:val="10"/>
      <w:marBottom w:val="10"/>
      <w:divBdr>
        <w:top w:val="none" w:sz="0" w:space="0" w:color="auto"/>
        <w:left w:val="none" w:sz="0" w:space="0" w:color="auto"/>
        <w:bottom w:val="none" w:sz="0" w:space="0" w:color="auto"/>
        <w:right w:val="none" w:sz="0" w:space="0" w:color="auto"/>
      </w:divBdr>
    </w:div>
    <w:div w:id="373310673">
      <w:marLeft w:val="0"/>
      <w:marRight w:val="0"/>
      <w:marTop w:val="10"/>
      <w:marBottom w:val="10"/>
      <w:divBdr>
        <w:top w:val="none" w:sz="0" w:space="0" w:color="auto"/>
        <w:left w:val="none" w:sz="0" w:space="0" w:color="auto"/>
        <w:bottom w:val="none" w:sz="0" w:space="0" w:color="auto"/>
        <w:right w:val="none" w:sz="0" w:space="0" w:color="auto"/>
      </w:divBdr>
    </w:div>
    <w:div w:id="395518362">
      <w:marLeft w:val="0"/>
      <w:marRight w:val="0"/>
      <w:marTop w:val="10"/>
      <w:marBottom w:val="10"/>
      <w:divBdr>
        <w:top w:val="none" w:sz="0" w:space="0" w:color="auto"/>
        <w:left w:val="none" w:sz="0" w:space="0" w:color="auto"/>
        <w:bottom w:val="none" w:sz="0" w:space="0" w:color="auto"/>
        <w:right w:val="none" w:sz="0" w:space="0" w:color="auto"/>
      </w:divBdr>
    </w:div>
    <w:div w:id="509443137">
      <w:marLeft w:val="0"/>
      <w:marRight w:val="0"/>
      <w:marTop w:val="10"/>
      <w:marBottom w:val="10"/>
      <w:divBdr>
        <w:top w:val="none" w:sz="0" w:space="0" w:color="auto"/>
        <w:left w:val="none" w:sz="0" w:space="0" w:color="auto"/>
        <w:bottom w:val="none" w:sz="0" w:space="0" w:color="auto"/>
        <w:right w:val="none" w:sz="0" w:space="0" w:color="auto"/>
      </w:divBdr>
    </w:div>
    <w:div w:id="514076431">
      <w:marLeft w:val="0"/>
      <w:marRight w:val="0"/>
      <w:marTop w:val="10"/>
      <w:marBottom w:val="10"/>
      <w:divBdr>
        <w:top w:val="none" w:sz="0" w:space="0" w:color="auto"/>
        <w:left w:val="none" w:sz="0" w:space="0" w:color="auto"/>
        <w:bottom w:val="none" w:sz="0" w:space="0" w:color="auto"/>
        <w:right w:val="none" w:sz="0" w:space="0" w:color="auto"/>
      </w:divBdr>
    </w:div>
    <w:div w:id="539587492">
      <w:marLeft w:val="0"/>
      <w:marRight w:val="0"/>
      <w:marTop w:val="10"/>
      <w:marBottom w:val="10"/>
      <w:divBdr>
        <w:top w:val="none" w:sz="0" w:space="0" w:color="auto"/>
        <w:left w:val="none" w:sz="0" w:space="0" w:color="auto"/>
        <w:bottom w:val="none" w:sz="0" w:space="0" w:color="auto"/>
        <w:right w:val="none" w:sz="0" w:space="0" w:color="auto"/>
      </w:divBdr>
    </w:div>
    <w:div w:id="544753813">
      <w:marLeft w:val="0"/>
      <w:marRight w:val="0"/>
      <w:marTop w:val="10"/>
      <w:marBottom w:val="10"/>
      <w:divBdr>
        <w:top w:val="none" w:sz="0" w:space="0" w:color="auto"/>
        <w:left w:val="none" w:sz="0" w:space="0" w:color="auto"/>
        <w:bottom w:val="none" w:sz="0" w:space="0" w:color="auto"/>
        <w:right w:val="none" w:sz="0" w:space="0" w:color="auto"/>
      </w:divBdr>
    </w:div>
    <w:div w:id="554001486">
      <w:marLeft w:val="0"/>
      <w:marRight w:val="0"/>
      <w:marTop w:val="10"/>
      <w:marBottom w:val="10"/>
      <w:divBdr>
        <w:top w:val="none" w:sz="0" w:space="0" w:color="auto"/>
        <w:left w:val="none" w:sz="0" w:space="0" w:color="auto"/>
        <w:bottom w:val="none" w:sz="0" w:space="0" w:color="auto"/>
        <w:right w:val="none" w:sz="0" w:space="0" w:color="auto"/>
      </w:divBdr>
    </w:div>
    <w:div w:id="556547786">
      <w:marLeft w:val="0"/>
      <w:marRight w:val="0"/>
      <w:marTop w:val="10"/>
      <w:marBottom w:val="10"/>
      <w:divBdr>
        <w:top w:val="none" w:sz="0" w:space="0" w:color="auto"/>
        <w:left w:val="none" w:sz="0" w:space="0" w:color="auto"/>
        <w:bottom w:val="none" w:sz="0" w:space="0" w:color="auto"/>
        <w:right w:val="none" w:sz="0" w:space="0" w:color="auto"/>
      </w:divBdr>
    </w:div>
    <w:div w:id="579146641">
      <w:marLeft w:val="0"/>
      <w:marRight w:val="0"/>
      <w:marTop w:val="10"/>
      <w:marBottom w:val="10"/>
      <w:divBdr>
        <w:top w:val="none" w:sz="0" w:space="0" w:color="auto"/>
        <w:left w:val="none" w:sz="0" w:space="0" w:color="auto"/>
        <w:bottom w:val="none" w:sz="0" w:space="0" w:color="auto"/>
        <w:right w:val="none" w:sz="0" w:space="0" w:color="auto"/>
      </w:divBdr>
    </w:div>
    <w:div w:id="579415104">
      <w:marLeft w:val="0"/>
      <w:marRight w:val="0"/>
      <w:marTop w:val="10"/>
      <w:marBottom w:val="10"/>
      <w:divBdr>
        <w:top w:val="none" w:sz="0" w:space="0" w:color="auto"/>
        <w:left w:val="none" w:sz="0" w:space="0" w:color="auto"/>
        <w:bottom w:val="none" w:sz="0" w:space="0" w:color="auto"/>
        <w:right w:val="none" w:sz="0" w:space="0" w:color="auto"/>
      </w:divBdr>
    </w:div>
    <w:div w:id="596255169">
      <w:marLeft w:val="0"/>
      <w:marRight w:val="0"/>
      <w:marTop w:val="10"/>
      <w:marBottom w:val="10"/>
      <w:divBdr>
        <w:top w:val="none" w:sz="0" w:space="0" w:color="auto"/>
        <w:left w:val="none" w:sz="0" w:space="0" w:color="auto"/>
        <w:bottom w:val="none" w:sz="0" w:space="0" w:color="auto"/>
        <w:right w:val="none" w:sz="0" w:space="0" w:color="auto"/>
      </w:divBdr>
    </w:div>
    <w:div w:id="614411935">
      <w:marLeft w:val="0"/>
      <w:marRight w:val="720"/>
      <w:marTop w:val="10"/>
      <w:marBottom w:val="10"/>
      <w:divBdr>
        <w:top w:val="none" w:sz="0" w:space="0" w:color="auto"/>
        <w:left w:val="none" w:sz="0" w:space="0" w:color="auto"/>
        <w:bottom w:val="none" w:sz="0" w:space="0" w:color="auto"/>
        <w:right w:val="none" w:sz="0" w:space="0" w:color="auto"/>
      </w:divBdr>
    </w:div>
    <w:div w:id="622466661">
      <w:marLeft w:val="0"/>
      <w:marRight w:val="0"/>
      <w:marTop w:val="10"/>
      <w:marBottom w:val="10"/>
      <w:divBdr>
        <w:top w:val="none" w:sz="0" w:space="0" w:color="auto"/>
        <w:left w:val="none" w:sz="0" w:space="0" w:color="auto"/>
        <w:bottom w:val="none" w:sz="0" w:space="0" w:color="auto"/>
        <w:right w:val="none" w:sz="0" w:space="0" w:color="auto"/>
      </w:divBdr>
    </w:div>
    <w:div w:id="653994012">
      <w:marLeft w:val="0"/>
      <w:marRight w:val="0"/>
      <w:marTop w:val="10"/>
      <w:marBottom w:val="10"/>
      <w:divBdr>
        <w:top w:val="none" w:sz="0" w:space="0" w:color="auto"/>
        <w:left w:val="none" w:sz="0" w:space="0" w:color="auto"/>
        <w:bottom w:val="none" w:sz="0" w:space="0" w:color="auto"/>
        <w:right w:val="none" w:sz="0" w:space="0" w:color="auto"/>
      </w:divBdr>
    </w:div>
    <w:div w:id="661280465">
      <w:marLeft w:val="0"/>
      <w:marRight w:val="0"/>
      <w:marTop w:val="10"/>
      <w:marBottom w:val="10"/>
      <w:divBdr>
        <w:top w:val="none" w:sz="0" w:space="0" w:color="auto"/>
        <w:left w:val="none" w:sz="0" w:space="0" w:color="auto"/>
        <w:bottom w:val="none" w:sz="0" w:space="0" w:color="auto"/>
        <w:right w:val="none" w:sz="0" w:space="0" w:color="auto"/>
      </w:divBdr>
    </w:div>
    <w:div w:id="682706998">
      <w:marLeft w:val="0"/>
      <w:marRight w:val="0"/>
      <w:marTop w:val="10"/>
      <w:marBottom w:val="10"/>
      <w:divBdr>
        <w:top w:val="none" w:sz="0" w:space="0" w:color="auto"/>
        <w:left w:val="none" w:sz="0" w:space="0" w:color="auto"/>
        <w:bottom w:val="none" w:sz="0" w:space="0" w:color="auto"/>
        <w:right w:val="none" w:sz="0" w:space="0" w:color="auto"/>
      </w:divBdr>
    </w:div>
    <w:div w:id="687563175">
      <w:marLeft w:val="0"/>
      <w:marRight w:val="0"/>
      <w:marTop w:val="10"/>
      <w:marBottom w:val="10"/>
      <w:divBdr>
        <w:top w:val="none" w:sz="0" w:space="0" w:color="auto"/>
        <w:left w:val="none" w:sz="0" w:space="0" w:color="auto"/>
        <w:bottom w:val="none" w:sz="0" w:space="0" w:color="auto"/>
        <w:right w:val="none" w:sz="0" w:space="0" w:color="auto"/>
      </w:divBdr>
    </w:div>
    <w:div w:id="699360537">
      <w:marLeft w:val="0"/>
      <w:marRight w:val="0"/>
      <w:marTop w:val="10"/>
      <w:marBottom w:val="10"/>
      <w:divBdr>
        <w:top w:val="none" w:sz="0" w:space="0" w:color="auto"/>
        <w:left w:val="none" w:sz="0" w:space="0" w:color="auto"/>
        <w:bottom w:val="none" w:sz="0" w:space="0" w:color="auto"/>
        <w:right w:val="none" w:sz="0" w:space="0" w:color="auto"/>
      </w:divBdr>
    </w:div>
    <w:div w:id="712657316">
      <w:marLeft w:val="0"/>
      <w:marRight w:val="720"/>
      <w:marTop w:val="10"/>
      <w:marBottom w:val="10"/>
      <w:divBdr>
        <w:top w:val="none" w:sz="0" w:space="0" w:color="auto"/>
        <w:left w:val="none" w:sz="0" w:space="0" w:color="auto"/>
        <w:bottom w:val="none" w:sz="0" w:space="0" w:color="auto"/>
        <w:right w:val="none" w:sz="0" w:space="0" w:color="auto"/>
      </w:divBdr>
    </w:div>
    <w:div w:id="722870488">
      <w:marLeft w:val="0"/>
      <w:marRight w:val="0"/>
      <w:marTop w:val="10"/>
      <w:marBottom w:val="10"/>
      <w:divBdr>
        <w:top w:val="none" w:sz="0" w:space="0" w:color="auto"/>
        <w:left w:val="none" w:sz="0" w:space="0" w:color="auto"/>
        <w:bottom w:val="none" w:sz="0" w:space="0" w:color="auto"/>
        <w:right w:val="none" w:sz="0" w:space="0" w:color="auto"/>
      </w:divBdr>
    </w:div>
    <w:div w:id="733940003">
      <w:marLeft w:val="0"/>
      <w:marRight w:val="0"/>
      <w:marTop w:val="10"/>
      <w:marBottom w:val="10"/>
      <w:divBdr>
        <w:top w:val="none" w:sz="0" w:space="0" w:color="auto"/>
        <w:left w:val="none" w:sz="0" w:space="0" w:color="auto"/>
        <w:bottom w:val="none" w:sz="0" w:space="0" w:color="auto"/>
        <w:right w:val="none" w:sz="0" w:space="0" w:color="auto"/>
      </w:divBdr>
    </w:div>
    <w:div w:id="749040005">
      <w:marLeft w:val="0"/>
      <w:marRight w:val="0"/>
      <w:marTop w:val="10"/>
      <w:marBottom w:val="10"/>
      <w:divBdr>
        <w:top w:val="none" w:sz="0" w:space="0" w:color="auto"/>
        <w:left w:val="none" w:sz="0" w:space="0" w:color="auto"/>
        <w:bottom w:val="none" w:sz="0" w:space="0" w:color="auto"/>
        <w:right w:val="none" w:sz="0" w:space="0" w:color="auto"/>
      </w:divBdr>
    </w:div>
    <w:div w:id="751898996">
      <w:marLeft w:val="0"/>
      <w:marRight w:val="0"/>
      <w:marTop w:val="10"/>
      <w:marBottom w:val="10"/>
      <w:divBdr>
        <w:top w:val="none" w:sz="0" w:space="0" w:color="auto"/>
        <w:left w:val="none" w:sz="0" w:space="0" w:color="auto"/>
        <w:bottom w:val="none" w:sz="0" w:space="0" w:color="auto"/>
        <w:right w:val="none" w:sz="0" w:space="0" w:color="auto"/>
      </w:divBdr>
    </w:div>
    <w:div w:id="845554692">
      <w:marLeft w:val="0"/>
      <w:marRight w:val="0"/>
      <w:marTop w:val="10"/>
      <w:marBottom w:val="10"/>
      <w:divBdr>
        <w:top w:val="none" w:sz="0" w:space="0" w:color="auto"/>
        <w:left w:val="none" w:sz="0" w:space="0" w:color="auto"/>
        <w:bottom w:val="none" w:sz="0" w:space="0" w:color="auto"/>
        <w:right w:val="none" w:sz="0" w:space="0" w:color="auto"/>
      </w:divBdr>
    </w:div>
    <w:div w:id="847869924">
      <w:marLeft w:val="0"/>
      <w:marRight w:val="0"/>
      <w:marTop w:val="10"/>
      <w:marBottom w:val="10"/>
      <w:divBdr>
        <w:top w:val="none" w:sz="0" w:space="0" w:color="auto"/>
        <w:left w:val="none" w:sz="0" w:space="0" w:color="auto"/>
        <w:bottom w:val="none" w:sz="0" w:space="0" w:color="auto"/>
        <w:right w:val="none" w:sz="0" w:space="0" w:color="auto"/>
      </w:divBdr>
    </w:div>
    <w:div w:id="873152294">
      <w:marLeft w:val="0"/>
      <w:marRight w:val="0"/>
      <w:marTop w:val="10"/>
      <w:marBottom w:val="10"/>
      <w:divBdr>
        <w:top w:val="none" w:sz="0" w:space="0" w:color="auto"/>
        <w:left w:val="none" w:sz="0" w:space="0" w:color="auto"/>
        <w:bottom w:val="none" w:sz="0" w:space="0" w:color="auto"/>
        <w:right w:val="none" w:sz="0" w:space="0" w:color="auto"/>
      </w:divBdr>
    </w:div>
    <w:div w:id="890504148">
      <w:marLeft w:val="0"/>
      <w:marRight w:val="0"/>
      <w:marTop w:val="10"/>
      <w:marBottom w:val="10"/>
      <w:divBdr>
        <w:top w:val="none" w:sz="0" w:space="0" w:color="auto"/>
        <w:left w:val="none" w:sz="0" w:space="0" w:color="auto"/>
        <w:bottom w:val="none" w:sz="0" w:space="0" w:color="auto"/>
        <w:right w:val="none" w:sz="0" w:space="0" w:color="auto"/>
      </w:divBdr>
    </w:div>
    <w:div w:id="893197838">
      <w:marLeft w:val="0"/>
      <w:marRight w:val="0"/>
      <w:marTop w:val="10"/>
      <w:marBottom w:val="10"/>
      <w:divBdr>
        <w:top w:val="none" w:sz="0" w:space="0" w:color="auto"/>
        <w:left w:val="none" w:sz="0" w:space="0" w:color="auto"/>
        <w:bottom w:val="none" w:sz="0" w:space="0" w:color="auto"/>
        <w:right w:val="none" w:sz="0" w:space="0" w:color="auto"/>
      </w:divBdr>
    </w:div>
    <w:div w:id="898127251">
      <w:marLeft w:val="0"/>
      <w:marRight w:val="0"/>
      <w:marTop w:val="10"/>
      <w:marBottom w:val="10"/>
      <w:divBdr>
        <w:top w:val="none" w:sz="0" w:space="0" w:color="auto"/>
        <w:left w:val="none" w:sz="0" w:space="0" w:color="auto"/>
        <w:bottom w:val="none" w:sz="0" w:space="0" w:color="auto"/>
        <w:right w:val="none" w:sz="0" w:space="0" w:color="auto"/>
      </w:divBdr>
    </w:div>
    <w:div w:id="912009696">
      <w:marLeft w:val="0"/>
      <w:marRight w:val="0"/>
      <w:marTop w:val="10"/>
      <w:marBottom w:val="10"/>
      <w:divBdr>
        <w:top w:val="none" w:sz="0" w:space="0" w:color="auto"/>
        <w:left w:val="none" w:sz="0" w:space="0" w:color="auto"/>
        <w:bottom w:val="none" w:sz="0" w:space="0" w:color="auto"/>
        <w:right w:val="none" w:sz="0" w:space="0" w:color="auto"/>
      </w:divBdr>
    </w:div>
    <w:div w:id="935023219">
      <w:marLeft w:val="0"/>
      <w:marRight w:val="0"/>
      <w:marTop w:val="10"/>
      <w:marBottom w:val="10"/>
      <w:divBdr>
        <w:top w:val="none" w:sz="0" w:space="0" w:color="auto"/>
        <w:left w:val="none" w:sz="0" w:space="0" w:color="auto"/>
        <w:bottom w:val="none" w:sz="0" w:space="0" w:color="auto"/>
        <w:right w:val="none" w:sz="0" w:space="0" w:color="auto"/>
      </w:divBdr>
    </w:div>
    <w:div w:id="935556202">
      <w:marLeft w:val="0"/>
      <w:marRight w:val="0"/>
      <w:marTop w:val="10"/>
      <w:marBottom w:val="10"/>
      <w:divBdr>
        <w:top w:val="none" w:sz="0" w:space="0" w:color="auto"/>
        <w:left w:val="none" w:sz="0" w:space="0" w:color="auto"/>
        <w:bottom w:val="none" w:sz="0" w:space="0" w:color="auto"/>
        <w:right w:val="none" w:sz="0" w:space="0" w:color="auto"/>
      </w:divBdr>
    </w:div>
    <w:div w:id="945691386">
      <w:marLeft w:val="0"/>
      <w:marRight w:val="0"/>
      <w:marTop w:val="10"/>
      <w:marBottom w:val="10"/>
      <w:divBdr>
        <w:top w:val="none" w:sz="0" w:space="0" w:color="auto"/>
        <w:left w:val="none" w:sz="0" w:space="0" w:color="auto"/>
        <w:bottom w:val="none" w:sz="0" w:space="0" w:color="auto"/>
        <w:right w:val="none" w:sz="0" w:space="0" w:color="auto"/>
      </w:divBdr>
    </w:div>
    <w:div w:id="999115926">
      <w:marLeft w:val="0"/>
      <w:marRight w:val="0"/>
      <w:marTop w:val="10"/>
      <w:marBottom w:val="10"/>
      <w:divBdr>
        <w:top w:val="none" w:sz="0" w:space="0" w:color="auto"/>
        <w:left w:val="none" w:sz="0" w:space="0" w:color="auto"/>
        <w:bottom w:val="none" w:sz="0" w:space="0" w:color="auto"/>
        <w:right w:val="none" w:sz="0" w:space="0" w:color="auto"/>
      </w:divBdr>
    </w:div>
    <w:div w:id="1001468280">
      <w:marLeft w:val="0"/>
      <w:marRight w:val="720"/>
      <w:marTop w:val="10"/>
      <w:marBottom w:val="10"/>
      <w:divBdr>
        <w:top w:val="none" w:sz="0" w:space="0" w:color="auto"/>
        <w:left w:val="none" w:sz="0" w:space="0" w:color="auto"/>
        <w:bottom w:val="none" w:sz="0" w:space="0" w:color="auto"/>
        <w:right w:val="none" w:sz="0" w:space="0" w:color="auto"/>
      </w:divBdr>
    </w:div>
    <w:div w:id="1002973617">
      <w:marLeft w:val="0"/>
      <w:marRight w:val="0"/>
      <w:marTop w:val="10"/>
      <w:marBottom w:val="10"/>
      <w:divBdr>
        <w:top w:val="none" w:sz="0" w:space="0" w:color="auto"/>
        <w:left w:val="none" w:sz="0" w:space="0" w:color="auto"/>
        <w:bottom w:val="none" w:sz="0" w:space="0" w:color="auto"/>
        <w:right w:val="none" w:sz="0" w:space="0" w:color="auto"/>
      </w:divBdr>
    </w:div>
    <w:div w:id="1004669053">
      <w:marLeft w:val="0"/>
      <w:marRight w:val="0"/>
      <w:marTop w:val="10"/>
      <w:marBottom w:val="10"/>
      <w:divBdr>
        <w:top w:val="none" w:sz="0" w:space="0" w:color="auto"/>
        <w:left w:val="none" w:sz="0" w:space="0" w:color="auto"/>
        <w:bottom w:val="none" w:sz="0" w:space="0" w:color="auto"/>
        <w:right w:val="none" w:sz="0" w:space="0" w:color="auto"/>
      </w:divBdr>
    </w:div>
    <w:div w:id="1013651006">
      <w:marLeft w:val="0"/>
      <w:marRight w:val="0"/>
      <w:marTop w:val="10"/>
      <w:marBottom w:val="10"/>
      <w:divBdr>
        <w:top w:val="none" w:sz="0" w:space="0" w:color="auto"/>
        <w:left w:val="none" w:sz="0" w:space="0" w:color="auto"/>
        <w:bottom w:val="none" w:sz="0" w:space="0" w:color="auto"/>
        <w:right w:val="none" w:sz="0" w:space="0" w:color="auto"/>
      </w:divBdr>
    </w:div>
    <w:div w:id="1019090826">
      <w:marLeft w:val="0"/>
      <w:marRight w:val="0"/>
      <w:marTop w:val="10"/>
      <w:marBottom w:val="10"/>
      <w:divBdr>
        <w:top w:val="none" w:sz="0" w:space="0" w:color="auto"/>
        <w:left w:val="none" w:sz="0" w:space="0" w:color="auto"/>
        <w:bottom w:val="none" w:sz="0" w:space="0" w:color="auto"/>
        <w:right w:val="none" w:sz="0" w:space="0" w:color="auto"/>
      </w:divBdr>
    </w:div>
    <w:div w:id="1075929212">
      <w:marLeft w:val="0"/>
      <w:marRight w:val="0"/>
      <w:marTop w:val="10"/>
      <w:marBottom w:val="10"/>
      <w:divBdr>
        <w:top w:val="none" w:sz="0" w:space="0" w:color="auto"/>
        <w:left w:val="none" w:sz="0" w:space="0" w:color="auto"/>
        <w:bottom w:val="none" w:sz="0" w:space="0" w:color="auto"/>
        <w:right w:val="none" w:sz="0" w:space="0" w:color="auto"/>
      </w:divBdr>
    </w:div>
    <w:div w:id="1227373040">
      <w:marLeft w:val="0"/>
      <w:marRight w:val="0"/>
      <w:marTop w:val="10"/>
      <w:marBottom w:val="10"/>
      <w:divBdr>
        <w:top w:val="none" w:sz="0" w:space="0" w:color="auto"/>
        <w:left w:val="none" w:sz="0" w:space="0" w:color="auto"/>
        <w:bottom w:val="none" w:sz="0" w:space="0" w:color="auto"/>
        <w:right w:val="none" w:sz="0" w:space="0" w:color="auto"/>
      </w:divBdr>
    </w:div>
    <w:div w:id="1248421129">
      <w:marLeft w:val="0"/>
      <w:marRight w:val="0"/>
      <w:marTop w:val="10"/>
      <w:marBottom w:val="10"/>
      <w:divBdr>
        <w:top w:val="none" w:sz="0" w:space="0" w:color="auto"/>
        <w:left w:val="none" w:sz="0" w:space="0" w:color="auto"/>
        <w:bottom w:val="none" w:sz="0" w:space="0" w:color="auto"/>
        <w:right w:val="none" w:sz="0" w:space="0" w:color="auto"/>
      </w:divBdr>
    </w:div>
    <w:div w:id="1278026357">
      <w:marLeft w:val="0"/>
      <w:marRight w:val="0"/>
      <w:marTop w:val="10"/>
      <w:marBottom w:val="10"/>
      <w:divBdr>
        <w:top w:val="none" w:sz="0" w:space="0" w:color="auto"/>
        <w:left w:val="none" w:sz="0" w:space="0" w:color="auto"/>
        <w:bottom w:val="none" w:sz="0" w:space="0" w:color="auto"/>
        <w:right w:val="none" w:sz="0" w:space="0" w:color="auto"/>
      </w:divBdr>
    </w:div>
    <w:div w:id="1322541450">
      <w:marLeft w:val="0"/>
      <w:marRight w:val="0"/>
      <w:marTop w:val="10"/>
      <w:marBottom w:val="10"/>
      <w:divBdr>
        <w:top w:val="none" w:sz="0" w:space="0" w:color="auto"/>
        <w:left w:val="none" w:sz="0" w:space="0" w:color="auto"/>
        <w:bottom w:val="none" w:sz="0" w:space="0" w:color="auto"/>
        <w:right w:val="none" w:sz="0" w:space="0" w:color="auto"/>
      </w:divBdr>
    </w:div>
    <w:div w:id="1344359674">
      <w:marLeft w:val="0"/>
      <w:marRight w:val="0"/>
      <w:marTop w:val="10"/>
      <w:marBottom w:val="10"/>
      <w:divBdr>
        <w:top w:val="none" w:sz="0" w:space="0" w:color="auto"/>
        <w:left w:val="none" w:sz="0" w:space="0" w:color="auto"/>
        <w:bottom w:val="none" w:sz="0" w:space="0" w:color="auto"/>
        <w:right w:val="none" w:sz="0" w:space="0" w:color="auto"/>
      </w:divBdr>
    </w:div>
    <w:div w:id="1362973742">
      <w:marLeft w:val="0"/>
      <w:marRight w:val="0"/>
      <w:marTop w:val="10"/>
      <w:marBottom w:val="10"/>
      <w:divBdr>
        <w:top w:val="none" w:sz="0" w:space="0" w:color="auto"/>
        <w:left w:val="none" w:sz="0" w:space="0" w:color="auto"/>
        <w:bottom w:val="none" w:sz="0" w:space="0" w:color="auto"/>
        <w:right w:val="none" w:sz="0" w:space="0" w:color="auto"/>
      </w:divBdr>
    </w:div>
    <w:div w:id="1370648356">
      <w:marLeft w:val="0"/>
      <w:marRight w:val="0"/>
      <w:marTop w:val="10"/>
      <w:marBottom w:val="10"/>
      <w:divBdr>
        <w:top w:val="none" w:sz="0" w:space="0" w:color="auto"/>
        <w:left w:val="none" w:sz="0" w:space="0" w:color="auto"/>
        <w:bottom w:val="none" w:sz="0" w:space="0" w:color="auto"/>
        <w:right w:val="none" w:sz="0" w:space="0" w:color="auto"/>
      </w:divBdr>
    </w:div>
    <w:div w:id="1384522962">
      <w:marLeft w:val="0"/>
      <w:marRight w:val="0"/>
      <w:marTop w:val="10"/>
      <w:marBottom w:val="10"/>
      <w:divBdr>
        <w:top w:val="none" w:sz="0" w:space="0" w:color="auto"/>
        <w:left w:val="none" w:sz="0" w:space="0" w:color="auto"/>
        <w:bottom w:val="none" w:sz="0" w:space="0" w:color="auto"/>
        <w:right w:val="none" w:sz="0" w:space="0" w:color="auto"/>
      </w:divBdr>
    </w:div>
    <w:div w:id="1412314804">
      <w:marLeft w:val="0"/>
      <w:marRight w:val="0"/>
      <w:marTop w:val="10"/>
      <w:marBottom w:val="10"/>
      <w:divBdr>
        <w:top w:val="none" w:sz="0" w:space="0" w:color="auto"/>
        <w:left w:val="none" w:sz="0" w:space="0" w:color="auto"/>
        <w:bottom w:val="none" w:sz="0" w:space="0" w:color="auto"/>
        <w:right w:val="none" w:sz="0" w:space="0" w:color="auto"/>
      </w:divBdr>
    </w:div>
    <w:div w:id="1481966564">
      <w:marLeft w:val="0"/>
      <w:marRight w:val="0"/>
      <w:marTop w:val="10"/>
      <w:marBottom w:val="10"/>
      <w:divBdr>
        <w:top w:val="none" w:sz="0" w:space="0" w:color="auto"/>
        <w:left w:val="none" w:sz="0" w:space="0" w:color="auto"/>
        <w:bottom w:val="none" w:sz="0" w:space="0" w:color="auto"/>
        <w:right w:val="none" w:sz="0" w:space="0" w:color="auto"/>
      </w:divBdr>
    </w:div>
    <w:div w:id="1496989791">
      <w:marLeft w:val="0"/>
      <w:marRight w:val="0"/>
      <w:marTop w:val="10"/>
      <w:marBottom w:val="10"/>
      <w:divBdr>
        <w:top w:val="none" w:sz="0" w:space="0" w:color="auto"/>
        <w:left w:val="none" w:sz="0" w:space="0" w:color="auto"/>
        <w:bottom w:val="none" w:sz="0" w:space="0" w:color="auto"/>
        <w:right w:val="none" w:sz="0" w:space="0" w:color="auto"/>
      </w:divBdr>
    </w:div>
    <w:div w:id="1566330013">
      <w:marLeft w:val="0"/>
      <w:marRight w:val="0"/>
      <w:marTop w:val="10"/>
      <w:marBottom w:val="10"/>
      <w:divBdr>
        <w:top w:val="none" w:sz="0" w:space="0" w:color="auto"/>
        <w:left w:val="none" w:sz="0" w:space="0" w:color="auto"/>
        <w:bottom w:val="none" w:sz="0" w:space="0" w:color="auto"/>
        <w:right w:val="none" w:sz="0" w:space="0" w:color="auto"/>
      </w:divBdr>
    </w:div>
    <w:div w:id="1616407371">
      <w:marLeft w:val="0"/>
      <w:marRight w:val="0"/>
      <w:marTop w:val="10"/>
      <w:marBottom w:val="10"/>
      <w:divBdr>
        <w:top w:val="none" w:sz="0" w:space="0" w:color="auto"/>
        <w:left w:val="none" w:sz="0" w:space="0" w:color="auto"/>
        <w:bottom w:val="none" w:sz="0" w:space="0" w:color="auto"/>
        <w:right w:val="none" w:sz="0" w:space="0" w:color="auto"/>
      </w:divBdr>
    </w:div>
    <w:div w:id="1689482818">
      <w:marLeft w:val="0"/>
      <w:marRight w:val="0"/>
      <w:marTop w:val="10"/>
      <w:marBottom w:val="10"/>
      <w:divBdr>
        <w:top w:val="none" w:sz="0" w:space="0" w:color="auto"/>
        <w:left w:val="none" w:sz="0" w:space="0" w:color="auto"/>
        <w:bottom w:val="none" w:sz="0" w:space="0" w:color="auto"/>
        <w:right w:val="none" w:sz="0" w:space="0" w:color="auto"/>
      </w:divBdr>
    </w:div>
    <w:div w:id="1695955437">
      <w:marLeft w:val="0"/>
      <w:marRight w:val="0"/>
      <w:marTop w:val="10"/>
      <w:marBottom w:val="10"/>
      <w:divBdr>
        <w:top w:val="none" w:sz="0" w:space="0" w:color="auto"/>
        <w:left w:val="none" w:sz="0" w:space="0" w:color="auto"/>
        <w:bottom w:val="none" w:sz="0" w:space="0" w:color="auto"/>
        <w:right w:val="none" w:sz="0" w:space="0" w:color="auto"/>
      </w:divBdr>
    </w:div>
    <w:div w:id="1766614699">
      <w:marLeft w:val="0"/>
      <w:marRight w:val="0"/>
      <w:marTop w:val="10"/>
      <w:marBottom w:val="10"/>
      <w:divBdr>
        <w:top w:val="none" w:sz="0" w:space="0" w:color="auto"/>
        <w:left w:val="none" w:sz="0" w:space="0" w:color="auto"/>
        <w:bottom w:val="none" w:sz="0" w:space="0" w:color="auto"/>
        <w:right w:val="none" w:sz="0" w:space="0" w:color="auto"/>
      </w:divBdr>
    </w:div>
    <w:div w:id="1781030729">
      <w:marLeft w:val="0"/>
      <w:marRight w:val="0"/>
      <w:marTop w:val="10"/>
      <w:marBottom w:val="10"/>
      <w:divBdr>
        <w:top w:val="none" w:sz="0" w:space="0" w:color="auto"/>
        <w:left w:val="none" w:sz="0" w:space="0" w:color="auto"/>
        <w:bottom w:val="none" w:sz="0" w:space="0" w:color="auto"/>
        <w:right w:val="none" w:sz="0" w:space="0" w:color="auto"/>
      </w:divBdr>
    </w:div>
    <w:div w:id="1782990354">
      <w:marLeft w:val="0"/>
      <w:marRight w:val="0"/>
      <w:marTop w:val="10"/>
      <w:marBottom w:val="10"/>
      <w:divBdr>
        <w:top w:val="none" w:sz="0" w:space="0" w:color="auto"/>
        <w:left w:val="none" w:sz="0" w:space="0" w:color="auto"/>
        <w:bottom w:val="none" w:sz="0" w:space="0" w:color="auto"/>
        <w:right w:val="none" w:sz="0" w:space="0" w:color="auto"/>
      </w:divBdr>
    </w:div>
    <w:div w:id="1791314700">
      <w:marLeft w:val="0"/>
      <w:marRight w:val="720"/>
      <w:marTop w:val="10"/>
      <w:marBottom w:val="10"/>
      <w:divBdr>
        <w:top w:val="none" w:sz="0" w:space="0" w:color="auto"/>
        <w:left w:val="none" w:sz="0" w:space="0" w:color="auto"/>
        <w:bottom w:val="none" w:sz="0" w:space="0" w:color="auto"/>
        <w:right w:val="none" w:sz="0" w:space="0" w:color="auto"/>
      </w:divBdr>
    </w:div>
    <w:div w:id="1827479160">
      <w:marLeft w:val="0"/>
      <w:marRight w:val="0"/>
      <w:marTop w:val="10"/>
      <w:marBottom w:val="10"/>
      <w:divBdr>
        <w:top w:val="none" w:sz="0" w:space="0" w:color="auto"/>
        <w:left w:val="none" w:sz="0" w:space="0" w:color="auto"/>
        <w:bottom w:val="none" w:sz="0" w:space="0" w:color="auto"/>
        <w:right w:val="none" w:sz="0" w:space="0" w:color="auto"/>
      </w:divBdr>
    </w:div>
    <w:div w:id="1832452126">
      <w:marLeft w:val="0"/>
      <w:marRight w:val="0"/>
      <w:marTop w:val="10"/>
      <w:marBottom w:val="10"/>
      <w:divBdr>
        <w:top w:val="none" w:sz="0" w:space="0" w:color="auto"/>
        <w:left w:val="none" w:sz="0" w:space="0" w:color="auto"/>
        <w:bottom w:val="none" w:sz="0" w:space="0" w:color="auto"/>
        <w:right w:val="none" w:sz="0" w:space="0" w:color="auto"/>
      </w:divBdr>
    </w:div>
    <w:div w:id="1857688214">
      <w:marLeft w:val="0"/>
      <w:marRight w:val="0"/>
      <w:marTop w:val="10"/>
      <w:marBottom w:val="10"/>
      <w:divBdr>
        <w:top w:val="none" w:sz="0" w:space="0" w:color="auto"/>
        <w:left w:val="none" w:sz="0" w:space="0" w:color="auto"/>
        <w:bottom w:val="none" w:sz="0" w:space="0" w:color="auto"/>
        <w:right w:val="none" w:sz="0" w:space="0" w:color="auto"/>
      </w:divBdr>
    </w:div>
    <w:div w:id="1871868664">
      <w:marLeft w:val="0"/>
      <w:marRight w:val="0"/>
      <w:marTop w:val="10"/>
      <w:marBottom w:val="10"/>
      <w:divBdr>
        <w:top w:val="none" w:sz="0" w:space="0" w:color="auto"/>
        <w:left w:val="none" w:sz="0" w:space="0" w:color="auto"/>
        <w:bottom w:val="none" w:sz="0" w:space="0" w:color="auto"/>
        <w:right w:val="none" w:sz="0" w:space="0" w:color="auto"/>
      </w:divBdr>
    </w:div>
    <w:div w:id="1902863271">
      <w:marLeft w:val="0"/>
      <w:marRight w:val="0"/>
      <w:marTop w:val="10"/>
      <w:marBottom w:val="10"/>
      <w:divBdr>
        <w:top w:val="none" w:sz="0" w:space="0" w:color="auto"/>
        <w:left w:val="none" w:sz="0" w:space="0" w:color="auto"/>
        <w:bottom w:val="none" w:sz="0" w:space="0" w:color="auto"/>
        <w:right w:val="none" w:sz="0" w:space="0" w:color="auto"/>
      </w:divBdr>
    </w:div>
    <w:div w:id="1915504320">
      <w:marLeft w:val="0"/>
      <w:marRight w:val="0"/>
      <w:marTop w:val="10"/>
      <w:marBottom w:val="10"/>
      <w:divBdr>
        <w:top w:val="none" w:sz="0" w:space="0" w:color="auto"/>
        <w:left w:val="none" w:sz="0" w:space="0" w:color="auto"/>
        <w:bottom w:val="none" w:sz="0" w:space="0" w:color="auto"/>
        <w:right w:val="none" w:sz="0" w:space="0" w:color="auto"/>
      </w:divBdr>
    </w:div>
    <w:div w:id="1927959366">
      <w:marLeft w:val="0"/>
      <w:marRight w:val="0"/>
      <w:marTop w:val="10"/>
      <w:marBottom w:val="10"/>
      <w:divBdr>
        <w:top w:val="none" w:sz="0" w:space="0" w:color="auto"/>
        <w:left w:val="none" w:sz="0" w:space="0" w:color="auto"/>
        <w:bottom w:val="none" w:sz="0" w:space="0" w:color="auto"/>
        <w:right w:val="none" w:sz="0" w:space="0" w:color="auto"/>
      </w:divBdr>
    </w:div>
    <w:div w:id="1955363705">
      <w:marLeft w:val="0"/>
      <w:marRight w:val="0"/>
      <w:marTop w:val="10"/>
      <w:marBottom w:val="10"/>
      <w:divBdr>
        <w:top w:val="none" w:sz="0" w:space="0" w:color="auto"/>
        <w:left w:val="none" w:sz="0" w:space="0" w:color="auto"/>
        <w:bottom w:val="none" w:sz="0" w:space="0" w:color="auto"/>
        <w:right w:val="none" w:sz="0" w:space="0" w:color="auto"/>
      </w:divBdr>
    </w:div>
    <w:div w:id="1961573242">
      <w:marLeft w:val="0"/>
      <w:marRight w:val="0"/>
      <w:marTop w:val="10"/>
      <w:marBottom w:val="10"/>
      <w:divBdr>
        <w:top w:val="none" w:sz="0" w:space="0" w:color="auto"/>
        <w:left w:val="none" w:sz="0" w:space="0" w:color="auto"/>
        <w:bottom w:val="none" w:sz="0" w:space="0" w:color="auto"/>
        <w:right w:val="none" w:sz="0" w:space="0" w:color="auto"/>
      </w:divBdr>
    </w:div>
    <w:div w:id="1962763212">
      <w:marLeft w:val="0"/>
      <w:marRight w:val="0"/>
      <w:marTop w:val="10"/>
      <w:marBottom w:val="10"/>
      <w:divBdr>
        <w:top w:val="none" w:sz="0" w:space="0" w:color="auto"/>
        <w:left w:val="none" w:sz="0" w:space="0" w:color="auto"/>
        <w:bottom w:val="none" w:sz="0" w:space="0" w:color="auto"/>
        <w:right w:val="none" w:sz="0" w:space="0" w:color="auto"/>
      </w:divBdr>
    </w:div>
    <w:div w:id="2082554800">
      <w:marLeft w:val="0"/>
      <w:marRight w:val="0"/>
      <w:marTop w:val="10"/>
      <w:marBottom w:val="10"/>
      <w:divBdr>
        <w:top w:val="none" w:sz="0" w:space="0" w:color="auto"/>
        <w:left w:val="none" w:sz="0" w:space="0" w:color="auto"/>
        <w:bottom w:val="none" w:sz="0" w:space="0" w:color="auto"/>
        <w:right w:val="none" w:sz="0" w:space="0" w:color="auto"/>
      </w:divBdr>
    </w:div>
    <w:div w:id="2117863209">
      <w:marLeft w:val="0"/>
      <w:marRight w:val="0"/>
      <w:marTop w:val="10"/>
      <w:marBottom w:val="10"/>
      <w:divBdr>
        <w:top w:val="none" w:sz="0" w:space="0" w:color="auto"/>
        <w:left w:val="none" w:sz="0" w:space="0" w:color="auto"/>
        <w:bottom w:val="none" w:sz="0" w:space="0" w:color="auto"/>
        <w:right w:val="none" w:sz="0" w:space="0" w:color="auto"/>
      </w:divBdr>
    </w:div>
    <w:div w:id="2126582121">
      <w:marLeft w:val="0"/>
      <w:marRight w:val="0"/>
      <w:marTop w:val="10"/>
      <w:marBottom w:val="10"/>
      <w:divBdr>
        <w:top w:val="none" w:sz="0" w:space="0" w:color="auto"/>
        <w:left w:val="none" w:sz="0" w:space="0" w:color="auto"/>
        <w:bottom w:val="none" w:sz="0" w:space="0" w:color="auto"/>
        <w:right w:val="none" w:sz="0" w:space="0" w:color="auto"/>
      </w:divBdr>
    </w:div>
    <w:div w:id="21342061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1521</Words>
  <Characters>8674</Characters>
  <Application>Microsoft Office Word</Application>
  <DocSecurity>0</DocSecurity>
  <Lines>72</Lines>
  <Paragraphs>20</Paragraphs>
  <ScaleCrop>false</ScaleCrop>
  <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2025-04-30T06:58:00Z</dcterms:created>
  <dcterms:modified xsi:type="dcterms:W3CDTF">2025-04-30T06:58:00Z</dcterms:modified>
</cp:coreProperties>
</file>