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48B8" w14:textId="77777777" w:rsidR="00EB6AEF" w:rsidRDefault="00EB6AEF">
      <w:pPr>
        <w:spacing w:line="500" w:lineRule="atLeast"/>
        <w:jc w:val="center"/>
        <w:divId w:val="22560409"/>
        <w:rPr>
          <w:rFonts w:ascii="黑体" w:eastAsia="黑体" w:hAnsi="黑体"/>
          <w:sz w:val="36"/>
          <w:szCs w:val="36"/>
        </w:rPr>
      </w:pPr>
      <w:r>
        <w:rPr>
          <w:rFonts w:ascii="黑体" w:eastAsia="黑体" w:hAnsi="黑体" w:hint="eastAsia"/>
          <w:sz w:val="36"/>
          <w:szCs w:val="36"/>
        </w:rPr>
        <w:t>广东省德庆县人民法院</w:t>
      </w:r>
    </w:p>
    <w:p w14:paraId="17B667CE" w14:textId="77777777" w:rsidR="00EB6AEF" w:rsidRDefault="00EB6AEF">
      <w:pPr>
        <w:spacing w:line="500" w:lineRule="atLeast"/>
        <w:jc w:val="center"/>
        <w:divId w:val="527763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B8FCB6" w14:textId="77777777" w:rsidR="00EB6AEF" w:rsidRDefault="00EB6AEF">
      <w:pPr>
        <w:spacing w:line="500" w:lineRule="atLeast"/>
        <w:jc w:val="right"/>
        <w:divId w:val="72314415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33</w:t>
      </w:r>
      <w:r>
        <w:rPr>
          <w:rFonts w:hint="eastAsia"/>
          <w:sz w:val="30"/>
          <w:szCs w:val="30"/>
        </w:rPr>
        <w:t>号</w:t>
      </w:r>
    </w:p>
    <w:p w14:paraId="12C3B8C6" w14:textId="77777777" w:rsidR="00EB6AEF" w:rsidRDefault="00EB6AEF">
      <w:pPr>
        <w:spacing w:line="500" w:lineRule="atLeast"/>
        <w:ind w:firstLine="600"/>
        <w:divId w:val="1349060440"/>
        <w:rPr>
          <w:rFonts w:hint="eastAsia"/>
          <w:sz w:val="30"/>
          <w:szCs w:val="30"/>
        </w:rPr>
      </w:pPr>
      <w:r>
        <w:rPr>
          <w:rFonts w:hint="eastAsia"/>
          <w:sz w:val="30"/>
          <w:szCs w:val="30"/>
        </w:rPr>
        <w:t>公诉机关广东省德庆县人民检察院。</w:t>
      </w:r>
    </w:p>
    <w:p w14:paraId="7994318F" w14:textId="77777777" w:rsidR="00EB6AEF" w:rsidRDefault="00EB6AEF">
      <w:pPr>
        <w:spacing w:line="500" w:lineRule="atLeast"/>
        <w:ind w:firstLine="600"/>
        <w:divId w:val="997540397"/>
        <w:rPr>
          <w:rFonts w:hint="eastAsia"/>
          <w:sz w:val="30"/>
          <w:szCs w:val="30"/>
        </w:rPr>
      </w:pPr>
      <w:r>
        <w:rPr>
          <w:rFonts w:hint="eastAsia"/>
          <w:sz w:val="30"/>
          <w:szCs w:val="30"/>
        </w:rPr>
        <w:t>被告人蓝轩，男，</w:t>
      </w:r>
      <w:r>
        <w:rPr>
          <w:rFonts w:hint="eastAsia"/>
          <w:sz w:val="30"/>
          <w:szCs w:val="30"/>
        </w:rPr>
        <w:t>1971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日出生，公民身份号码：</w:t>
      </w:r>
      <w:r>
        <w:rPr>
          <w:rFonts w:hint="eastAsia"/>
          <w:sz w:val="30"/>
          <w:szCs w:val="30"/>
        </w:rPr>
        <w:t>441************418</w:t>
      </w:r>
      <w:r>
        <w:rPr>
          <w:rFonts w:hint="eastAsia"/>
          <w:sz w:val="30"/>
          <w:szCs w:val="30"/>
        </w:rPr>
        <w:t>，广东省梅州市人，汉族，居民，原德庆县幸业河砂有限公司（以下简称“某河砂公司”</w:t>
      </w:r>
      <w:r>
        <w:rPr>
          <w:rFonts w:hint="eastAsia"/>
          <w:sz w:val="30"/>
          <w:szCs w:val="30"/>
        </w:rPr>
        <w:t>）总经理，户籍地址：广东省德庆县</w:t>
      </w:r>
      <w:r>
        <w:rPr>
          <w:rFonts w:hint="eastAsia"/>
          <w:sz w:val="30"/>
          <w:szCs w:val="30"/>
        </w:rPr>
        <w:t>*******</w:t>
      </w:r>
      <w:r>
        <w:rPr>
          <w:rFonts w:hint="eastAsia"/>
          <w:sz w:val="30"/>
          <w:szCs w:val="30"/>
        </w:rPr>
        <w:t>委会德庆大道县财政局，被捕前住址：广东省肇庆市德庆县</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w:t>
      </w:r>
      <w:r>
        <w:rPr>
          <w:rFonts w:hint="eastAsia"/>
          <w:sz w:val="30"/>
          <w:szCs w:val="30"/>
        </w:rPr>
        <w:t>日因涉嫌贪污罪被德庆县监察委员会采取留置措施，同年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日因涉嫌贪污罪、非法采矿罪被德庆县公安局刑事拘留，同年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日被逮捕，现押于肇庆市端州区看守所。</w:t>
      </w:r>
    </w:p>
    <w:p w14:paraId="453E2C8A" w14:textId="77777777" w:rsidR="00EB6AEF" w:rsidRDefault="00EB6AEF">
      <w:pPr>
        <w:spacing w:line="500" w:lineRule="atLeast"/>
        <w:ind w:firstLine="600"/>
        <w:divId w:val="1230916725"/>
        <w:rPr>
          <w:rFonts w:hint="eastAsia"/>
          <w:sz w:val="30"/>
          <w:szCs w:val="30"/>
        </w:rPr>
      </w:pPr>
      <w:r>
        <w:rPr>
          <w:rFonts w:hint="eastAsia"/>
          <w:sz w:val="30"/>
          <w:szCs w:val="30"/>
        </w:rPr>
        <w:t>辩护人何红耀，北京大成（深圳）律师事务所律师。</w:t>
      </w:r>
    </w:p>
    <w:p w14:paraId="7D3F920E" w14:textId="77777777" w:rsidR="00EB6AEF" w:rsidRDefault="00EB6AEF">
      <w:pPr>
        <w:spacing w:line="500" w:lineRule="atLeast"/>
        <w:ind w:firstLine="600"/>
        <w:divId w:val="1206142529"/>
        <w:rPr>
          <w:rFonts w:hint="eastAsia"/>
          <w:sz w:val="30"/>
          <w:szCs w:val="30"/>
        </w:rPr>
      </w:pPr>
      <w:r>
        <w:rPr>
          <w:rFonts w:hint="eastAsia"/>
          <w:sz w:val="30"/>
          <w:szCs w:val="30"/>
        </w:rPr>
        <w:t>被告人梁冲，男，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日出生，公民身份号码：</w:t>
      </w:r>
      <w:r>
        <w:rPr>
          <w:rFonts w:hint="eastAsia"/>
          <w:sz w:val="30"/>
          <w:szCs w:val="30"/>
        </w:rPr>
        <w:t>441************111</w:t>
      </w:r>
      <w:r>
        <w:rPr>
          <w:rFonts w:hint="eastAsia"/>
          <w:sz w:val="30"/>
          <w:szCs w:val="30"/>
        </w:rPr>
        <w:t>，广东省德庆县人，汉族，居民，户籍地及现住址：广东省德庆县</w:t>
      </w:r>
      <w:r>
        <w:rPr>
          <w:rFonts w:hint="eastAsia"/>
          <w:sz w:val="30"/>
          <w:szCs w:val="30"/>
        </w:rPr>
        <w:t>***********</w:t>
      </w:r>
      <w:r>
        <w:rPr>
          <w:rFonts w:hint="eastAsia"/>
          <w:sz w:val="30"/>
          <w:szCs w:val="30"/>
        </w:rPr>
        <w:t>队。</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日因涉嫌非法采矿罪到德庆县公安局投案自首，同年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日被德庆县人民检察院取保候审。</w:t>
      </w:r>
    </w:p>
    <w:p w14:paraId="0AD320D2" w14:textId="77777777" w:rsidR="00EB6AEF" w:rsidRDefault="00EB6AEF">
      <w:pPr>
        <w:spacing w:line="500" w:lineRule="atLeast"/>
        <w:ind w:firstLine="600"/>
        <w:divId w:val="1145244933"/>
        <w:rPr>
          <w:rFonts w:hint="eastAsia"/>
          <w:sz w:val="30"/>
          <w:szCs w:val="30"/>
        </w:rPr>
      </w:pPr>
      <w:r>
        <w:rPr>
          <w:rFonts w:hint="eastAsia"/>
          <w:sz w:val="30"/>
          <w:szCs w:val="30"/>
        </w:rPr>
        <w:t>辩护人宁志雄，广东金桥百信（长沙）律师事务所律师。</w:t>
      </w:r>
    </w:p>
    <w:p w14:paraId="609EC3F8" w14:textId="77777777" w:rsidR="00EB6AEF" w:rsidRDefault="00EB6AEF">
      <w:pPr>
        <w:spacing w:line="500" w:lineRule="atLeast"/>
        <w:ind w:firstLine="600"/>
        <w:divId w:val="29035112"/>
        <w:rPr>
          <w:rFonts w:hint="eastAsia"/>
          <w:sz w:val="30"/>
          <w:szCs w:val="30"/>
        </w:rPr>
      </w:pPr>
      <w:r>
        <w:rPr>
          <w:rFonts w:hint="eastAsia"/>
          <w:sz w:val="30"/>
          <w:szCs w:val="30"/>
        </w:rPr>
        <w:t>被告人李嘉良，曾用名李嘉亮，男，</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日出生，公民身份号码：</w:t>
      </w:r>
      <w:r>
        <w:rPr>
          <w:rFonts w:hint="eastAsia"/>
          <w:sz w:val="30"/>
          <w:szCs w:val="30"/>
        </w:rPr>
        <w:t>441************018</w:t>
      </w:r>
      <w:r>
        <w:rPr>
          <w:rFonts w:hint="eastAsia"/>
          <w:sz w:val="30"/>
          <w:szCs w:val="30"/>
        </w:rPr>
        <w:t>，广东省德庆县人，汉族，居民，原德庆县</w:t>
      </w:r>
      <w:r>
        <w:rPr>
          <w:rFonts w:hint="eastAsia"/>
          <w:sz w:val="30"/>
          <w:szCs w:val="30"/>
        </w:rPr>
        <w:t>**********</w:t>
      </w:r>
      <w:r>
        <w:rPr>
          <w:rFonts w:hint="eastAsia"/>
          <w:sz w:val="30"/>
          <w:szCs w:val="30"/>
        </w:rPr>
        <w:t>监管部经理，户籍地：广东省德庆县</w:t>
      </w:r>
      <w:r>
        <w:rPr>
          <w:rFonts w:hint="eastAsia"/>
          <w:sz w:val="30"/>
          <w:szCs w:val="30"/>
        </w:rPr>
        <w:t>*****************</w:t>
      </w:r>
      <w:r>
        <w:rPr>
          <w:rFonts w:hint="eastAsia"/>
          <w:sz w:val="30"/>
          <w:szCs w:val="30"/>
        </w:rPr>
        <w:t>，现住址：广东省肇庆市德庆县</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日因涉嫌贪污罪被德庆县监察委员会采取留置措施，同年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日因涉嫌非法采矿罪被德庆县公安局刑事拘留，同年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日被德庆县公安局取保候审。</w:t>
      </w:r>
    </w:p>
    <w:p w14:paraId="45D0FD53" w14:textId="77777777" w:rsidR="00EB6AEF" w:rsidRDefault="00EB6AEF">
      <w:pPr>
        <w:spacing w:line="500" w:lineRule="atLeast"/>
        <w:ind w:firstLine="600"/>
        <w:divId w:val="971522595"/>
        <w:rPr>
          <w:rFonts w:hint="eastAsia"/>
          <w:sz w:val="30"/>
          <w:szCs w:val="30"/>
        </w:rPr>
      </w:pPr>
      <w:r>
        <w:rPr>
          <w:rFonts w:hint="eastAsia"/>
          <w:sz w:val="30"/>
          <w:szCs w:val="30"/>
        </w:rPr>
        <w:lastRenderedPageBreak/>
        <w:t>辩护人魏明雄，广东联翔律师事务所律师。</w:t>
      </w:r>
    </w:p>
    <w:p w14:paraId="7D933922" w14:textId="77777777" w:rsidR="00EB6AEF" w:rsidRDefault="00EB6AEF">
      <w:pPr>
        <w:spacing w:line="500" w:lineRule="atLeast"/>
        <w:ind w:firstLine="600"/>
        <w:divId w:val="1706515456"/>
        <w:rPr>
          <w:rFonts w:hint="eastAsia"/>
          <w:sz w:val="30"/>
          <w:szCs w:val="30"/>
        </w:rPr>
      </w:pPr>
      <w:r>
        <w:rPr>
          <w:rFonts w:hint="eastAsia"/>
          <w:sz w:val="30"/>
          <w:szCs w:val="30"/>
        </w:rPr>
        <w:t>德庆县人民检察院以德检刑诉</w:t>
      </w:r>
      <w:r>
        <w:rPr>
          <w:rFonts w:hint="eastAsia"/>
          <w:sz w:val="30"/>
          <w:szCs w:val="30"/>
        </w:rPr>
        <w:t>[2020]21</w:t>
      </w:r>
      <w:r>
        <w:rPr>
          <w:rFonts w:hint="eastAsia"/>
          <w:sz w:val="30"/>
          <w:szCs w:val="30"/>
        </w:rPr>
        <w:t>号起诉书指控被告人蓝轩犯贪污罪、受贿罪、非法采矿罪，被告人李嘉良犯贪污罪，被告人梁冲犯非法采矿罪向本院提起公诉。本院依法组成合议庭，公开开庭审理了本案。德庆县人民检察院指派检察员钱冠华出庭支持公诉，被告人蓝轩、李嘉良、梁冲及其辩护人到庭参加诉讼。现已审理终结。</w:t>
      </w:r>
    </w:p>
    <w:p w14:paraId="1403C158" w14:textId="77777777" w:rsidR="00EB6AEF" w:rsidRDefault="00EB6AEF">
      <w:pPr>
        <w:spacing w:line="500" w:lineRule="atLeast"/>
        <w:ind w:firstLine="600"/>
        <w:divId w:val="564611586"/>
        <w:rPr>
          <w:rFonts w:hint="eastAsia"/>
          <w:sz w:val="30"/>
          <w:szCs w:val="30"/>
        </w:rPr>
      </w:pPr>
      <w:r>
        <w:rPr>
          <w:rFonts w:hint="eastAsia"/>
          <w:sz w:val="30"/>
          <w:szCs w:val="30"/>
        </w:rPr>
        <w:t>德庆县人民检察院指控：</w:t>
      </w:r>
    </w:p>
    <w:p w14:paraId="6F1D0756" w14:textId="77777777" w:rsidR="00EB6AEF" w:rsidRDefault="00EB6AEF">
      <w:pPr>
        <w:spacing w:line="500" w:lineRule="atLeast"/>
        <w:ind w:firstLine="600"/>
        <w:divId w:val="1245601547"/>
        <w:rPr>
          <w:rFonts w:hint="eastAsia"/>
          <w:sz w:val="30"/>
          <w:szCs w:val="30"/>
        </w:rPr>
      </w:pPr>
      <w:r>
        <w:rPr>
          <w:rFonts w:hint="eastAsia"/>
          <w:sz w:val="30"/>
          <w:szCs w:val="30"/>
        </w:rPr>
        <w:t>1.</w:t>
      </w:r>
      <w:r>
        <w:rPr>
          <w:rFonts w:hint="eastAsia"/>
          <w:sz w:val="30"/>
          <w:szCs w:val="30"/>
        </w:rPr>
        <w:t>被告人蓝轩涉嫌贪污</w:t>
      </w:r>
      <w:r>
        <w:rPr>
          <w:rFonts w:hint="eastAsia"/>
          <w:sz w:val="30"/>
          <w:szCs w:val="30"/>
        </w:rPr>
        <w:t>85.2519</w:t>
      </w:r>
      <w:r>
        <w:rPr>
          <w:rFonts w:hint="eastAsia"/>
          <w:sz w:val="30"/>
          <w:szCs w:val="30"/>
        </w:rPr>
        <w:t>万元人民币，涉嫌受贿</w:t>
      </w:r>
      <w:r>
        <w:rPr>
          <w:rFonts w:hint="eastAsia"/>
          <w:sz w:val="30"/>
          <w:szCs w:val="30"/>
        </w:rPr>
        <w:t>59.8092</w:t>
      </w:r>
      <w:r>
        <w:rPr>
          <w:rFonts w:hint="eastAsia"/>
          <w:sz w:val="30"/>
          <w:szCs w:val="30"/>
        </w:rPr>
        <w:t>万元，涉嫌非法开采河砂价值约</w:t>
      </w:r>
      <w:r>
        <w:rPr>
          <w:rFonts w:hint="eastAsia"/>
          <w:sz w:val="30"/>
          <w:szCs w:val="30"/>
        </w:rPr>
        <w:t>652</w:t>
      </w:r>
      <w:r>
        <w:rPr>
          <w:rFonts w:hint="eastAsia"/>
          <w:sz w:val="30"/>
          <w:szCs w:val="30"/>
        </w:rPr>
        <w:t>万元，具体如下：</w:t>
      </w:r>
    </w:p>
    <w:p w14:paraId="47AF5B30" w14:textId="77777777" w:rsidR="00EB6AEF" w:rsidRDefault="00EB6AEF">
      <w:pPr>
        <w:spacing w:line="500" w:lineRule="atLeast"/>
        <w:ind w:firstLine="600"/>
        <w:divId w:val="1327250696"/>
        <w:rPr>
          <w:rFonts w:hint="eastAsia"/>
          <w:sz w:val="30"/>
          <w:szCs w:val="30"/>
        </w:rPr>
      </w:pPr>
      <w:r>
        <w:rPr>
          <w:rFonts w:hint="eastAsia"/>
          <w:sz w:val="30"/>
          <w:szCs w:val="30"/>
        </w:rPr>
        <w:t>贪污情况：</w:t>
      </w:r>
    </w:p>
    <w:p w14:paraId="2D4A1E79" w14:textId="77777777" w:rsidR="00EB6AEF" w:rsidRDefault="00EB6AEF">
      <w:pPr>
        <w:spacing w:line="500" w:lineRule="atLeast"/>
        <w:ind w:firstLine="600"/>
        <w:divId w:val="182408242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被告人蓝轩利用其担任某河砂公司副总经理、总经理、董事长职务上的便利，在管理悦城镇小水标段、暗罗湾标段、小水标段中小河流清淤工程中，通过不开具河沙合法来源证明票据的方式，隐匿销售河砂款。将收取的河砂款共</w:t>
      </w:r>
      <w:r>
        <w:rPr>
          <w:rFonts w:hint="eastAsia"/>
          <w:sz w:val="30"/>
          <w:szCs w:val="30"/>
        </w:rPr>
        <w:t>144.546</w:t>
      </w:r>
      <w:r>
        <w:rPr>
          <w:rFonts w:hint="eastAsia"/>
          <w:sz w:val="30"/>
          <w:szCs w:val="30"/>
        </w:rPr>
        <w:t>万元汇入由其实际控制的莫某希、徐某生的银行账户上，未交回某河砂公司，通过账外运作经营，其中</w:t>
      </w:r>
      <w:r>
        <w:rPr>
          <w:rFonts w:hint="eastAsia"/>
          <w:sz w:val="30"/>
          <w:szCs w:val="30"/>
        </w:rPr>
        <w:t>122.1</w:t>
      </w:r>
      <w:r>
        <w:rPr>
          <w:rFonts w:hint="eastAsia"/>
          <w:sz w:val="30"/>
          <w:szCs w:val="30"/>
        </w:rPr>
        <w:t>万元用于抽砂成本、修建五里机耕桥、高良堆场建设等开支，被告人蓝轩将剩余的</w:t>
      </w:r>
      <w:r>
        <w:rPr>
          <w:rFonts w:hint="eastAsia"/>
          <w:sz w:val="30"/>
          <w:szCs w:val="30"/>
        </w:rPr>
        <w:t>22.446</w:t>
      </w:r>
      <w:r>
        <w:rPr>
          <w:rFonts w:hint="eastAsia"/>
          <w:sz w:val="30"/>
          <w:szCs w:val="30"/>
        </w:rPr>
        <w:t>万元占为己有。</w:t>
      </w:r>
    </w:p>
    <w:p w14:paraId="0F7FE03A" w14:textId="77777777" w:rsidR="00EB6AEF" w:rsidRDefault="00EB6AEF">
      <w:pPr>
        <w:spacing w:line="500" w:lineRule="atLeast"/>
        <w:ind w:firstLine="600"/>
        <w:divId w:val="129941369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蓝轩利用其担任某河砂公司总经理职务上的便利，在实际控制和管理的永丰镇江头垌标段开采河砂工作中，通过不开具河砂合法来源证明票据和“一票拖三车”的方式，让被告人梁冲等负责开采、销售河砂，销售所得的河砂款由被告人蓝轩自行管理。经查，江头垌标段河砂销售款总金额为</w:t>
      </w:r>
      <w:r>
        <w:rPr>
          <w:rFonts w:hint="eastAsia"/>
          <w:sz w:val="30"/>
          <w:szCs w:val="30"/>
        </w:rPr>
        <w:t>380</w:t>
      </w:r>
      <w:r>
        <w:rPr>
          <w:rFonts w:hint="eastAsia"/>
          <w:sz w:val="30"/>
          <w:szCs w:val="30"/>
        </w:rPr>
        <w:t>万元，净利润为</w:t>
      </w:r>
      <w:r>
        <w:rPr>
          <w:rFonts w:hint="eastAsia"/>
          <w:sz w:val="30"/>
          <w:szCs w:val="30"/>
        </w:rPr>
        <w:t>171</w:t>
      </w:r>
      <w:r>
        <w:rPr>
          <w:rFonts w:hint="eastAsia"/>
          <w:sz w:val="30"/>
          <w:szCs w:val="30"/>
        </w:rPr>
        <w:t>万元，其中</w:t>
      </w:r>
      <w:r>
        <w:rPr>
          <w:rFonts w:hint="eastAsia"/>
          <w:sz w:val="30"/>
          <w:szCs w:val="30"/>
        </w:rPr>
        <w:t>108.1941</w:t>
      </w:r>
      <w:r>
        <w:rPr>
          <w:rFonts w:hint="eastAsia"/>
          <w:sz w:val="30"/>
          <w:szCs w:val="30"/>
        </w:rPr>
        <w:t>万元交回某河砂公司（包括交回被告人李嘉良、某河砂公司时任董事长黎展</w:t>
      </w:r>
      <w:r>
        <w:rPr>
          <w:rFonts w:hint="eastAsia"/>
          <w:sz w:val="30"/>
          <w:szCs w:val="30"/>
        </w:rPr>
        <w:t>豪</w:t>
      </w:r>
      <w:r>
        <w:rPr>
          <w:rFonts w:hint="eastAsia"/>
          <w:sz w:val="30"/>
          <w:szCs w:val="30"/>
        </w:rPr>
        <w:t>用于公司账外运作支出），被告人蓝轩将剩余的</w:t>
      </w:r>
      <w:r>
        <w:rPr>
          <w:rFonts w:hint="eastAsia"/>
          <w:sz w:val="30"/>
          <w:szCs w:val="30"/>
        </w:rPr>
        <w:t>62.8059</w:t>
      </w:r>
      <w:r>
        <w:rPr>
          <w:rFonts w:hint="eastAsia"/>
          <w:sz w:val="30"/>
          <w:szCs w:val="30"/>
        </w:rPr>
        <w:t>万元占为己有。</w:t>
      </w:r>
    </w:p>
    <w:p w14:paraId="37C9C37F" w14:textId="77777777" w:rsidR="00EB6AEF" w:rsidRDefault="00EB6AEF">
      <w:pPr>
        <w:spacing w:line="500" w:lineRule="atLeast"/>
        <w:ind w:firstLine="600"/>
        <w:divId w:val="2028870506"/>
        <w:rPr>
          <w:rFonts w:hint="eastAsia"/>
          <w:sz w:val="30"/>
          <w:szCs w:val="30"/>
        </w:rPr>
      </w:pPr>
      <w:r>
        <w:rPr>
          <w:rFonts w:hint="eastAsia"/>
          <w:sz w:val="30"/>
          <w:szCs w:val="30"/>
        </w:rPr>
        <w:t>受贿情况：</w:t>
      </w:r>
    </w:p>
    <w:p w14:paraId="525DC257" w14:textId="77777777" w:rsidR="00EB6AEF" w:rsidRDefault="00EB6AEF">
      <w:pPr>
        <w:spacing w:line="500" w:lineRule="atLeast"/>
        <w:ind w:firstLine="600"/>
        <w:divId w:val="1196389976"/>
        <w:rPr>
          <w:rFonts w:hint="eastAsia"/>
          <w:sz w:val="30"/>
          <w:szCs w:val="30"/>
        </w:rPr>
      </w:pPr>
      <w:r>
        <w:rPr>
          <w:rFonts w:hint="eastAsia"/>
          <w:sz w:val="30"/>
          <w:szCs w:val="30"/>
        </w:rPr>
        <w:t>2013</w:t>
      </w:r>
      <w:r>
        <w:rPr>
          <w:rFonts w:hint="eastAsia"/>
          <w:sz w:val="30"/>
          <w:szCs w:val="30"/>
        </w:rPr>
        <w:t>年，被告人蓝轩在某河砂公司工作期间，在未实际出资且未参与鹏某达公司的经营管理的情况下，向赖某杰索取鹏某达公司与长大公司合作项目的股份。鉴于被告人蓝轩在某河砂公司担任总经理职务，有利于鹏某达公司顺利在某河砂公司采购河砂，从而降低购买、运输河砂的成本和风险，赖某杰答应被告人蓝轩的要求，通过银行转账的方式定期向被告人蓝轩的银行账户汇入干股收益。经查，被告人蓝轩以干股名义收受赖某杰所送的钱财共计</w:t>
      </w:r>
      <w:r>
        <w:rPr>
          <w:rFonts w:hint="eastAsia"/>
          <w:sz w:val="30"/>
          <w:szCs w:val="30"/>
        </w:rPr>
        <w:t>59.8092</w:t>
      </w:r>
      <w:r>
        <w:rPr>
          <w:rFonts w:hint="eastAsia"/>
          <w:sz w:val="30"/>
          <w:szCs w:val="30"/>
        </w:rPr>
        <w:t>万元。</w:t>
      </w:r>
    </w:p>
    <w:p w14:paraId="71F57053" w14:textId="77777777" w:rsidR="00EB6AEF" w:rsidRDefault="00EB6AEF">
      <w:pPr>
        <w:spacing w:line="500" w:lineRule="atLeast"/>
        <w:ind w:firstLine="600"/>
        <w:divId w:val="1176843570"/>
        <w:rPr>
          <w:rFonts w:hint="eastAsia"/>
          <w:sz w:val="30"/>
          <w:szCs w:val="30"/>
        </w:rPr>
      </w:pPr>
      <w:r>
        <w:rPr>
          <w:rFonts w:hint="eastAsia"/>
          <w:sz w:val="30"/>
          <w:szCs w:val="30"/>
        </w:rPr>
        <w:t>非法采矿情况：</w:t>
      </w:r>
    </w:p>
    <w:p w14:paraId="6FE30F7E" w14:textId="77777777" w:rsidR="00EB6AEF" w:rsidRDefault="00EB6AEF">
      <w:pPr>
        <w:spacing w:line="500" w:lineRule="atLeast"/>
        <w:ind w:firstLine="600"/>
        <w:divId w:val="1430348304"/>
        <w:rPr>
          <w:rFonts w:hint="eastAsia"/>
          <w:sz w:val="30"/>
          <w:szCs w:val="30"/>
        </w:rPr>
      </w:pPr>
      <w:r>
        <w:rPr>
          <w:rFonts w:hint="eastAsia"/>
          <w:sz w:val="30"/>
          <w:szCs w:val="30"/>
        </w:rPr>
        <w:t>2013</w:t>
      </w:r>
      <w:r>
        <w:rPr>
          <w:rFonts w:hint="eastAsia"/>
          <w:sz w:val="30"/>
          <w:szCs w:val="30"/>
        </w:rPr>
        <w:t>年，被告人蓝轩作为某河砂公司在暗罗湾、小水标段的直接负责的主管人员，在明知暗罗湾标段的河砂开采量在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月已达许可开采量</w:t>
      </w:r>
      <w:r>
        <w:rPr>
          <w:rFonts w:hint="eastAsia"/>
          <w:sz w:val="30"/>
          <w:szCs w:val="30"/>
        </w:rPr>
        <w:t>2.4</w:t>
      </w:r>
      <w:r>
        <w:rPr>
          <w:rFonts w:hint="eastAsia"/>
          <w:sz w:val="30"/>
          <w:szCs w:val="30"/>
        </w:rPr>
        <w:t>万立方米的情况下，继续要求工作人员以不开具河沙合法来源证明票据而开具公司内部票据的形式，雇请李某涛、张某庆等人负责继续在暗罗湾、小水标段超量开采河砂，经统计，在小水、暗罗湾标段计入某河砂公司账内的超量开采河砂共计</w:t>
      </w:r>
      <w:r>
        <w:rPr>
          <w:rFonts w:hint="eastAsia"/>
          <w:sz w:val="30"/>
          <w:szCs w:val="30"/>
        </w:rPr>
        <w:t>8.49</w:t>
      </w:r>
      <w:r>
        <w:rPr>
          <w:rFonts w:hint="eastAsia"/>
          <w:sz w:val="30"/>
          <w:szCs w:val="30"/>
        </w:rPr>
        <w:t>万立方米，未计入某河砂公司账内的超量开采河砂共计</w:t>
      </w:r>
      <w:r>
        <w:rPr>
          <w:rFonts w:hint="eastAsia"/>
          <w:sz w:val="30"/>
          <w:szCs w:val="30"/>
        </w:rPr>
        <w:t>3.27</w:t>
      </w:r>
      <w:r>
        <w:rPr>
          <w:rFonts w:hint="eastAsia"/>
          <w:sz w:val="30"/>
          <w:szCs w:val="30"/>
        </w:rPr>
        <w:t>万立方米，两项合计</w:t>
      </w:r>
      <w:r>
        <w:rPr>
          <w:rFonts w:hint="eastAsia"/>
          <w:sz w:val="30"/>
          <w:szCs w:val="30"/>
        </w:rPr>
        <w:t>11.76</w:t>
      </w:r>
      <w:r>
        <w:rPr>
          <w:rFonts w:hint="eastAsia"/>
          <w:sz w:val="30"/>
          <w:szCs w:val="30"/>
        </w:rPr>
        <w:t>万立方米，经价格认定，上述被超采河砂市场单价为</w:t>
      </w:r>
      <w:r>
        <w:rPr>
          <w:rFonts w:hint="eastAsia"/>
          <w:sz w:val="30"/>
          <w:szCs w:val="30"/>
        </w:rPr>
        <w:t>55.5</w:t>
      </w:r>
      <w:r>
        <w:rPr>
          <w:rFonts w:hint="eastAsia"/>
          <w:sz w:val="30"/>
          <w:szCs w:val="30"/>
        </w:rPr>
        <w:t>元</w:t>
      </w:r>
      <w:r>
        <w:rPr>
          <w:rFonts w:hint="eastAsia"/>
          <w:sz w:val="30"/>
          <w:szCs w:val="30"/>
        </w:rPr>
        <w:t>/</w:t>
      </w:r>
      <w:r>
        <w:rPr>
          <w:rFonts w:hint="eastAsia"/>
          <w:sz w:val="30"/>
          <w:szCs w:val="30"/>
        </w:rPr>
        <w:t>立方米，价值共计约</w:t>
      </w:r>
      <w:r>
        <w:rPr>
          <w:rFonts w:hint="eastAsia"/>
          <w:sz w:val="30"/>
          <w:szCs w:val="30"/>
        </w:rPr>
        <w:t>652</w:t>
      </w:r>
      <w:r>
        <w:rPr>
          <w:rFonts w:hint="eastAsia"/>
          <w:sz w:val="30"/>
          <w:szCs w:val="30"/>
        </w:rPr>
        <w:t>万元。</w:t>
      </w:r>
    </w:p>
    <w:p w14:paraId="74D651FA" w14:textId="77777777" w:rsidR="00EB6AEF" w:rsidRDefault="00EB6AEF">
      <w:pPr>
        <w:spacing w:line="500" w:lineRule="atLeast"/>
        <w:ind w:firstLine="600"/>
        <w:divId w:val="891042767"/>
        <w:rPr>
          <w:rFonts w:hint="eastAsia"/>
          <w:sz w:val="30"/>
          <w:szCs w:val="30"/>
        </w:rPr>
      </w:pPr>
      <w:r>
        <w:rPr>
          <w:rFonts w:hint="eastAsia"/>
          <w:sz w:val="30"/>
          <w:szCs w:val="30"/>
        </w:rPr>
        <w:t>2.</w:t>
      </w:r>
      <w:r>
        <w:rPr>
          <w:rFonts w:hint="eastAsia"/>
          <w:sz w:val="30"/>
          <w:szCs w:val="30"/>
        </w:rPr>
        <w:t>被告人李嘉良涉嫌贪污</w:t>
      </w:r>
      <w:r>
        <w:rPr>
          <w:rFonts w:hint="eastAsia"/>
          <w:sz w:val="30"/>
          <w:szCs w:val="30"/>
        </w:rPr>
        <w:t>3.9417</w:t>
      </w:r>
      <w:r>
        <w:rPr>
          <w:rFonts w:hint="eastAsia"/>
          <w:sz w:val="30"/>
          <w:szCs w:val="30"/>
        </w:rPr>
        <w:t>万元，个人分得</w:t>
      </w:r>
      <w:r>
        <w:rPr>
          <w:rFonts w:hint="eastAsia"/>
          <w:sz w:val="30"/>
          <w:szCs w:val="30"/>
        </w:rPr>
        <w:t>2.35</w:t>
      </w:r>
      <w:r>
        <w:rPr>
          <w:rFonts w:hint="eastAsia"/>
          <w:sz w:val="30"/>
          <w:szCs w:val="30"/>
        </w:rPr>
        <w:t>万元，具体如下：</w:t>
      </w:r>
    </w:p>
    <w:p w14:paraId="5D13D1BD" w14:textId="77777777" w:rsidR="00EB6AEF" w:rsidRDefault="00EB6AEF">
      <w:pPr>
        <w:spacing w:line="500" w:lineRule="atLeast"/>
        <w:ind w:firstLine="600"/>
        <w:divId w:val="40025267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年年中，某河砂公司在小水标段、暗罗湾标段开采河砂期间，被告人李嘉良将被告人蓝轩给的用于修建五里村机耕桥和捐助修建油柑岗村机耕桥的</w:t>
      </w:r>
      <w:r>
        <w:rPr>
          <w:rFonts w:hint="eastAsia"/>
          <w:sz w:val="30"/>
          <w:szCs w:val="30"/>
        </w:rPr>
        <w:t>25</w:t>
      </w:r>
      <w:r>
        <w:rPr>
          <w:rFonts w:hint="eastAsia"/>
          <w:sz w:val="30"/>
          <w:szCs w:val="30"/>
        </w:rPr>
        <w:t>万元河砂款，只用其中约</w:t>
      </w:r>
      <w:r>
        <w:rPr>
          <w:rFonts w:hint="eastAsia"/>
          <w:sz w:val="30"/>
          <w:szCs w:val="30"/>
        </w:rPr>
        <w:t>18.8</w:t>
      </w:r>
      <w:r>
        <w:rPr>
          <w:rFonts w:hint="eastAsia"/>
          <w:sz w:val="30"/>
          <w:szCs w:val="30"/>
        </w:rPr>
        <w:t>万元支付了五里村机耕桥项目，用其中的</w:t>
      </w:r>
      <w:r>
        <w:rPr>
          <w:rFonts w:hint="eastAsia"/>
          <w:sz w:val="30"/>
          <w:szCs w:val="30"/>
        </w:rPr>
        <w:t>5</w:t>
      </w:r>
      <w:r>
        <w:rPr>
          <w:rFonts w:hint="eastAsia"/>
          <w:sz w:val="30"/>
          <w:szCs w:val="30"/>
        </w:rPr>
        <w:t>万元支付了油柑岗村机耕桥项目。被告人李嘉良利用管理上述工程项目资金的职务便利，将剩余的</w:t>
      </w:r>
      <w:r>
        <w:rPr>
          <w:rFonts w:hint="eastAsia"/>
          <w:sz w:val="30"/>
          <w:szCs w:val="30"/>
        </w:rPr>
        <w:t>1.2</w:t>
      </w:r>
      <w:r>
        <w:rPr>
          <w:rFonts w:hint="eastAsia"/>
          <w:sz w:val="30"/>
          <w:szCs w:val="30"/>
        </w:rPr>
        <w:t>万元占为己有。</w:t>
      </w:r>
    </w:p>
    <w:p w14:paraId="5C622B7B" w14:textId="77777777" w:rsidR="00EB6AEF" w:rsidRDefault="00EB6AEF">
      <w:pPr>
        <w:spacing w:line="500" w:lineRule="atLeast"/>
        <w:ind w:firstLine="600"/>
        <w:divId w:val="193963275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年，某河砂公司准备撤离暗罗湾标段砂场时，被告人李嘉良让李某方将堆砂场地底的河砂作私下处理，被告人李嘉良将销售所得</w:t>
      </w:r>
      <w:r>
        <w:rPr>
          <w:rFonts w:hint="eastAsia"/>
          <w:sz w:val="30"/>
          <w:szCs w:val="30"/>
        </w:rPr>
        <w:t>0.3</w:t>
      </w:r>
      <w:r>
        <w:rPr>
          <w:rFonts w:hint="eastAsia"/>
          <w:sz w:val="30"/>
          <w:szCs w:val="30"/>
        </w:rPr>
        <w:t>万元不入公司账，而占为己有。</w:t>
      </w:r>
    </w:p>
    <w:p w14:paraId="3D2AF622" w14:textId="77777777" w:rsidR="00EB6AEF" w:rsidRDefault="00EB6AEF">
      <w:pPr>
        <w:spacing w:line="500" w:lineRule="atLeast"/>
        <w:ind w:firstLine="600"/>
        <w:divId w:val="196504032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月，被告人李嘉良利用其担任某河砂公司市场监管部经理的职务便利，将被告人蓝轩交回某河砂公司的江头垌标段河砂收入款</w:t>
      </w:r>
      <w:r>
        <w:rPr>
          <w:rFonts w:hint="eastAsia"/>
          <w:sz w:val="30"/>
          <w:szCs w:val="30"/>
        </w:rPr>
        <w:t>21.6</w:t>
      </w:r>
      <w:r>
        <w:rPr>
          <w:rFonts w:hint="eastAsia"/>
          <w:sz w:val="30"/>
          <w:szCs w:val="30"/>
        </w:rPr>
        <w:t>万元中的</w:t>
      </w:r>
      <w:r>
        <w:rPr>
          <w:rFonts w:hint="eastAsia"/>
          <w:sz w:val="30"/>
          <w:szCs w:val="30"/>
        </w:rPr>
        <w:t>0.57</w:t>
      </w:r>
      <w:r>
        <w:rPr>
          <w:rFonts w:hint="eastAsia"/>
          <w:sz w:val="30"/>
          <w:szCs w:val="30"/>
        </w:rPr>
        <w:t>万元占为己有。</w:t>
      </w:r>
    </w:p>
    <w:p w14:paraId="34315822" w14:textId="77777777" w:rsidR="00EB6AEF" w:rsidRDefault="00EB6AEF">
      <w:pPr>
        <w:spacing w:line="500" w:lineRule="atLeast"/>
        <w:ind w:firstLine="600"/>
        <w:divId w:val="33739217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被告人李嘉良利用其担任某河砂公司市场监管部经理的职务便利，伙同黎展豪将德庆县公安局委托某河砂公司销售的罚没河砂所得款项以低于实际销售价格的方式入账，从中赚取差价，共计侵吞应入账河砂款</w:t>
      </w:r>
      <w:r>
        <w:rPr>
          <w:rFonts w:hint="eastAsia"/>
          <w:sz w:val="30"/>
          <w:szCs w:val="30"/>
        </w:rPr>
        <w:t>1.8717</w:t>
      </w:r>
      <w:r>
        <w:rPr>
          <w:rFonts w:hint="eastAsia"/>
          <w:sz w:val="30"/>
          <w:szCs w:val="30"/>
        </w:rPr>
        <w:t>万元，其中，被告人李嘉良个人分得</w:t>
      </w:r>
      <w:r>
        <w:rPr>
          <w:rFonts w:hint="eastAsia"/>
          <w:sz w:val="30"/>
          <w:szCs w:val="30"/>
        </w:rPr>
        <w:t>0.46</w:t>
      </w:r>
      <w:r>
        <w:rPr>
          <w:rFonts w:hint="eastAsia"/>
          <w:sz w:val="30"/>
          <w:szCs w:val="30"/>
        </w:rPr>
        <w:t>万元。</w:t>
      </w:r>
    </w:p>
    <w:p w14:paraId="640EEBC3" w14:textId="77777777" w:rsidR="00EB6AEF" w:rsidRDefault="00EB6AEF">
      <w:pPr>
        <w:spacing w:line="500" w:lineRule="atLeast"/>
        <w:ind w:firstLine="600"/>
        <w:divId w:val="79449060"/>
        <w:rPr>
          <w:rFonts w:hint="eastAsia"/>
          <w:sz w:val="30"/>
          <w:szCs w:val="30"/>
        </w:rPr>
      </w:pPr>
      <w:r>
        <w:rPr>
          <w:rFonts w:hint="eastAsia"/>
          <w:sz w:val="30"/>
          <w:szCs w:val="30"/>
        </w:rPr>
        <w:t>3.</w:t>
      </w:r>
      <w:r>
        <w:rPr>
          <w:rFonts w:hint="eastAsia"/>
          <w:sz w:val="30"/>
          <w:szCs w:val="30"/>
        </w:rPr>
        <w:t>被告人梁冲</w:t>
      </w:r>
      <w:r>
        <w:rPr>
          <w:rFonts w:hint="eastAsia"/>
          <w:sz w:val="30"/>
          <w:szCs w:val="30"/>
        </w:rPr>
        <w:t>2018</w:t>
      </w:r>
      <w:r>
        <w:rPr>
          <w:rFonts w:hint="eastAsia"/>
          <w:sz w:val="30"/>
          <w:szCs w:val="30"/>
        </w:rPr>
        <w:t>年涉嫌非法开采河砂价值</w:t>
      </w:r>
      <w:r>
        <w:rPr>
          <w:rFonts w:hint="eastAsia"/>
          <w:sz w:val="30"/>
          <w:szCs w:val="30"/>
        </w:rPr>
        <w:t>59.67</w:t>
      </w:r>
      <w:r>
        <w:rPr>
          <w:rFonts w:hint="eastAsia"/>
          <w:sz w:val="30"/>
          <w:szCs w:val="30"/>
        </w:rPr>
        <w:t>万元，具体如下：</w:t>
      </w:r>
    </w:p>
    <w:p w14:paraId="2B7788C2" w14:textId="77777777" w:rsidR="00EB6AEF" w:rsidRDefault="00EB6AEF">
      <w:pPr>
        <w:spacing w:line="500" w:lineRule="atLeast"/>
        <w:ind w:firstLine="600"/>
        <w:divId w:val="132144711"/>
        <w:rPr>
          <w:rFonts w:hint="eastAsia"/>
          <w:sz w:val="30"/>
          <w:szCs w:val="30"/>
        </w:rPr>
      </w:pPr>
      <w:r>
        <w:rPr>
          <w:rFonts w:hint="eastAsia"/>
          <w:sz w:val="30"/>
          <w:szCs w:val="30"/>
        </w:rPr>
        <w:t>被告人梁冲</w:t>
      </w:r>
      <w:r>
        <w:rPr>
          <w:rFonts w:hint="eastAsia"/>
          <w:sz w:val="30"/>
          <w:szCs w:val="30"/>
        </w:rPr>
        <w:t>2018</w:t>
      </w:r>
      <w:r>
        <w:rPr>
          <w:rFonts w:hint="eastAsia"/>
          <w:sz w:val="30"/>
          <w:szCs w:val="30"/>
        </w:rPr>
        <w:t>年明知某河砂公司在永丰镇江头垌标段的河砂开采量在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月已达许可证允许的</w:t>
      </w:r>
      <w:r>
        <w:rPr>
          <w:rFonts w:hint="eastAsia"/>
          <w:sz w:val="30"/>
          <w:szCs w:val="30"/>
        </w:rPr>
        <w:t>7</w:t>
      </w:r>
      <w:r>
        <w:rPr>
          <w:rFonts w:hint="eastAsia"/>
          <w:sz w:val="30"/>
          <w:szCs w:val="30"/>
        </w:rPr>
        <w:t>万立方米开采量的情况下，在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日期间，继续在江头垌标段帮助某河砂公司超量开采河砂，由其经手超采的河砂量共计</w:t>
      </w:r>
      <w:r>
        <w:rPr>
          <w:rFonts w:hint="eastAsia"/>
          <w:sz w:val="30"/>
          <w:szCs w:val="30"/>
        </w:rPr>
        <w:t>1.17</w:t>
      </w:r>
      <w:r>
        <w:rPr>
          <w:rFonts w:hint="eastAsia"/>
          <w:sz w:val="30"/>
          <w:szCs w:val="30"/>
        </w:rPr>
        <w:t>万立方米，从中获利</w:t>
      </w:r>
      <w:r>
        <w:rPr>
          <w:rFonts w:hint="eastAsia"/>
          <w:sz w:val="30"/>
          <w:szCs w:val="30"/>
        </w:rPr>
        <w:t>12.1</w:t>
      </w:r>
      <w:r>
        <w:rPr>
          <w:rFonts w:hint="eastAsia"/>
          <w:sz w:val="30"/>
          <w:szCs w:val="30"/>
        </w:rPr>
        <w:t>万元，经价格认定，上述河砂市场单价为</w:t>
      </w:r>
      <w:r>
        <w:rPr>
          <w:rFonts w:hint="eastAsia"/>
          <w:sz w:val="30"/>
          <w:szCs w:val="30"/>
        </w:rPr>
        <w:t>51</w:t>
      </w:r>
      <w:r>
        <w:rPr>
          <w:rFonts w:hint="eastAsia"/>
          <w:sz w:val="30"/>
          <w:szCs w:val="30"/>
        </w:rPr>
        <w:t>元</w:t>
      </w:r>
      <w:r>
        <w:rPr>
          <w:rFonts w:hint="eastAsia"/>
          <w:sz w:val="30"/>
          <w:szCs w:val="30"/>
        </w:rPr>
        <w:t>/</w:t>
      </w:r>
      <w:r>
        <w:rPr>
          <w:rFonts w:hint="eastAsia"/>
          <w:sz w:val="30"/>
          <w:szCs w:val="30"/>
        </w:rPr>
        <w:t>立方米，价值共计人民币</w:t>
      </w:r>
      <w:r>
        <w:rPr>
          <w:rFonts w:hint="eastAsia"/>
          <w:sz w:val="30"/>
          <w:szCs w:val="30"/>
        </w:rPr>
        <w:t>59.67</w:t>
      </w:r>
      <w:r>
        <w:rPr>
          <w:rFonts w:hint="eastAsia"/>
          <w:sz w:val="30"/>
          <w:szCs w:val="30"/>
        </w:rPr>
        <w:t>万元。</w:t>
      </w:r>
    </w:p>
    <w:p w14:paraId="23C64A0D" w14:textId="77777777" w:rsidR="00EB6AEF" w:rsidRDefault="00EB6AEF">
      <w:pPr>
        <w:spacing w:line="500" w:lineRule="atLeast"/>
        <w:ind w:firstLine="600"/>
        <w:divId w:val="1869755354"/>
        <w:rPr>
          <w:rFonts w:hint="eastAsia"/>
          <w:sz w:val="30"/>
          <w:szCs w:val="30"/>
        </w:rPr>
      </w:pPr>
      <w:r>
        <w:rPr>
          <w:rFonts w:hint="eastAsia"/>
          <w:sz w:val="30"/>
          <w:szCs w:val="30"/>
        </w:rPr>
        <w:t>公诉机关向本院提供了相关证据，认为被告人蓝轩的行为已触犯了《中华人民共和国刑法》第三百八十二条、第三百八十五条、第三百四十三条第一款的规定，构成贪污罪、受贿罪、非法采矿罪；被告人李嘉良的行为已触犯了《中华人民共和国刑法》第三百八十二条的规定，构成贪污罪；被告人梁冲的行为已触犯了《中华人民共和国刑法》第三百四十三条第一款的规定，构成非法采矿罪。鉴于被告人蓝轩归案后能如实供述自己的罪行，愿意认罪认罚，可以从轻从宽处理；被告人李嘉良归案后能如实供述自己的罪行，愿意认罪认罚并主动退出违法所得，可以从轻从宽处理；被告人梁冲在共同犯罪中是从犯，依法应当从轻处罚，且其有自首情节，愿意认罪认罚并积极退赃，可以从轻或减轻处罚。公诉机关以德检量建［</w:t>
      </w:r>
      <w:r>
        <w:rPr>
          <w:rFonts w:hint="eastAsia"/>
          <w:sz w:val="30"/>
          <w:szCs w:val="30"/>
        </w:rPr>
        <w:t>2020</w:t>
      </w:r>
      <w:r>
        <w:rPr>
          <w:rFonts w:hint="eastAsia"/>
          <w:sz w:val="30"/>
          <w:szCs w:val="30"/>
        </w:rPr>
        <w:t>］</w:t>
      </w:r>
      <w:r>
        <w:rPr>
          <w:rFonts w:hint="eastAsia"/>
          <w:sz w:val="30"/>
          <w:szCs w:val="30"/>
        </w:rPr>
        <w:t>18</w:t>
      </w:r>
      <w:r>
        <w:rPr>
          <w:rFonts w:hint="eastAsia"/>
          <w:sz w:val="30"/>
          <w:szCs w:val="30"/>
        </w:rPr>
        <w:t>号量刑建议书建议本院对被告人蓝轩所犯的贪污罪在有期徒刑三年六个月至四年六个月的幅度内量刑；对其所犯受贿罪在有期徒刑三年六个月至四年六个月的幅度内量刑；对其所犯非法采矿罪在有期徒刑三年六个月至四年六个月的幅度内量刑，以上刑罚应并处罚金。对被告人李嘉良在有期徒刑六个月至十个月的幅度内量刑并处罚金，可适用缓刑。对被告人梁冲在有期徒刑一年至二年的幅度内量刑，并处罚金，可适用缓刑。在庭审过程中，公诉机关提出如果被告人蓝轩退出全部赃款，可以对其所犯的贪污罪、受贿罪、非法采矿罪分别在有期徒刑三年至三年六个月的幅度内量刑，并处罚金。</w:t>
      </w:r>
    </w:p>
    <w:p w14:paraId="0913AAD2" w14:textId="77777777" w:rsidR="00EB6AEF" w:rsidRDefault="00EB6AEF">
      <w:pPr>
        <w:spacing w:line="500" w:lineRule="atLeast"/>
        <w:ind w:firstLine="600"/>
        <w:divId w:val="1350374414"/>
        <w:rPr>
          <w:rFonts w:hint="eastAsia"/>
          <w:sz w:val="30"/>
          <w:szCs w:val="30"/>
        </w:rPr>
      </w:pPr>
      <w:r>
        <w:rPr>
          <w:rFonts w:hint="eastAsia"/>
          <w:sz w:val="30"/>
          <w:szCs w:val="30"/>
        </w:rPr>
        <w:t>被告人蓝轩对公诉机关指控的罪名和犯罪事实均无异议。但其辩解称</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月份赖某杰转账给他的钱中有</w:t>
      </w:r>
      <w:r>
        <w:rPr>
          <w:rFonts w:hint="eastAsia"/>
          <w:sz w:val="30"/>
          <w:szCs w:val="30"/>
        </w:rPr>
        <w:t>32</w:t>
      </w:r>
      <w:r>
        <w:rPr>
          <w:rFonts w:hint="eastAsia"/>
          <w:sz w:val="30"/>
          <w:szCs w:val="30"/>
        </w:rPr>
        <w:t>万元是让他支付给莫某军的运费和材料费，不是行贿款，其将之中的</w:t>
      </w:r>
      <w:r>
        <w:rPr>
          <w:rFonts w:hint="eastAsia"/>
          <w:sz w:val="30"/>
          <w:szCs w:val="30"/>
        </w:rPr>
        <w:t>20</w:t>
      </w:r>
      <w:r>
        <w:rPr>
          <w:rFonts w:hint="eastAsia"/>
          <w:sz w:val="30"/>
          <w:szCs w:val="30"/>
        </w:rPr>
        <w:t>万元交给了莫某军，剩余款项自己挪用了。另外，其因犯贪污罪被德庆县监察委员会调查期间主动交代了受贿的事实，应当构成自首。</w:t>
      </w:r>
    </w:p>
    <w:p w14:paraId="528CE273" w14:textId="77777777" w:rsidR="00EB6AEF" w:rsidRDefault="00EB6AEF">
      <w:pPr>
        <w:spacing w:line="500" w:lineRule="atLeast"/>
        <w:ind w:firstLine="600"/>
        <w:divId w:val="1684428575"/>
        <w:rPr>
          <w:rFonts w:hint="eastAsia"/>
          <w:sz w:val="30"/>
          <w:szCs w:val="30"/>
        </w:rPr>
      </w:pPr>
      <w:r>
        <w:rPr>
          <w:rFonts w:hint="eastAsia"/>
          <w:sz w:val="30"/>
          <w:szCs w:val="30"/>
        </w:rPr>
        <w:t>被告人蓝轩的辩护人提出如下辩护意见：对公诉机关指控的罪名无异议；被告人蓝轩归案后能如实供述自己的罪行，自愿认罪认罚，可以从轻处罚、从宽处理；其在司法机关未发现之前主动供述自己受贿的犯罪事实，是自首，依法可以从轻或者减轻处罚，另外，起诉书指控的受贿款中，有</w:t>
      </w:r>
      <w:r>
        <w:rPr>
          <w:rFonts w:hint="eastAsia"/>
          <w:sz w:val="30"/>
          <w:szCs w:val="30"/>
        </w:rPr>
        <w:t>32</w:t>
      </w:r>
      <w:r>
        <w:rPr>
          <w:rFonts w:hint="eastAsia"/>
          <w:sz w:val="30"/>
          <w:szCs w:val="30"/>
        </w:rPr>
        <w:t>万元是供应商的材料款和工程款，应予以扣减，对其所犯受贿罪应在三年以下量刑；关于非法采矿罪，本案应为单位犯罪，所获利益也为单位所有，社会危害性较小，建议对其在三年以下量刑；其主观恶性不大，已退出部分赃款，系初犯、偶犯，可酌情从轻处罚。建议对其在五至六年的幅度内量刑。</w:t>
      </w:r>
    </w:p>
    <w:p w14:paraId="01D83D68" w14:textId="77777777" w:rsidR="00EB6AEF" w:rsidRDefault="00EB6AEF">
      <w:pPr>
        <w:spacing w:line="500" w:lineRule="atLeast"/>
        <w:ind w:firstLine="600"/>
        <w:divId w:val="1481578638"/>
        <w:rPr>
          <w:rFonts w:hint="eastAsia"/>
          <w:sz w:val="30"/>
          <w:szCs w:val="30"/>
        </w:rPr>
      </w:pPr>
      <w:r>
        <w:rPr>
          <w:rFonts w:hint="eastAsia"/>
          <w:sz w:val="30"/>
          <w:szCs w:val="30"/>
        </w:rPr>
        <w:t>被告人梁冲对公诉机关指控的罪名和犯罪事实均无异议。</w:t>
      </w:r>
    </w:p>
    <w:p w14:paraId="5FB87A46" w14:textId="77777777" w:rsidR="00EB6AEF" w:rsidRDefault="00EB6AEF">
      <w:pPr>
        <w:spacing w:line="500" w:lineRule="atLeast"/>
        <w:ind w:firstLine="600"/>
        <w:divId w:val="316540159"/>
        <w:rPr>
          <w:rFonts w:hint="eastAsia"/>
          <w:sz w:val="30"/>
          <w:szCs w:val="30"/>
        </w:rPr>
      </w:pPr>
      <w:r>
        <w:rPr>
          <w:rFonts w:hint="eastAsia"/>
          <w:sz w:val="30"/>
          <w:szCs w:val="30"/>
        </w:rPr>
        <w:t>被告人梁冲的辩护人提出如下辩护意见：对公诉机关指控的罪名无异议；被告人梁冲犯罪后自动投案，是自首，依法可以从轻或者减轻处罚；其是从犯，依法应当从轻或者减轻处罚；其自愿认罪认罚，可以从宽处理；其已退出违法所得，系初犯、偶犯，主观恶性不大，可以酌情从轻处罚。建议对其判处一年以下有期徒刑并适用缓刑。</w:t>
      </w:r>
    </w:p>
    <w:p w14:paraId="4337B1D0" w14:textId="77777777" w:rsidR="00EB6AEF" w:rsidRDefault="00EB6AEF">
      <w:pPr>
        <w:spacing w:line="500" w:lineRule="atLeast"/>
        <w:ind w:firstLine="600"/>
        <w:divId w:val="615336604"/>
        <w:rPr>
          <w:rFonts w:hint="eastAsia"/>
          <w:sz w:val="30"/>
          <w:szCs w:val="30"/>
        </w:rPr>
      </w:pPr>
      <w:r>
        <w:rPr>
          <w:rFonts w:hint="eastAsia"/>
          <w:sz w:val="30"/>
          <w:szCs w:val="30"/>
        </w:rPr>
        <w:t>被告人李嘉良对公诉机关指控的罪名和犯罪事实均无异议。</w:t>
      </w:r>
    </w:p>
    <w:p w14:paraId="4AAD55FF" w14:textId="77777777" w:rsidR="00EB6AEF" w:rsidRDefault="00EB6AEF">
      <w:pPr>
        <w:spacing w:line="500" w:lineRule="atLeast"/>
        <w:ind w:firstLine="600"/>
        <w:divId w:val="1828283615"/>
        <w:rPr>
          <w:rFonts w:hint="eastAsia"/>
          <w:sz w:val="30"/>
          <w:szCs w:val="30"/>
        </w:rPr>
      </w:pPr>
      <w:r>
        <w:rPr>
          <w:rFonts w:hint="eastAsia"/>
          <w:sz w:val="30"/>
          <w:szCs w:val="30"/>
        </w:rPr>
        <w:t>被告人李嘉良的辩护人提出如下辩护意见：对公诉机关指控的罪名无异议；被告人李嘉良归案后能如实供述自己的罪行，且认罪认罚，依法可以从轻处罚；其已退出违法所得，系初犯，偶犯，可以酌情从轻处罚。建议对其判处缓刑。</w:t>
      </w:r>
    </w:p>
    <w:p w14:paraId="76C904E1" w14:textId="77777777" w:rsidR="00EB6AEF" w:rsidRDefault="00EB6AEF">
      <w:pPr>
        <w:spacing w:line="500" w:lineRule="atLeast"/>
        <w:ind w:firstLine="600"/>
        <w:divId w:val="1392772968"/>
        <w:rPr>
          <w:rFonts w:hint="eastAsia"/>
          <w:sz w:val="30"/>
          <w:szCs w:val="30"/>
        </w:rPr>
      </w:pPr>
      <w:r>
        <w:rPr>
          <w:rFonts w:hint="eastAsia"/>
          <w:sz w:val="30"/>
          <w:szCs w:val="30"/>
        </w:rPr>
        <w:t>经审理查明：</w:t>
      </w:r>
    </w:p>
    <w:p w14:paraId="18CD2580" w14:textId="77777777" w:rsidR="00EB6AEF" w:rsidRDefault="00EB6AEF">
      <w:pPr>
        <w:spacing w:line="500" w:lineRule="atLeast"/>
        <w:ind w:firstLine="600"/>
        <w:divId w:val="574707259"/>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年期间，被告人蓝轩利用职务上的便利贪污人民币</w:t>
      </w:r>
      <w:r>
        <w:rPr>
          <w:rFonts w:hint="eastAsia"/>
          <w:sz w:val="30"/>
          <w:szCs w:val="30"/>
        </w:rPr>
        <w:t>852,519</w:t>
      </w:r>
      <w:r>
        <w:rPr>
          <w:rFonts w:hint="eastAsia"/>
          <w:sz w:val="30"/>
          <w:szCs w:val="30"/>
        </w:rPr>
        <w:t>元，受贿人民币</w:t>
      </w:r>
      <w:r>
        <w:rPr>
          <w:rFonts w:hint="eastAsia"/>
          <w:sz w:val="30"/>
          <w:szCs w:val="30"/>
        </w:rPr>
        <w:t>398,092</w:t>
      </w:r>
      <w:r>
        <w:rPr>
          <w:rFonts w:hint="eastAsia"/>
          <w:sz w:val="30"/>
          <w:szCs w:val="30"/>
        </w:rPr>
        <w:t>元，非法采矿价值人民币</w:t>
      </w:r>
      <w:r>
        <w:rPr>
          <w:rFonts w:hint="eastAsia"/>
          <w:sz w:val="30"/>
          <w:szCs w:val="30"/>
        </w:rPr>
        <w:t>600</w:t>
      </w:r>
      <w:r>
        <w:rPr>
          <w:rFonts w:hint="eastAsia"/>
          <w:sz w:val="30"/>
          <w:szCs w:val="30"/>
        </w:rPr>
        <w:t>多万元。具体如下：</w:t>
      </w:r>
    </w:p>
    <w:p w14:paraId="1124596C" w14:textId="77777777" w:rsidR="00EB6AEF" w:rsidRDefault="00EB6AEF">
      <w:pPr>
        <w:spacing w:line="500" w:lineRule="atLeast"/>
        <w:ind w:firstLine="600"/>
        <w:divId w:val="1186672040"/>
        <w:rPr>
          <w:rFonts w:hint="eastAsia"/>
          <w:sz w:val="30"/>
          <w:szCs w:val="30"/>
        </w:rPr>
      </w:pPr>
      <w:r>
        <w:rPr>
          <w:rFonts w:hint="eastAsia"/>
          <w:sz w:val="30"/>
          <w:szCs w:val="30"/>
        </w:rPr>
        <w:t>1.</w:t>
      </w:r>
      <w:r>
        <w:rPr>
          <w:rFonts w:hint="eastAsia"/>
          <w:sz w:val="30"/>
          <w:szCs w:val="30"/>
        </w:rPr>
        <w:t>贪污罪</w:t>
      </w:r>
    </w:p>
    <w:p w14:paraId="3A87475F" w14:textId="77777777" w:rsidR="00EB6AEF" w:rsidRDefault="00EB6AEF">
      <w:pPr>
        <w:spacing w:line="500" w:lineRule="atLeast"/>
        <w:ind w:firstLine="600"/>
        <w:divId w:val="677003801"/>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月期间，被告人蓝轩先后利用其担任某河砂公司总经理、董事长职务上的便利，在管理悦城镇小水标段、暗罗湾标段、小水标段中小河流清淤工程中，私自收取砂款不入账，将其中的</w:t>
      </w:r>
      <w:r>
        <w:rPr>
          <w:rFonts w:hint="eastAsia"/>
          <w:sz w:val="30"/>
          <w:szCs w:val="30"/>
        </w:rPr>
        <w:t>224,460</w:t>
      </w:r>
      <w:r>
        <w:rPr>
          <w:rFonts w:hint="eastAsia"/>
          <w:sz w:val="30"/>
          <w:szCs w:val="30"/>
        </w:rPr>
        <w:t>元占为己有。</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月期间，被告人蓝轩利用其担任某河砂公司总经理职务上的便利，在实际控制和管理永丰镇江头垌标段开采河砂工作中，让被告人梁冲等人私自收取砂款不入账，将其中的</w:t>
      </w:r>
      <w:r>
        <w:rPr>
          <w:rFonts w:hint="eastAsia"/>
          <w:sz w:val="30"/>
          <w:szCs w:val="30"/>
        </w:rPr>
        <w:t>628,059</w:t>
      </w:r>
      <w:r>
        <w:rPr>
          <w:rFonts w:hint="eastAsia"/>
          <w:sz w:val="30"/>
          <w:szCs w:val="30"/>
        </w:rPr>
        <w:t>元占为己有。</w:t>
      </w:r>
    </w:p>
    <w:p w14:paraId="72C9D7C2" w14:textId="77777777" w:rsidR="00EB6AEF" w:rsidRDefault="00EB6AEF">
      <w:pPr>
        <w:spacing w:line="500" w:lineRule="atLeast"/>
        <w:ind w:firstLine="600"/>
        <w:divId w:val="1565919076"/>
        <w:rPr>
          <w:rFonts w:hint="eastAsia"/>
          <w:sz w:val="30"/>
          <w:szCs w:val="30"/>
        </w:rPr>
      </w:pPr>
      <w:r>
        <w:rPr>
          <w:rFonts w:hint="eastAsia"/>
          <w:sz w:val="30"/>
          <w:szCs w:val="30"/>
        </w:rPr>
        <w:t>另查明，被告人蓝轩于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月在德庆县某局工作，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月任某河砂公司董事、副总经理；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月任某河砂公司董事长兼总经理（法定代表人）；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月任某河砂公司总经理。某河砂公司是德庆县某公司于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月出资成立的国有独资公司，经德庆县人民政府批准，于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月变更股东为德庆县水利水电工程有限公司（国有独资）。</w:t>
      </w:r>
    </w:p>
    <w:p w14:paraId="44671BEC" w14:textId="77777777" w:rsidR="00EB6AEF" w:rsidRDefault="00EB6AEF">
      <w:pPr>
        <w:spacing w:line="500" w:lineRule="atLeast"/>
        <w:ind w:firstLine="600"/>
        <w:divId w:val="116070415"/>
        <w:rPr>
          <w:rFonts w:hint="eastAsia"/>
          <w:sz w:val="30"/>
          <w:szCs w:val="30"/>
        </w:rPr>
      </w:pPr>
      <w:r>
        <w:rPr>
          <w:rFonts w:hint="eastAsia"/>
          <w:sz w:val="30"/>
          <w:szCs w:val="30"/>
        </w:rPr>
        <w:t>被告人蓝轩的上述犯罪事实，有经法庭质证、认证的下列证据证实：德庆县公安局犯罪线索移送函、立案决定书、户籍资料，劳动合同书、劳动合同制工人呈批表、广东省事业单位工作人员年度考核登记表、国家机关单位新吸收人员工资审批表、工作人员工资改革套改审批表、工作人员工资变动审批表、德庆县人民政府办公室文件、某河砂公司文件、人员花名册等被告人蓝轩的任职情况材料，公司设立登记申请书、企业国有资产产权登记表、德庆县水利水电工程有限公司营业执照等某河砂公司属于国有企业的相关材料，某河砂公司河砂开采及运营实施方案、德庆县国有资产管理公司文件、河道采砂许可证等某河砂公司在悦城镇暗罗湾、小水标段、永丰镇江头垌标段进行河砂开采并销售以及在悦城河道进行清淤并销售河砂的相关材料，劳务代理合同、德庆县河砂产品销售代理合同、莫某希广东农信账户（尾数</w:t>
      </w:r>
      <w:r>
        <w:rPr>
          <w:rFonts w:hint="eastAsia"/>
          <w:sz w:val="30"/>
          <w:szCs w:val="30"/>
        </w:rPr>
        <w:t>6411</w:t>
      </w:r>
      <w:r>
        <w:rPr>
          <w:rFonts w:hint="eastAsia"/>
          <w:sz w:val="30"/>
          <w:szCs w:val="30"/>
        </w:rPr>
        <w:t>）交易明细、徐某生广东农信账户（尾数</w:t>
      </w:r>
      <w:r>
        <w:rPr>
          <w:rFonts w:hint="eastAsia"/>
          <w:sz w:val="30"/>
          <w:szCs w:val="30"/>
        </w:rPr>
        <w:t>8339</w:t>
      </w:r>
      <w:r>
        <w:rPr>
          <w:rFonts w:hint="eastAsia"/>
          <w:sz w:val="30"/>
          <w:szCs w:val="30"/>
        </w:rPr>
        <w:t>）交易明细、五里机耕桥项目记账本、收据，证人徐某生、莫某希、李某涛、陈某根、姚某基、张某庆、李某麟、李某方、黎展豪、夏某锋、何某灼、黄某洪、蓝某晖等人的证言，被告人蓝轩、李嘉良、梁冲的供述及亲笔供词，其他书证等材料，足以认定。</w:t>
      </w:r>
    </w:p>
    <w:p w14:paraId="42A6FCAF" w14:textId="77777777" w:rsidR="00EB6AEF" w:rsidRDefault="00EB6AEF">
      <w:pPr>
        <w:spacing w:line="500" w:lineRule="atLeast"/>
        <w:ind w:firstLine="600"/>
        <w:divId w:val="340282397"/>
        <w:rPr>
          <w:rFonts w:hint="eastAsia"/>
          <w:sz w:val="30"/>
          <w:szCs w:val="30"/>
        </w:rPr>
      </w:pPr>
      <w:r>
        <w:rPr>
          <w:rFonts w:hint="eastAsia"/>
          <w:sz w:val="30"/>
          <w:szCs w:val="30"/>
        </w:rPr>
        <w:t>2.</w:t>
      </w:r>
      <w:r>
        <w:rPr>
          <w:rFonts w:hint="eastAsia"/>
          <w:sz w:val="30"/>
          <w:szCs w:val="30"/>
        </w:rPr>
        <w:t>受贿罪</w:t>
      </w:r>
    </w:p>
    <w:p w14:paraId="1B389826" w14:textId="77777777" w:rsidR="00EB6AEF" w:rsidRDefault="00EB6AEF">
      <w:pPr>
        <w:spacing w:line="500" w:lineRule="atLeast"/>
        <w:ind w:firstLine="600"/>
        <w:divId w:val="575894674"/>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蓝轩利用其担任某河砂公司董事长、总经理职务上的便利，在未实际出资且未参与鹏某达公司经营管理的情况下，向赖某杰索取鹏某达公司与长大公司合作项目的股份，为鹏某达公司顺利在某河砂公司采购河砂提供便利，定期通过银行转账收取干股收益共计</w:t>
      </w:r>
      <w:r>
        <w:rPr>
          <w:rFonts w:hint="eastAsia"/>
          <w:sz w:val="30"/>
          <w:szCs w:val="30"/>
        </w:rPr>
        <w:t>398,092</w:t>
      </w:r>
      <w:r>
        <w:rPr>
          <w:rFonts w:hint="eastAsia"/>
          <w:sz w:val="30"/>
          <w:szCs w:val="30"/>
        </w:rPr>
        <w:t>元。</w:t>
      </w:r>
    </w:p>
    <w:p w14:paraId="6531A3B9" w14:textId="77777777" w:rsidR="00EB6AEF" w:rsidRDefault="00EB6AEF">
      <w:pPr>
        <w:spacing w:line="500" w:lineRule="atLeast"/>
        <w:ind w:firstLine="600"/>
        <w:divId w:val="906450506"/>
        <w:rPr>
          <w:rFonts w:hint="eastAsia"/>
          <w:sz w:val="30"/>
          <w:szCs w:val="30"/>
        </w:rPr>
      </w:pPr>
      <w:r>
        <w:rPr>
          <w:rFonts w:hint="eastAsia"/>
          <w:sz w:val="30"/>
          <w:szCs w:val="30"/>
        </w:rPr>
        <w:t>另查明，案发后，被告人蓝轩的家属代其将</w:t>
      </w:r>
      <w:r>
        <w:rPr>
          <w:rFonts w:hint="eastAsia"/>
          <w:sz w:val="30"/>
          <w:szCs w:val="30"/>
        </w:rPr>
        <w:t>50,000</w:t>
      </w:r>
      <w:r>
        <w:rPr>
          <w:rFonts w:hint="eastAsia"/>
          <w:sz w:val="30"/>
          <w:szCs w:val="30"/>
        </w:rPr>
        <w:t>元违法所得退到德庆县监察委员会账户，该款未随案移送。</w:t>
      </w:r>
    </w:p>
    <w:p w14:paraId="3C62D9B5" w14:textId="77777777" w:rsidR="00EB6AEF" w:rsidRDefault="00EB6AEF">
      <w:pPr>
        <w:spacing w:line="500" w:lineRule="atLeast"/>
        <w:ind w:firstLine="600"/>
        <w:divId w:val="163060512"/>
        <w:rPr>
          <w:rFonts w:hint="eastAsia"/>
          <w:sz w:val="30"/>
          <w:szCs w:val="30"/>
        </w:rPr>
      </w:pPr>
      <w:r>
        <w:rPr>
          <w:rFonts w:hint="eastAsia"/>
          <w:sz w:val="30"/>
          <w:szCs w:val="30"/>
        </w:rPr>
        <w:t>被告人蓝轩的上述犯罪事实，有经法庭质证、认证的下列证据证实：情况说明、鹏某达公司工商登记资料、广佛肇高速公路第三合同段河砂采购合同及补充协议、银行交易明细查询，证人古某华、赖某杰、莫某军等人的证言，被告人蓝轩的供述及亲笔供词，其他书证等材料，足以认定。</w:t>
      </w:r>
    </w:p>
    <w:p w14:paraId="3746C501" w14:textId="77777777" w:rsidR="00EB6AEF" w:rsidRDefault="00EB6AEF">
      <w:pPr>
        <w:spacing w:line="500" w:lineRule="atLeast"/>
        <w:ind w:firstLine="600"/>
        <w:divId w:val="664238327"/>
        <w:rPr>
          <w:rFonts w:hint="eastAsia"/>
          <w:sz w:val="30"/>
          <w:szCs w:val="30"/>
        </w:rPr>
      </w:pPr>
      <w:r>
        <w:rPr>
          <w:rFonts w:hint="eastAsia"/>
          <w:sz w:val="30"/>
          <w:szCs w:val="30"/>
        </w:rPr>
        <w:t>3.</w:t>
      </w:r>
      <w:r>
        <w:rPr>
          <w:rFonts w:hint="eastAsia"/>
          <w:sz w:val="30"/>
          <w:szCs w:val="30"/>
        </w:rPr>
        <w:t>非法采矿罪</w:t>
      </w:r>
    </w:p>
    <w:p w14:paraId="31007F72" w14:textId="77777777" w:rsidR="00EB6AEF" w:rsidRDefault="00EB6AEF">
      <w:pPr>
        <w:spacing w:line="500" w:lineRule="atLeast"/>
        <w:ind w:firstLine="600"/>
        <w:divId w:val="1314486358"/>
        <w:rPr>
          <w:rFonts w:hint="eastAsia"/>
          <w:sz w:val="30"/>
          <w:szCs w:val="30"/>
        </w:rPr>
      </w:pPr>
      <w:r>
        <w:rPr>
          <w:rFonts w:hint="eastAsia"/>
          <w:sz w:val="30"/>
          <w:szCs w:val="30"/>
        </w:rPr>
        <w:t>被告人蓝轩作为某河砂公司在小水、暗罗湾可采区直接负责的主管人员，在明知上述标段于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月已达许可开采量</w:t>
      </w:r>
      <w:r>
        <w:rPr>
          <w:rFonts w:hint="eastAsia"/>
          <w:sz w:val="30"/>
          <w:szCs w:val="30"/>
        </w:rPr>
        <w:t>4.4</w:t>
      </w:r>
      <w:r>
        <w:rPr>
          <w:rFonts w:hint="eastAsia"/>
          <w:sz w:val="30"/>
          <w:szCs w:val="30"/>
        </w:rPr>
        <w:t>万立方米的情况下，继续雇请李某涛、张某庆等人超量开采河砂至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月，共计超量开采河砂</w:t>
      </w:r>
      <w:r>
        <w:rPr>
          <w:rFonts w:hint="eastAsia"/>
          <w:sz w:val="30"/>
          <w:szCs w:val="30"/>
        </w:rPr>
        <w:t>11</w:t>
      </w:r>
      <w:r>
        <w:rPr>
          <w:rFonts w:hint="eastAsia"/>
          <w:sz w:val="30"/>
          <w:szCs w:val="30"/>
        </w:rPr>
        <w:t>万多立方米。经价格认定，上述河砂市场单价为</w:t>
      </w:r>
      <w:r>
        <w:rPr>
          <w:rFonts w:hint="eastAsia"/>
          <w:sz w:val="30"/>
          <w:szCs w:val="30"/>
        </w:rPr>
        <w:t>55.5</w:t>
      </w:r>
      <w:r>
        <w:rPr>
          <w:rFonts w:hint="eastAsia"/>
          <w:sz w:val="30"/>
          <w:szCs w:val="30"/>
        </w:rPr>
        <w:t>元</w:t>
      </w:r>
      <w:r>
        <w:rPr>
          <w:rFonts w:hint="eastAsia"/>
          <w:sz w:val="30"/>
          <w:szCs w:val="30"/>
        </w:rPr>
        <w:t>/</w:t>
      </w:r>
      <w:r>
        <w:rPr>
          <w:rFonts w:hint="eastAsia"/>
          <w:sz w:val="30"/>
          <w:szCs w:val="30"/>
        </w:rPr>
        <w:t>立方米，价值共计人民币</w:t>
      </w:r>
      <w:r>
        <w:rPr>
          <w:rFonts w:hint="eastAsia"/>
          <w:sz w:val="30"/>
          <w:szCs w:val="30"/>
        </w:rPr>
        <w:t>600</w:t>
      </w:r>
      <w:r>
        <w:rPr>
          <w:rFonts w:hint="eastAsia"/>
          <w:sz w:val="30"/>
          <w:szCs w:val="30"/>
        </w:rPr>
        <w:t>多万元。</w:t>
      </w:r>
    </w:p>
    <w:p w14:paraId="7B260836" w14:textId="77777777" w:rsidR="00EB6AEF" w:rsidRDefault="00EB6AEF">
      <w:pPr>
        <w:spacing w:line="500" w:lineRule="atLeast"/>
        <w:ind w:firstLine="600"/>
        <w:divId w:val="442384437"/>
        <w:rPr>
          <w:rFonts w:hint="eastAsia"/>
          <w:sz w:val="30"/>
          <w:szCs w:val="30"/>
        </w:rPr>
      </w:pPr>
      <w:r>
        <w:rPr>
          <w:rFonts w:hint="eastAsia"/>
          <w:sz w:val="30"/>
          <w:szCs w:val="30"/>
        </w:rPr>
        <w:t>被告人蓝轩的上述犯罪事实，有经法庭质证、认证的下列证据证实：德庆县监察委员会犯罪线索移送函、受案登记表，河道采砂许可证、劳务代理合同、会计账册、河砂开采销售情况、河砂运输合同等小水、暗罗湾可采区相关资料，价格认定结论书、账户交易明细查询，证人李某涛、张某庆等人的证言，被告人蓝轩、李嘉良、梁冲的供述及亲笔供词，其他书证等材料，足以认定。</w:t>
      </w:r>
    </w:p>
    <w:p w14:paraId="7D15EA9D" w14:textId="77777777" w:rsidR="00EB6AEF" w:rsidRDefault="00EB6AEF">
      <w:pPr>
        <w:spacing w:line="500" w:lineRule="atLeast"/>
        <w:ind w:firstLine="600"/>
        <w:divId w:val="1421871831"/>
        <w:rPr>
          <w:rFonts w:hint="eastAsia"/>
          <w:sz w:val="30"/>
          <w:szCs w:val="30"/>
        </w:rPr>
      </w:pPr>
      <w:r>
        <w:rPr>
          <w:rFonts w:hint="eastAsia"/>
          <w:sz w:val="30"/>
          <w:szCs w:val="30"/>
        </w:rPr>
        <w:t>二、被告人梁冲非法采矿价值人民币</w:t>
      </w:r>
      <w:r>
        <w:rPr>
          <w:rFonts w:hint="eastAsia"/>
          <w:sz w:val="30"/>
          <w:szCs w:val="30"/>
        </w:rPr>
        <w:t>596,700</w:t>
      </w:r>
      <w:r>
        <w:rPr>
          <w:rFonts w:hint="eastAsia"/>
          <w:sz w:val="30"/>
          <w:szCs w:val="30"/>
        </w:rPr>
        <w:t>元，具体事实如下：</w:t>
      </w:r>
    </w:p>
    <w:p w14:paraId="4CD6718F" w14:textId="77777777" w:rsidR="00EB6AEF" w:rsidRDefault="00EB6AEF">
      <w:pPr>
        <w:spacing w:line="500" w:lineRule="atLeast"/>
        <w:ind w:firstLine="600"/>
        <w:divId w:val="1916939312"/>
        <w:rPr>
          <w:rFonts w:hint="eastAsia"/>
          <w:sz w:val="30"/>
          <w:szCs w:val="30"/>
        </w:rPr>
      </w:pPr>
      <w:r>
        <w:rPr>
          <w:rFonts w:hint="eastAsia"/>
          <w:sz w:val="30"/>
          <w:szCs w:val="30"/>
        </w:rPr>
        <w:t>被告人梁冲明知某河砂公司在永丰镇江头垌标段的河砂开采量在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月已达许可证允许的</w:t>
      </w:r>
      <w:r>
        <w:rPr>
          <w:rFonts w:hint="eastAsia"/>
          <w:sz w:val="30"/>
          <w:szCs w:val="30"/>
        </w:rPr>
        <w:t>7</w:t>
      </w:r>
      <w:r>
        <w:rPr>
          <w:rFonts w:hint="eastAsia"/>
          <w:sz w:val="30"/>
          <w:szCs w:val="30"/>
        </w:rPr>
        <w:t>万立方米开采量的情况下，在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日期间，继续在江头垌标段帮助黎展豪以某河砂公司的名义超量开采河砂共计</w:t>
      </w:r>
      <w:r>
        <w:rPr>
          <w:rFonts w:hint="eastAsia"/>
          <w:sz w:val="30"/>
          <w:szCs w:val="30"/>
        </w:rPr>
        <w:t>1.17</w:t>
      </w:r>
      <w:r>
        <w:rPr>
          <w:rFonts w:hint="eastAsia"/>
          <w:sz w:val="30"/>
          <w:szCs w:val="30"/>
        </w:rPr>
        <w:t>万立方米，从中获利人民币</w:t>
      </w:r>
      <w:r>
        <w:rPr>
          <w:rFonts w:hint="eastAsia"/>
          <w:sz w:val="30"/>
          <w:szCs w:val="30"/>
        </w:rPr>
        <w:t>12.1</w:t>
      </w:r>
      <w:r>
        <w:rPr>
          <w:rFonts w:hint="eastAsia"/>
          <w:sz w:val="30"/>
          <w:szCs w:val="30"/>
        </w:rPr>
        <w:t>万元，经价格认定，上述河砂单价为</w:t>
      </w:r>
      <w:r>
        <w:rPr>
          <w:rFonts w:hint="eastAsia"/>
          <w:sz w:val="30"/>
          <w:szCs w:val="30"/>
        </w:rPr>
        <w:t>51</w:t>
      </w:r>
      <w:r>
        <w:rPr>
          <w:rFonts w:hint="eastAsia"/>
          <w:sz w:val="30"/>
          <w:szCs w:val="30"/>
        </w:rPr>
        <w:t>元</w:t>
      </w:r>
      <w:r>
        <w:rPr>
          <w:rFonts w:hint="eastAsia"/>
          <w:sz w:val="30"/>
          <w:szCs w:val="30"/>
        </w:rPr>
        <w:t>/</w:t>
      </w:r>
      <w:r>
        <w:rPr>
          <w:rFonts w:hint="eastAsia"/>
          <w:sz w:val="30"/>
          <w:szCs w:val="30"/>
        </w:rPr>
        <w:t>立方米，经计算价值共计人民币</w:t>
      </w:r>
      <w:r>
        <w:rPr>
          <w:rFonts w:hint="eastAsia"/>
          <w:sz w:val="30"/>
          <w:szCs w:val="30"/>
        </w:rPr>
        <w:t>596,700</w:t>
      </w:r>
      <w:r>
        <w:rPr>
          <w:rFonts w:hint="eastAsia"/>
          <w:sz w:val="30"/>
          <w:szCs w:val="30"/>
        </w:rPr>
        <w:t>元。</w:t>
      </w:r>
    </w:p>
    <w:p w14:paraId="59CF63C6" w14:textId="77777777" w:rsidR="00EB6AEF" w:rsidRDefault="00EB6AEF">
      <w:pPr>
        <w:spacing w:line="500" w:lineRule="atLeast"/>
        <w:ind w:firstLine="600"/>
        <w:divId w:val="993989810"/>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日，被告人梁冲主动到德庆县公安局投案自首，如实供述自己的罪行。案发后，被告人梁冲已将违法所得全部退到德庆县公安局账户，该款未随案移送。</w:t>
      </w:r>
    </w:p>
    <w:p w14:paraId="04338132" w14:textId="77777777" w:rsidR="00EB6AEF" w:rsidRDefault="00EB6AEF">
      <w:pPr>
        <w:spacing w:line="500" w:lineRule="atLeast"/>
        <w:ind w:firstLine="600"/>
        <w:divId w:val="2072463446"/>
        <w:rPr>
          <w:rFonts w:hint="eastAsia"/>
          <w:sz w:val="30"/>
          <w:szCs w:val="30"/>
        </w:rPr>
      </w:pPr>
      <w:r>
        <w:rPr>
          <w:rFonts w:hint="eastAsia"/>
          <w:sz w:val="30"/>
          <w:szCs w:val="30"/>
        </w:rPr>
        <w:t>被告人梁冲的上述犯罪事实，有经法庭质证、认证的下列证据证实：德庆县公安局犯罪线索移送函、立案决定书、户籍资料、抓获经过、价格认定结论书、账户交易明细查询、销售明细统计表，证人李某方、夏某锋、谢某文等人的证言及辨认笔录，同案人黎展豪的供述，被告人梁冲、蓝轩、李嘉良的供述、亲笔供词、辨认笔录，其他证据材料，足以认定。</w:t>
      </w:r>
    </w:p>
    <w:p w14:paraId="46EFFB9C" w14:textId="77777777" w:rsidR="00EB6AEF" w:rsidRDefault="00EB6AEF">
      <w:pPr>
        <w:spacing w:line="500" w:lineRule="atLeast"/>
        <w:ind w:firstLine="600"/>
        <w:divId w:val="553738896"/>
        <w:rPr>
          <w:rFonts w:hint="eastAsia"/>
          <w:sz w:val="30"/>
          <w:szCs w:val="30"/>
        </w:rPr>
      </w:pPr>
      <w:r>
        <w:rPr>
          <w:rFonts w:hint="eastAsia"/>
          <w:sz w:val="30"/>
          <w:szCs w:val="30"/>
        </w:rPr>
        <w:t>三、被告人李嘉良利用其担任某河砂公司市场监管部经理的职务便利共计贪污人民币</w:t>
      </w:r>
      <w:r>
        <w:rPr>
          <w:rFonts w:hint="eastAsia"/>
          <w:sz w:val="30"/>
          <w:szCs w:val="30"/>
        </w:rPr>
        <w:t>39,417</w:t>
      </w:r>
      <w:r>
        <w:rPr>
          <w:rFonts w:hint="eastAsia"/>
          <w:sz w:val="30"/>
          <w:szCs w:val="30"/>
        </w:rPr>
        <w:t>元，具体事实如下：</w:t>
      </w:r>
    </w:p>
    <w:p w14:paraId="7F945C18" w14:textId="77777777" w:rsidR="00EB6AEF" w:rsidRDefault="00EB6AEF">
      <w:pPr>
        <w:spacing w:line="500" w:lineRule="atLeast"/>
        <w:ind w:firstLine="600"/>
        <w:divId w:val="1542328232"/>
        <w:rPr>
          <w:rFonts w:hint="eastAsia"/>
          <w:sz w:val="30"/>
          <w:szCs w:val="30"/>
        </w:rPr>
      </w:pPr>
      <w:r>
        <w:rPr>
          <w:rFonts w:hint="eastAsia"/>
          <w:sz w:val="30"/>
          <w:szCs w:val="30"/>
        </w:rPr>
        <w:t>1.2014</w:t>
      </w:r>
      <w:r>
        <w:rPr>
          <w:rFonts w:hint="eastAsia"/>
          <w:sz w:val="30"/>
          <w:szCs w:val="30"/>
        </w:rPr>
        <w:t>年年中，某河砂公司在小水标段、暗罗湾标段开采河砂期间，被告人李嘉良将被告人蓝轩给的用于修建五里村机耕桥和捐助修建油柑岗村机耕桥的河砂款中的约</w:t>
      </w:r>
      <w:r>
        <w:rPr>
          <w:rFonts w:hint="eastAsia"/>
          <w:sz w:val="30"/>
          <w:szCs w:val="30"/>
        </w:rPr>
        <w:t>12,000</w:t>
      </w:r>
      <w:r>
        <w:rPr>
          <w:rFonts w:hint="eastAsia"/>
          <w:sz w:val="30"/>
          <w:szCs w:val="30"/>
        </w:rPr>
        <w:t>元占为己有。</w:t>
      </w:r>
    </w:p>
    <w:p w14:paraId="799E0F68" w14:textId="77777777" w:rsidR="00EB6AEF" w:rsidRDefault="00EB6AEF">
      <w:pPr>
        <w:spacing w:line="500" w:lineRule="atLeast"/>
        <w:ind w:firstLine="600"/>
        <w:divId w:val="699165689"/>
        <w:rPr>
          <w:rFonts w:hint="eastAsia"/>
          <w:sz w:val="30"/>
          <w:szCs w:val="30"/>
        </w:rPr>
      </w:pPr>
      <w:r>
        <w:rPr>
          <w:rFonts w:hint="eastAsia"/>
          <w:sz w:val="30"/>
          <w:szCs w:val="30"/>
        </w:rPr>
        <w:t>2.2014</w:t>
      </w:r>
      <w:r>
        <w:rPr>
          <w:rFonts w:hint="eastAsia"/>
          <w:sz w:val="30"/>
          <w:szCs w:val="30"/>
        </w:rPr>
        <w:t>年，某河砂公司准备撤离暗罗湾标段砂场时，被告人李嘉良指使李某方将堆砂场清理出的河砂私下处理，得款</w:t>
      </w:r>
      <w:r>
        <w:rPr>
          <w:rFonts w:hint="eastAsia"/>
          <w:sz w:val="30"/>
          <w:szCs w:val="30"/>
        </w:rPr>
        <w:t>3,000</w:t>
      </w:r>
      <w:r>
        <w:rPr>
          <w:rFonts w:hint="eastAsia"/>
          <w:sz w:val="30"/>
          <w:szCs w:val="30"/>
        </w:rPr>
        <w:t>元占为己有。</w:t>
      </w:r>
    </w:p>
    <w:p w14:paraId="3FC21160" w14:textId="77777777" w:rsidR="00EB6AEF" w:rsidRDefault="00EB6AEF">
      <w:pPr>
        <w:spacing w:line="500" w:lineRule="atLeast"/>
        <w:ind w:firstLine="600"/>
        <w:divId w:val="1693798550"/>
        <w:rPr>
          <w:rFonts w:hint="eastAsia"/>
          <w:sz w:val="30"/>
          <w:szCs w:val="30"/>
        </w:rPr>
      </w:pPr>
      <w:r>
        <w:rPr>
          <w:rFonts w:hint="eastAsia"/>
          <w:sz w:val="30"/>
          <w:szCs w:val="30"/>
        </w:rPr>
        <w:t>3.2017</w:t>
      </w:r>
      <w:r>
        <w:rPr>
          <w:rFonts w:hint="eastAsia"/>
          <w:sz w:val="30"/>
          <w:szCs w:val="30"/>
        </w:rPr>
        <w:t>年</w:t>
      </w:r>
      <w:r>
        <w:rPr>
          <w:rFonts w:hint="eastAsia"/>
          <w:sz w:val="30"/>
          <w:szCs w:val="30"/>
        </w:rPr>
        <w:t>12</w:t>
      </w:r>
      <w:r>
        <w:rPr>
          <w:rFonts w:hint="eastAsia"/>
          <w:sz w:val="30"/>
          <w:szCs w:val="30"/>
        </w:rPr>
        <w:t>月，被告人李嘉良将被告人蓝轩交回某河砂公司的江头垌标段河砂款中的</w:t>
      </w:r>
      <w:r>
        <w:rPr>
          <w:rFonts w:hint="eastAsia"/>
          <w:sz w:val="30"/>
          <w:szCs w:val="30"/>
        </w:rPr>
        <w:t>5,700</w:t>
      </w:r>
      <w:r>
        <w:rPr>
          <w:rFonts w:hint="eastAsia"/>
          <w:sz w:val="30"/>
          <w:szCs w:val="30"/>
        </w:rPr>
        <w:t>元占为己有。</w:t>
      </w:r>
    </w:p>
    <w:p w14:paraId="13216ED0" w14:textId="77777777" w:rsidR="00EB6AEF" w:rsidRDefault="00EB6AEF">
      <w:pPr>
        <w:spacing w:line="500" w:lineRule="atLeast"/>
        <w:ind w:firstLine="600"/>
        <w:divId w:val="459538577"/>
        <w:rPr>
          <w:rFonts w:hint="eastAsia"/>
          <w:sz w:val="30"/>
          <w:szCs w:val="30"/>
        </w:rPr>
      </w:pPr>
      <w:r>
        <w:rPr>
          <w:rFonts w:hint="eastAsia"/>
          <w:sz w:val="30"/>
          <w:szCs w:val="30"/>
        </w:rPr>
        <w:t>4.2019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月期间，被告人李嘉良伙同黎展豪将德庆县公安局委托某河砂公司销售的罚没河砂以低于实际销售价格的方式入账，共计侵吞</w:t>
      </w:r>
      <w:r>
        <w:rPr>
          <w:rFonts w:hint="eastAsia"/>
          <w:sz w:val="30"/>
          <w:szCs w:val="30"/>
        </w:rPr>
        <w:t>18,717</w:t>
      </w:r>
      <w:r>
        <w:rPr>
          <w:rFonts w:hint="eastAsia"/>
          <w:sz w:val="30"/>
          <w:szCs w:val="30"/>
        </w:rPr>
        <w:t>元，其中，被告人李嘉良分得</w:t>
      </w:r>
      <w:r>
        <w:rPr>
          <w:rFonts w:hint="eastAsia"/>
          <w:sz w:val="30"/>
          <w:szCs w:val="30"/>
        </w:rPr>
        <w:t>4,600</w:t>
      </w:r>
      <w:r>
        <w:rPr>
          <w:rFonts w:hint="eastAsia"/>
          <w:sz w:val="30"/>
          <w:szCs w:val="30"/>
        </w:rPr>
        <w:t>元。</w:t>
      </w:r>
    </w:p>
    <w:p w14:paraId="04A4DA5D" w14:textId="77777777" w:rsidR="00EB6AEF" w:rsidRDefault="00EB6AEF">
      <w:pPr>
        <w:spacing w:line="500" w:lineRule="atLeast"/>
        <w:ind w:firstLine="600"/>
        <w:divId w:val="905069869"/>
        <w:rPr>
          <w:rFonts w:hint="eastAsia"/>
          <w:sz w:val="30"/>
          <w:szCs w:val="30"/>
        </w:rPr>
      </w:pPr>
      <w:r>
        <w:rPr>
          <w:rFonts w:hint="eastAsia"/>
          <w:sz w:val="30"/>
          <w:szCs w:val="30"/>
        </w:rPr>
        <w:t>另查明，被告人李嘉良从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月开始在某河砂公司工作，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日至案发前任某河砂公司市场监管部经理；案发后，被告人李嘉良已将分得的赃款全部退到德庆县监察委员会账户，该款未随案移送。</w:t>
      </w:r>
    </w:p>
    <w:p w14:paraId="4359C91F" w14:textId="77777777" w:rsidR="00EB6AEF" w:rsidRDefault="00EB6AEF">
      <w:pPr>
        <w:spacing w:line="500" w:lineRule="atLeast"/>
        <w:ind w:firstLine="600"/>
        <w:divId w:val="1953392169"/>
        <w:rPr>
          <w:rFonts w:hint="eastAsia"/>
          <w:sz w:val="30"/>
          <w:szCs w:val="30"/>
        </w:rPr>
      </w:pPr>
      <w:r>
        <w:rPr>
          <w:rFonts w:hint="eastAsia"/>
          <w:sz w:val="30"/>
          <w:szCs w:val="30"/>
        </w:rPr>
        <w:t>被告人李嘉良的上述犯罪事实，有经法庭质证、认证的下列证据证实：德庆县公安局犯罪线索移送函、立案决定书、户籍资料、到案经过，劳动合同、劳动合同续签书、某河砂公司董事会决议等被告人李嘉良的任职情况资料，小水五里机耕桥记账本、费用报销审批单、工程清单、发票、记账凭证、结算业务申请书、业务结算函、进账单、退赃凭证，证人李某方、黎展豪等人的证言，被告人李嘉良、蓝轩的供述及亲笔供词，其他书证等材料，足以认定。</w:t>
      </w:r>
    </w:p>
    <w:p w14:paraId="668591F6" w14:textId="77777777" w:rsidR="00EB6AEF" w:rsidRDefault="00EB6AEF">
      <w:pPr>
        <w:spacing w:line="500" w:lineRule="atLeast"/>
        <w:ind w:firstLine="600"/>
        <w:divId w:val="1671638030"/>
        <w:rPr>
          <w:rFonts w:hint="eastAsia"/>
          <w:sz w:val="30"/>
          <w:szCs w:val="30"/>
        </w:rPr>
      </w:pPr>
      <w:r>
        <w:rPr>
          <w:rFonts w:hint="eastAsia"/>
          <w:sz w:val="30"/>
          <w:szCs w:val="30"/>
        </w:rPr>
        <w:t>对各被告人及辩护人提出的辩解、辩护意见综合评析如下：</w:t>
      </w:r>
    </w:p>
    <w:p w14:paraId="2D3D7331" w14:textId="77777777" w:rsidR="00EB6AEF" w:rsidRDefault="00EB6AEF">
      <w:pPr>
        <w:spacing w:line="500" w:lineRule="atLeast"/>
        <w:ind w:firstLine="600"/>
        <w:divId w:val="901404517"/>
        <w:rPr>
          <w:rFonts w:hint="eastAsia"/>
          <w:sz w:val="30"/>
          <w:szCs w:val="30"/>
        </w:rPr>
      </w:pPr>
      <w:r>
        <w:rPr>
          <w:rFonts w:hint="eastAsia"/>
          <w:sz w:val="30"/>
          <w:szCs w:val="30"/>
        </w:rPr>
        <w:t>1.</w:t>
      </w:r>
      <w:r>
        <w:rPr>
          <w:rFonts w:hint="eastAsia"/>
          <w:sz w:val="30"/>
          <w:szCs w:val="30"/>
        </w:rPr>
        <w:t>对于被告人蓝轩受贿的数额问题以及其对所犯受贿罪是否构成自首的问题，经查，（</w:t>
      </w:r>
      <w:r>
        <w:rPr>
          <w:rFonts w:hint="eastAsia"/>
          <w:sz w:val="30"/>
          <w:szCs w:val="30"/>
        </w:rPr>
        <w:t>1</w:t>
      </w:r>
      <w:r>
        <w:rPr>
          <w:rFonts w:hint="eastAsia"/>
          <w:sz w:val="30"/>
          <w:szCs w:val="30"/>
        </w:rPr>
        <w:t>）根据证人莫某军的陈述、被告人蓝轩的供述以及莫某军对银行流水交易记录的指认等证据材料，有</w:t>
      </w:r>
      <w:r>
        <w:rPr>
          <w:rFonts w:hint="eastAsia"/>
          <w:sz w:val="30"/>
          <w:szCs w:val="30"/>
        </w:rPr>
        <w:t>20</w:t>
      </w:r>
      <w:r>
        <w:rPr>
          <w:rFonts w:hint="eastAsia"/>
          <w:sz w:val="30"/>
          <w:szCs w:val="30"/>
        </w:rPr>
        <w:t>万元是蓝轩用于支付给莫某军的材料款和运输款，并非受贿款，该笔数额应予以扣减，被告人蓝轩及其辩护人提出的受贿款项应予扣减的意见理据充分，本院予以采纳，但其提出的其余</w:t>
      </w:r>
      <w:r>
        <w:rPr>
          <w:rFonts w:hint="eastAsia"/>
          <w:sz w:val="30"/>
          <w:szCs w:val="30"/>
        </w:rPr>
        <w:t>12</w:t>
      </w:r>
      <w:r>
        <w:rPr>
          <w:rFonts w:hint="eastAsia"/>
          <w:sz w:val="30"/>
          <w:szCs w:val="30"/>
        </w:rPr>
        <w:t>万元为材料款和运输款证据不足，不予认可。（</w:t>
      </w:r>
      <w:r>
        <w:rPr>
          <w:rFonts w:hint="eastAsia"/>
          <w:sz w:val="30"/>
          <w:szCs w:val="30"/>
        </w:rPr>
        <w:t>2</w:t>
      </w:r>
      <w:r>
        <w:rPr>
          <w:rFonts w:hint="eastAsia"/>
          <w:sz w:val="30"/>
          <w:szCs w:val="30"/>
        </w:rPr>
        <w:t>）办案机关在对被告人蓝轩犯贪污罪进行调查期间，于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日发现其受贿的犯罪事实，从而进行进一步调查，同年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办案机关对被告人蓝轩进行讯问时，其供述了相关事实，根据刑法及最高人民法院、最高人民检察院《关于办理职务犯罪案件认定自首、立功等量刑情节若干问题的意见》的相关规定，其不构成自首。因此，被告人蓝轩及其辩护人提出的被告人蓝轩对所犯受贿罪构成自首的意见理据不足，不予采纳，其所犯受贿罪不具有法定减轻处罚情节，其辩护人提出的相关量刑意见不予采纳。其辩护人提出的被告人蓝轩具有其他法定、酌定从轻处罚情节的辩护意见经查属实，予以采纳，但其提出的量刑建议不予采纳。</w:t>
      </w:r>
    </w:p>
    <w:p w14:paraId="2978FD10" w14:textId="77777777" w:rsidR="00EB6AEF" w:rsidRDefault="00EB6AEF">
      <w:pPr>
        <w:spacing w:line="500" w:lineRule="atLeast"/>
        <w:ind w:firstLine="600"/>
        <w:divId w:val="1626538933"/>
        <w:rPr>
          <w:rFonts w:hint="eastAsia"/>
          <w:sz w:val="30"/>
          <w:szCs w:val="30"/>
        </w:rPr>
      </w:pPr>
      <w:r>
        <w:rPr>
          <w:rFonts w:hint="eastAsia"/>
          <w:sz w:val="30"/>
          <w:szCs w:val="30"/>
        </w:rPr>
        <w:t>2.</w:t>
      </w:r>
      <w:r>
        <w:rPr>
          <w:rFonts w:hint="eastAsia"/>
          <w:sz w:val="30"/>
          <w:szCs w:val="30"/>
        </w:rPr>
        <w:t>对于被告人梁冲的辩护人提出的被告人梁冲具有法定从轻或者减轻、酌定从轻处罚情节的辩护意见经查属实，予以采纳，对于被告人李嘉良的辩护人提出的被告人李嘉良具有法定、酌定从轻处罚情节的辩护意见经查属实，予以采纳。</w:t>
      </w:r>
    </w:p>
    <w:p w14:paraId="2191159F" w14:textId="77777777" w:rsidR="00EB6AEF" w:rsidRDefault="00EB6AEF">
      <w:pPr>
        <w:spacing w:line="500" w:lineRule="atLeast"/>
        <w:ind w:firstLine="600"/>
        <w:divId w:val="1005591144"/>
        <w:rPr>
          <w:rFonts w:hint="eastAsia"/>
          <w:sz w:val="30"/>
          <w:szCs w:val="30"/>
        </w:rPr>
      </w:pPr>
      <w:r>
        <w:rPr>
          <w:rFonts w:hint="eastAsia"/>
          <w:sz w:val="30"/>
          <w:szCs w:val="30"/>
        </w:rPr>
        <w:t>本院认为，被告人蓝轩无视国家法律，利用职务上的便利，贪污公款数额巨大，其行为已构成贪污罪；利用职务上的便利，向他人索取财物，为他人谋取利益，数额巨大，其行为已构成受贿罪；违反矿产资源法的规定，超出河道采砂许可证规定的采砂数量非法采矿，情节特别严重，其行为已构成非法采矿罪，依法应当对其实行数罪并罚。被告人梁冲明知他人超出河道采砂许可证规定的采砂数量非法采矿仍为其提供帮助，情节严重，其行为已构成非法采矿罪。被告人李嘉良利用职务上的便利，多次伙同他人侵吞公款并私分，数额较大，其行为已构成贪污罪。鉴于被告人蓝轩归案后能如实供述自己的罪行，且自愿认罪认罚，依法可以从轻处罚、从宽处理；另外其已退出部分赃款，可以酌情从轻处罚。被告人梁冲在共同犯罪中起次要作用，是从犯，依法应当从轻处罚；其在案发后自动投案并如实供述自己的罪行，是自首，且自愿认罪认罚，依法可以从轻处罚、从宽处理；另外其已将分得的赃款全部退出，可以酌情从轻处罚。被告人李嘉良归案后能如实供述自己的罪行，且自愿认罪认罚，依法可以从轻处罚、从宽处理；其在提起公诉前真诚悔罪、积极退赃，减少损害结果的发生，可以从轻处罚。公诉机关指控被告人蓝轩、梁冲、李嘉良的犯罪事实清楚，</w:t>
      </w:r>
      <w:r>
        <w:rPr>
          <w:rFonts w:hint="eastAsia"/>
          <w:sz w:val="30"/>
          <w:szCs w:val="30"/>
        </w:rPr>
        <w:t>证据确实、充分，罪名成立，本院予以支持，但其指控被告人蓝轩受贿的数额有误，应予纠正，其提出的量刑建议本院予以采纳。根据被告人蓝轩、梁冲、李嘉良的犯罪事实、性质、情节及其对社会的危害程度和悔罪表现，依照《中华人民共和国刑法》第三百八十二条第一款、第三百八十五条、第九十三条第二款、第三百八十六条、第三百八十三条、第三百四十三条、第二十五条第一款、第二十七条、第六十七条、第七十二条、第七十三条、第五十二条、第五十三条、第六十四条、《中华人民共和国刑事诉讼法》第十五条、《中华人民共和国监察法》第四十四条第三款，最高人民法院、最高人民检察院《关于办理贪污贿赂刑事案件适用法律若干问题的解释》第一条第一款、第二条第一款、第十八条、第十九条，最高人民法院、最高人民检察院《关于办理非法采矿、破坏性采矿刑事案件适用法律若干问题的解释》第二条、第三条、第四条、第十三条以及最高人民法院《关于适</w:t>
      </w:r>
      <w:r>
        <w:rPr>
          <w:rFonts w:hint="eastAsia"/>
          <w:sz w:val="30"/>
          <w:szCs w:val="30"/>
        </w:rPr>
        <w:t>用</w:t>
      </w:r>
      <w:r>
        <w:rPr>
          <w:rFonts w:hint="eastAsia"/>
          <w:sz w:val="30"/>
          <w:szCs w:val="30"/>
        </w:rPr>
        <w:t>的解释》第三百六十五条的规定，判决如下：</w:t>
      </w:r>
    </w:p>
    <w:p w14:paraId="55F74130" w14:textId="77777777" w:rsidR="00EB6AEF" w:rsidRDefault="00EB6AEF">
      <w:pPr>
        <w:spacing w:line="500" w:lineRule="atLeast"/>
        <w:ind w:firstLine="600"/>
        <w:divId w:val="489298845"/>
        <w:rPr>
          <w:rFonts w:hint="eastAsia"/>
          <w:sz w:val="30"/>
          <w:szCs w:val="30"/>
        </w:rPr>
      </w:pPr>
      <w:r>
        <w:rPr>
          <w:rFonts w:hint="eastAsia"/>
          <w:sz w:val="30"/>
          <w:szCs w:val="30"/>
        </w:rPr>
        <w:t>一、被告人蓝轩犯贪污罪，判处有期徒刑三年七个月，并处罚金人民币二十万元；犯受贿罪，判处有期徒刑三年一个月，并处罚金人民币二十万元；犯非法采矿罪，判处有期徒刑三年六个月，并处罚金人民币六万元。数罪并罚，总和刑期十年二个月，并处罚金人民币四十六万元，决定执行有期徒刑九年，并处罚金人民币四十六万元。</w:t>
      </w:r>
    </w:p>
    <w:p w14:paraId="098CB2C5" w14:textId="77777777" w:rsidR="00EB6AEF" w:rsidRDefault="00EB6AEF">
      <w:pPr>
        <w:spacing w:line="500" w:lineRule="atLeast"/>
        <w:ind w:firstLine="600"/>
        <w:divId w:val="19221734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日止；罚金应在本判决生效之日起十日内缴纳。）</w:t>
      </w:r>
    </w:p>
    <w:p w14:paraId="75B2EB5B" w14:textId="77777777" w:rsidR="00EB6AEF" w:rsidRDefault="00EB6AEF">
      <w:pPr>
        <w:spacing w:line="500" w:lineRule="atLeast"/>
        <w:ind w:firstLine="600"/>
        <w:divId w:val="1612591418"/>
        <w:rPr>
          <w:rFonts w:hint="eastAsia"/>
          <w:sz w:val="30"/>
          <w:szCs w:val="30"/>
        </w:rPr>
      </w:pPr>
      <w:r>
        <w:rPr>
          <w:rFonts w:hint="eastAsia"/>
          <w:sz w:val="30"/>
          <w:szCs w:val="30"/>
        </w:rPr>
        <w:t>二、被告人梁冲犯非法采矿罪，判处有期徒刑一年，缓刑一年二个月，并处罚金人民币二万元。</w:t>
      </w:r>
    </w:p>
    <w:p w14:paraId="6BFC004F" w14:textId="77777777" w:rsidR="00EB6AEF" w:rsidRDefault="00EB6AEF">
      <w:pPr>
        <w:spacing w:line="500" w:lineRule="atLeast"/>
        <w:ind w:firstLine="600"/>
        <w:divId w:val="640381273"/>
        <w:rPr>
          <w:rFonts w:hint="eastAsia"/>
          <w:sz w:val="30"/>
          <w:szCs w:val="30"/>
        </w:rPr>
      </w:pPr>
      <w:r>
        <w:rPr>
          <w:rFonts w:hint="eastAsia"/>
          <w:sz w:val="30"/>
          <w:szCs w:val="30"/>
        </w:rPr>
        <w:t>（缓刑考验期限，从判决确定之日起计算；罚金应在本判决生效之日起十日内缴纳。）</w:t>
      </w:r>
    </w:p>
    <w:p w14:paraId="3DA4D973" w14:textId="77777777" w:rsidR="00EB6AEF" w:rsidRDefault="00EB6AEF">
      <w:pPr>
        <w:spacing w:line="500" w:lineRule="atLeast"/>
        <w:ind w:firstLine="600"/>
        <w:divId w:val="2132085784"/>
        <w:rPr>
          <w:rFonts w:hint="eastAsia"/>
          <w:sz w:val="30"/>
          <w:szCs w:val="30"/>
        </w:rPr>
      </w:pPr>
      <w:r>
        <w:rPr>
          <w:rFonts w:hint="eastAsia"/>
          <w:sz w:val="30"/>
          <w:szCs w:val="30"/>
        </w:rPr>
        <w:t>三、被告人李嘉良犯贪污罪，判处有期徒刑六个月，缓刑一年，并处罚金人民币十万元。</w:t>
      </w:r>
    </w:p>
    <w:p w14:paraId="7836E944" w14:textId="77777777" w:rsidR="00EB6AEF" w:rsidRDefault="00EB6AEF">
      <w:pPr>
        <w:spacing w:line="500" w:lineRule="atLeast"/>
        <w:ind w:firstLine="600"/>
        <w:divId w:val="162741308"/>
        <w:rPr>
          <w:rFonts w:hint="eastAsia"/>
          <w:sz w:val="30"/>
          <w:szCs w:val="30"/>
        </w:rPr>
      </w:pPr>
      <w:r>
        <w:rPr>
          <w:rFonts w:hint="eastAsia"/>
          <w:sz w:val="30"/>
          <w:szCs w:val="30"/>
        </w:rPr>
        <w:t>（缓刑考验期限，从判决确定之日起计算；罚金应在本判决生效之日起十日内缴纳。）</w:t>
      </w:r>
    </w:p>
    <w:p w14:paraId="6D9FC365" w14:textId="77777777" w:rsidR="00EB6AEF" w:rsidRDefault="00EB6AEF">
      <w:pPr>
        <w:spacing w:line="500" w:lineRule="atLeast"/>
        <w:ind w:firstLine="600"/>
        <w:divId w:val="1947737482"/>
        <w:rPr>
          <w:rFonts w:hint="eastAsia"/>
          <w:sz w:val="30"/>
          <w:szCs w:val="30"/>
        </w:rPr>
      </w:pPr>
      <w:r>
        <w:rPr>
          <w:rFonts w:hint="eastAsia"/>
          <w:sz w:val="30"/>
          <w:szCs w:val="30"/>
        </w:rPr>
        <w:t>四、追缴被告人蓝轩的违法所得人民币</w:t>
      </w:r>
      <w:r>
        <w:rPr>
          <w:rFonts w:hint="eastAsia"/>
          <w:sz w:val="30"/>
          <w:szCs w:val="30"/>
        </w:rPr>
        <w:t>1,200,611</w:t>
      </w:r>
      <w:r>
        <w:rPr>
          <w:rFonts w:hint="eastAsia"/>
          <w:sz w:val="30"/>
          <w:szCs w:val="30"/>
        </w:rPr>
        <w:t>元，予以没收，上缴国库。</w:t>
      </w:r>
    </w:p>
    <w:p w14:paraId="2517F6E6" w14:textId="77777777" w:rsidR="00EB6AEF" w:rsidRDefault="00EB6AEF">
      <w:pPr>
        <w:spacing w:line="500" w:lineRule="atLeast"/>
        <w:ind w:firstLine="600"/>
        <w:divId w:val="1162693555"/>
        <w:rPr>
          <w:rFonts w:hint="eastAsia"/>
          <w:sz w:val="30"/>
          <w:szCs w:val="30"/>
        </w:rPr>
      </w:pPr>
      <w:r>
        <w:rPr>
          <w:rFonts w:hint="eastAsia"/>
          <w:sz w:val="30"/>
          <w:szCs w:val="30"/>
        </w:rPr>
        <w:t>五、被告人蓝轩、梁冲、李嘉良退出的违法所得由扣押机关依法处理。</w:t>
      </w:r>
    </w:p>
    <w:p w14:paraId="23679D1D" w14:textId="77777777" w:rsidR="00EB6AEF" w:rsidRDefault="00EB6AEF">
      <w:pPr>
        <w:spacing w:line="500" w:lineRule="atLeast"/>
        <w:ind w:firstLine="600"/>
        <w:divId w:val="105882549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90326EB" w14:textId="77777777" w:rsidR="00EB6AEF" w:rsidRDefault="00EB6AEF">
      <w:pPr>
        <w:spacing w:line="500" w:lineRule="atLeast"/>
        <w:jc w:val="right"/>
        <w:divId w:val="1016617962"/>
        <w:rPr>
          <w:rFonts w:hint="eastAsia"/>
          <w:sz w:val="30"/>
          <w:szCs w:val="30"/>
        </w:rPr>
      </w:pPr>
      <w:r>
        <w:rPr>
          <w:rFonts w:hint="eastAsia"/>
          <w:sz w:val="30"/>
          <w:szCs w:val="30"/>
        </w:rPr>
        <w:t>审　判　长　　张　婷</w:t>
      </w:r>
    </w:p>
    <w:p w14:paraId="68F8E6DA" w14:textId="77777777" w:rsidR="00EB6AEF" w:rsidRDefault="00EB6AEF">
      <w:pPr>
        <w:spacing w:line="500" w:lineRule="atLeast"/>
        <w:jc w:val="right"/>
        <w:divId w:val="995034627"/>
        <w:rPr>
          <w:rFonts w:hint="eastAsia"/>
          <w:sz w:val="30"/>
          <w:szCs w:val="30"/>
        </w:rPr>
      </w:pPr>
      <w:r>
        <w:rPr>
          <w:rFonts w:hint="eastAsia"/>
          <w:sz w:val="30"/>
          <w:szCs w:val="30"/>
        </w:rPr>
        <w:t>审　判　员　　梁光强</w:t>
      </w:r>
    </w:p>
    <w:p w14:paraId="2FBD1F19" w14:textId="77777777" w:rsidR="00EB6AEF" w:rsidRDefault="00EB6AEF">
      <w:pPr>
        <w:spacing w:line="500" w:lineRule="atLeast"/>
        <w:jc w:val="right"/>
        <w:divId w:val="508762589"/>
        <w:rPr>
          <w:rFonts w:hint="eastAsia"/>
          <w:sz w:val="30"/>
          <w:szCs w:val="30"/>
        </w:rPr>
      </w:pPr>
      <w:r>
        <w:rPr>
          <w:rFonts w:hint="eastAsia"/>
          <w:sz w:val="30"/>
          <w:szCs w:val="30"/>
        </w:rPr>
        <w:t>人民陪审员　　覃丽梅</w:t>
      </w:r>
    </w:p>
    <w:p w14:paraId="055EDD20" w14:textId="77777777" w:rsidR="00EB6AEF" w:rsidRDefault="00EB6AEF">
      <w:pPr>
        <w:spacing w:line="500" w:lineRule="atLeast"/>
        <w:jc w:val="right"/>
        <w:divId w:val="1189221560"/>
        <w:rPr>
          <w:rFonts w:hint="eastAsia"/>
          <w:sz w:val="30"/>
          <w:szCs w:val="30"/>
        </w:rPr>
      </w:pPr>
      <w:r>
        <w:rPr>
          <w:rFonts w:hint="eastAsia"/>
          <w:sz w:val="30"/>
          <w:szCs w:val="30"/>
        </w:rPr>
        <w:t>二〇二〇年九月二十九日</w:t>
      </w:r>
    </w:p>
    <w:p w14:paraId="2355BC57" w14:textId="77777777" w:rsidR="00EB6AEF" w:rsidRDefault="00EB6AEF">
      <w:pPr>
        <w:spacing w:line="500" w:lineRule="atLeast"/>
        <w:jc w:val="right"/>
        <w:divId w:val="1918400375"/>
        <w:rPr>
          <w:rFonts w:hint="eastAsia"/>
          <w:sz w:val="30"/>
          <w:szCs w:val="30"/>
        </w:rPr>
      </w:pPr>
      <w:r>
        <w:rPr>
          <w:rFonts w:hint="eastAsia"/>
          <w:sz w:val="30"/>
          <w:szCs w:val="30"/>
        </w:rPr>
        <w:t>法官　助理　　梁　潇</w:t>
      </w:r>
    </w:p>
    <w:p w14:paraId="2B27136C" w14:textId="77777777" w:rsidR="00EB6AEF" w:rsidRDefault="00EB6AEF">
      <w:pPr>
        <w:spacing w:line="500" w:lineRule="atLeast"/>
        <w:jc w:val="right"/>
        <w:divId w:val="812331941"/>
        <w:rPr>
          <w:rFonts w:hint="eastAsia"/>
          <w:sz w:val="30"/>
          <w:szCs w:val="30"/>
        </w:rPr>
      </w:pPr>
      <w:r>
        <w:rPr>
          <w:rFonts w:hint="eastAsia"/>
          <w:sz w:val="30"/>
          <w:szCs w:val="30"/>
        </w:rPr>
        <w:t>书　记　员　　李枳泽</w:t>
      </w:r>
    </w:p>
    <w:p w14:paraId="1520EA75" w14:textId="77777777" w:rsidR="00EB6AEF" w:rsidRDefault="00EB6AEF">
      <w:pPr>
        <w:spacing w:line="500" w:lineRule="atLeast"/>
        <w:ind w:firstLine="600"/>
        <w:divId w:val="1544706132"/>
        <w:rPr>
          <w:rFonts w:hint="eastAsia"/>
          <w:sz w:val="30"/>
          <w:szCs w:val="30"/>
        </w:rPr>
      </w:pPr>
      <w:r>
        <w:rPr>
          <w:rFonts w:hint="eastAsia"/>
          <w:sz w:val="30"/>
          <w:szCs w:val="30"/>
        </w:rPr>
        <w:t>附：相关法律条文及司法解释</w:t>
      </w:r>
    </w:p>
    <w:p w14:paraId="2ACF4446" w14:textId="77777777" w:rsidR="00EB6AEF" w:rsidRDefault="00EB6AEF">
      <w:pPr>
        <w:spacing w:line="500" w:lineRule="atLeast"/>
        <w:ind w:firstLine="600"/>
        <w:divId w:val="912932645"/>
        <w:rPr>
          <w:rFonts w:hint="eastAsia"/>
          <w:sz w:val="30"/>
          <w:szCs w:val="30"/>
        </w:rPr>
      </w:pPr>
      <w:r>
        <w:rPr>
          <w:rFonts w:hint="eastAsia"/>
          <w:sz w:val="30"/>
          <w:szCs w:val="30"/>
        </w:rPr>
        <w:t>《中华人民共和国刑法》</w:t>
      </w:r>
    </w:p>
    <w:p w14:paraId="6C7B0CFD" w14:textId="77777777" w:rsidR="00EB6AEF" w:rsidRDefault="00EB6AEF">
      <w:pPr>
        <w:spacing w:line="500" w:lineRule="atLeast"/>
        <w:ind w:firstLine="600"/>
        <w:divId w:val="2041733968"/>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47AE44C3" w14:textId="77777777" w:rsidR="00EB6AEF" w:rsidRDefault="00EB6AEF">
      <w:pPr>
        <w:spacing w:line="500" w:lineRule="atLeast"/>
        <w:ind w:firstLine="600"/>
        <w:divId w:val="2061840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390DA9D" w14:textId="77777777" w:rsidR="00EB6AEF" w:rsidRDefault="00EB6AEF">
      <w:pPr>
        <w:spacing w:line="500" w:lineRule="atLeast"/>
        <w:ind w:firstLine="600"/>
        <w:divId w:val="707998752"/>
        <w:rPr>
          <w:rFonts w:hint="eastAsia"/>
          <w:sz w:val="30"/>
          <w:szCs w:val="30"/>
        </w:rPr>
      </w:pPr>
      <w:r>
        <w:rPr>
          <w:rFonts w:hint="eastAsia"/>
          <w:sz w:val="30"/>
          <w:szCs w:val="30"/>
        </w:rPr>
        <w:t>国家工作人员在经济往来中，违反国家规定，收受各种名义的回扣、手续费，归个人所有的，以受贿论处。</w:t>
      </w:r>
    </w:p>
    <w:p w14:paraId="671F707B" w14:textId="77777777" w:rsidR="00EB6AEF" w:rsidRDefault="00EB6AEF">
      <w:pPr>
        <w:spacing w:line="500" w:lineRule="atLeast"/>
        <w:ind w:firstLine="600"/>
        <w:divId w:val="1323852323"/>
        <w:rPr>
          <w:rFonts w:hint="eastAsia"/>
          <w:sz w:val="30"/>
          <w:szCs w:val="30"/>
        </w:rPr>
      </w:pPr>
      <w:r>
        <w:rPr>
          <w:rFonts w:hint="eastAsia"/>
          <w:sz w:val="30"/>
          <w:szCs w:val="30"/>
        </w:rPr>
        <w:t>第九十三条本法所称国家工作人员，是指国家机关中从事公务的人员。</w:t>
      </w:r>
    </w:p>
    <w:p w14:paraId="3C2B0868" w14:textId="77777777" w:rsidR="00EB6AEF" w:rsidRDefault="00EB6AEF">
      <w:pPr>
        <w:spacing w:line="500" w:lineRule="atLeast"/>
        <w:ind w:firstLine="600"/>
        <w:divId w:val="17708236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9EE62EF" w14:textId="77777777" w:rsidR="00EB6AEF" w:rsidRDefault="00EB6AEF">
      <w:pPr>
        <w:spacing w:line="500" w:lineRule="atLeast"/>
        <w:ind w:firstLine="600"/>
        <w:divId w:val="6360250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9564CE8" w14:textId="77777777" w:rsidR="00EB6AEF" w:rsidRDefault="00EB6AEF">
      <w:pPr>
        <w:spacing w:line="500" w:lineRule="atLeast"/>
        <w:ind w:firstLine="600"/>
        <w:divId w:val="1822698489"/>
        <w:rPr>
          <w:rFonts w:hint="eastAsia"/>
          <w:sz w:val="30"/>
          <w:szCs w:val="30"/>
        </w:rPr>
      </w:pPr>
      <w:r>
        <w:rPr>
          <w:rFonts w:hint="eastAsia"/>
          <w:sz w:val="30"/>
          <w:szCs w:val="30"/>
        </w:rPr>
        <w:t>第三百四十三条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14:paraId="6ED13134" w14:textId="77777777" w:rsidR="00EB6AEF" w:rsidRDefault="00EB6AEF">
      <w:pPr>
        <w:spacing w:line="500" w:lineRule="atLeast"/>
        <w:ind w:firstLine="600"/>
        <w:divId w:val="2016296362"/>
        <w:rPr>
          <w:rFonts w:hint="eastAsia"/>
          <w:sz w:val="30"/>
          <w:szCs w:val="30"/>
        </w:rPr>
      </w:pPr>
      <w:r>
        <w:rPr>
          <w:rFonts w:hint="eastAsia"/>
          <w:sz w:val="30"/>
          <w:szCs w:val="30"/>
        </w:rPr>
        <w:t>第三百八十三条对犯贪污罪的，根据情节轻重，分别依照下列规定处罚：</w:t>
      </w:r>
    </w:p>
    <w:p w14:paraId="6A597852" w14:textId="77777777" w:rsidR="00EB6AEF" w:rsidRDefault="00EB6AEF">
      <w:pPr>
        <w:spacing w:line="500" w:lineRule="atLeast"/>
        <w:ind w:firstLine="600"/>
        <w:divId w:val="89385321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569D94E" w14:textId="77777777" w:rsidR="00EB6AEF" w:rsidRDefault="00EB6AEF">
      <w:pPr>
        <w:spacing w:line="500" w:lineRule="atLeast"/>
        <w:ind w:firstLine="600"/>
        <w:divId w:val="9563687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8C22DF2" w14:textId="77777777" w:rsidR="00EB6AEF" w:rsidRDefault="00EB6AEF">
      <w:pPr>
        <w:spacing w:line="500" w:lineRule="atLeast"/>
        <w:ind w:firstLine="600"/>
        <w:divId w:val="9410338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C6987FC" w14:textId="77777777" w:rsidR="00EB6AEF" w:rsidRDefault="00EB6AEF">
      <w:pPr>
        <w:spacing w:line="500" w:lineRule="atLeast"/>
        <w:ind w:firstLine="600"/>
        <w:divId w:val="1589726491"/>
        <w:rPr>
          <w:rFonts w:hint="eastAsia"/>
          <w:sz w:val="30"/>
          <w:szCs w:val="30"/>
        </w:rPr>
      </w:pPr>
      <w:r>
        <w:rPr>
          <w:rFonts w:hint="eastAsia"/>
          <w:sz w:val="30"/>
          <w:szCs w:val="30"/>
        </w:rPr>
        <w:t>对多次贪污未经处理的，按照累计贪污数额处罚。</w:t>
      </w:r>
    </w:p>
    <w:p w14:paraId="5792BE0A" w14:textId="77777777" w:rsidR="00EB6AEF" w:rsidRDefault="00EB6AEF">
      <w:pPr>
        <w:spacing w:line="500" w:lineRule="atLeast"/>
        <w:ind w:firstLine="600"/>
        <w:divId w:val="7512704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3916A43" w14:textId="77777777" w:rsidR="00EB6AEF" w:rsidRDefault="00EB6AEF">
      <w:pPr>
        <w:spacing w:line="500" w:lineRule="atLeast"/>
        <w:ind w:firstLine="600"/>
        <w:divId w:val="13353786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CA66401" w14:textId="77777777" w:rsidR="00EB6AEF" w:rsidRDefault="00EB6AEF">
      <w:pPr>
        <w:spacing w:line="500" w:lineRule="atLeast"/>
        <w:ind w:firstLine="600"/>
        <w:divId w:val="1024482543"/>
        <w:rPr>
          <w:rFonts w:hint="eastAsia"/>
          <w:sz w:val="30"/>
          <w:szCs w:val="30"/>
        </w:rPr>
      </w:pPr>
      <w:r>
        <w:rPr>
          <w:rFonts w:hint="eastAsia"/>
          <w:sz w:val="30"/>
          <w:szCs w:val="30"/>
        </w:rPr>
        <w:t>第二十五条共同犯罪是指二人以上共同故意犯罪。</w:t>
      </w:r>
    </w:p>
    <w:p w14:paraId="46576822" w14:textId="77777777" w:rsidR="00EB6AEF" w:rsidRDefault="00EB6AEF">
      <w:pPr>
        <w:spacing w:line="500" w:lineRule="atLeast"/>
        <w:ind w:firstLine="600"/>
        <w:divId w:val="1614676464"/>
        <w:rPr>
          <w:rFonts w:hint="eastAsia"/>
          <w:sz w:val="30"/>
          <w:szCs w:val="30"/>
        </w:rPr>
      </w:pPr>
      <w:r>
        <w:rPr>
          <w:rFonts w:hint="eastAsia"/>
          <w:sz w:val="30"/>
          <w:szCs w:val="30"/>
        </w:rPr>
        <w:t>二人以上共同过失犯罪，不以共同犯罪论处；应当负刑事责任的，按照他们所犯的罪分别处罚。</w:t>
      </w:r>
    </w:p>
    <w:p w14:paraId="2242BE3D" w14:textId="77777777" w:rsidR="00EB6AEF" w:rsidRDefault="00EB6AEF">
      <w:pPr>
        <w:spacing w:line="500" w:lineRule="atLeast"/>
        <w:ind w:firstLine="600"/>
        <w:divId w:val="1505901817"/>
        <w:rPr>
          <w:rFonts w:hint="eastAsia"/>
          <w:sz w:val="30"/>
          <w:szCs w:val="30"/>
        </w:rPr>
      </w:pPr>
      <w:r>
        <w:rPr>
          <w:rFonts w:hint="eastAsia"/>
          <w:sz w:val="30"/>
          <w:szCs w:val="30"/>
        </w:rPr>
        <w:t>第二十七条在共同犯罪中起次要或者辅助作用的，是从犯。</w:t>
      </w:r>
    </w:p>
    <w:p w14:paraId="7588F47C" w14:textId="77777777" w:rsidR="00EB6AEF" w:rsidRDefault="00EB6AEF">
      <w:pPr>
        <w:spacing w:line="500" w:lineRule="atLeast"/>
        <w:ind w:firstLine="600"/>
        <w:divId w:val="678117536"/>
        <w:rPr>
          <w:rFonts w:hint="eastAsia"/>
          <w:sz w:val="30"/>
          <w:szCs w:val="30"/>
        </w:rPr>
      </w:pPr>
      <w:r>
        <w:rPr>
          <w:rFonts w:hint="eastAsia"/>
          <w:sz w:val="30"/>
          <w:szCs w:val="30"/>
        </w:rPr>
        <w:t>对于从犯，应当从轻、减轻处罚或者免除处罚。</w:t>
      </w:r>
    </w:p>
    <w:p w14:paraId="22184072" w14:textId="77777777" w:rsidR="00EB6AEF" w:rsidRDefault="00EB6AEF">
      <w:pPr>
        <w:spacing w:line="500" w:lineRule="atLeast"/>
        <w:ind w:firstLine="600"/>
        <w:divId w:val="13976299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6D1196" w14:textId="77777777" w:rsidR="00EB6AEF" w:rsidRDefault="00EB6AEF">
      <w:pPr>
        <w:spacing w:line="500" w:lineRule="atLeast"/>
        <w:ind w:firstLine="600"/>
        <w:divId w:val="9575651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48557F" w14:textId="77777777" w:rsidR="00EB6AEF" w:rsidRDefault="00EB6AEF">
      <w:pPr>
        <w:spacing w:line="500" w:lineRule="atLeast"/>
        <w:ind w:firstLine="600"/>
        <w:divId w:val="10158402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804D735" w14:textId="77777777" w:rsidR="00EB6AEF" w:rsidRDefault="00EB6AEF">
      <w:pPr>
        <w:spacing w:line="500" w:lineRule="atLeast"/>
        <w:ind w:firstLine="600"/>
        <w:divId w:val="102763338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CC0DF92" w14:textId="77777777" w:rsidR="00EB6AEF" w:rsidRDefault="00EB6AEF">
      <w:pPr>
        <w:spacing w:line="500" w:lineRule="atLeast"/>
        <w:ind w:firstLine="600"/>
        <w:divId w:val="7063002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E4DE3A5" w14:textId="77777777" w:rsidR="00EB6AEF" w:rsidRDefault="00EB6AEF">
      <w:pPr>
        <w:spacing w:line="500" w:lineRule="atLeast"/>
        <w:ind w:firstLine="600"/>
        <w:divId w:val="6564207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D22F14E" w14:textId="77777777" w:rsidR="00EB6AEF" w:rsidRDefault="00EB6AEF">
      <w:pPr>
        <w:spacing w:line="500" w:lineRule="atLeast"/>
        <w:ind w:firstLine="600"/>
        <w:divId w:val="15187366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090184D" w14:textId="77777777" w:rsidR="00EB6AEF" w:rsidRDefault="00EB6AEF">
      <w:pPr>
        <w:spacing w:line="500" w:lineRule="atLeast"/>
        <w:ind w:firstLine="600"/>
        <w:divId w:val="89019417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3010914" w14:textId="77777777" w:rsidR="00EB6AEF" w:rsidRDefault="00EB6AEF">
      <w:pPr>
        <w:spacing w:line="500" w:lineRule="atLeast"/>
        <w:ind w:firstLine="600"/>
        <w:divId w:val="122776617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9C62C90" w14:textId="77777777" w:rsidR="00EB6AEF" w:rsidRDefault="00EB6AEF">
      <w:pPr>
        <w:spacing w:line="500" w:lineRule="atLeast"/>
        <w:ind w:firstLine="600"/>
        <w:divId w:val="1152060154"/>
        <w:rPr>
          <w:rFonts w:hint="eastAsia"/>
          <w:sz w:val="30"/>
          <w:szCs w:val="30"/>
        </w:rPr>
      </w:pPr>
      <w:r>
        <w:rPr>
          <w:rFonts w:hint="eastAsia"/>
          <w:sz w:val="30"/>
          <w:szCs w:val="30"/>
        </w:rPr>
        <w:t>被宣告缓刑的犯罪分子，如果被判处附加刑，附加刑仍须执行。</w:t>
      </w:r>
    </w:p>
    <w:p w14:paraId="72A88A85" w14:textId="77777777" w:rsidR="00EB6AEF" w:rsidRDefault="00EB6AEF">
      <w:pPr>
        <w:spacing w:line="500" w:lineRule="atLeast"/>
        <w:ind w:firstLine="600"/>
        <w:divId w:val="905528528"/>
        <w:rPr>
          <w:rFonts w:hint="eastAsia"/>
          <w:sz w:val="30"/>
          <w:szCs w:val="30"/>
        </w:rPr>
      </w:pPr>
      <w:r>
        <w:rPr>
          <w:rFonts w:hint="eastAsia"/>
          <w:sz w:val="30"/>
          <w:szCs w:val="30"/>
        </w:rPr>
        <w:t>第七十三条拘役的缓刑考验期限为原判刑期以上一年以下，但是不能少于二个月。</w:t>
      </w:r>
    </w:p>
    <w:p w14:paraId="46D6F3F9" w14:textId="77777777" w:rsidR="00EB6AEF" w:rsidRDefault="00EB6AEF">
      <w:pPr>
        <w:spacing w:line="500" w:lineRule="atLeast"/>
        <w:ind w:firstLine="600"/>
        <w:divId w:val="108398766"/>
        <w:rPr>
          <w:rFonts w:hint="eastAsia"/>
          <w:sz w:val="30"/>
          <w:szCs w:val="30"/>
        </w:rPr>
      </w:pPr>
      <w:r>
        <w:rPr>
          <w:rFonts w:hint="eastAsia"/>
          <w:sz w:val="30"/>
          <w:szCs w:val="30"/>
        </w:rPr>
        <w:t>有期徒刑的缓刑考验期限为原判刑期以上五年以下，但是不能少于一年。</w:t>
      </w:r>
    </w:p>
    <w:p w14:paraId="3F5A6169" w14:textId="77777777" w:rsidR="00EB6AEF" w:rsidRDefault="00EB6AEF">
      <w:pPr>
        <w:spacing w:line="500" w:lineRule="atLeast"/>
        <w:ind w:firstLine="600"/>
        <w:divId w:val="399210194"/>
        <w:rPr>
          <w:rFonts w:hint="eastAsia"/>
          <w:sz w:val="30"/>
          <w:szCs w:val="30"/>
        </w:rPr>
      </w:pPr>
      <w:r>
        <w:rPr>
          <w:rFonts w:hint="eastAsia"/>
          <w:sz w:val="30"/>
          <w:szCs w:val="30"/>
        </w:rPr>
        <w:t>缓刑考验期限，从判决确定之日起计算。</w:t>
      </w:r>
    </w:p>
    <w:p w14:paraId="0957DDB4" w14:textId="77777777" w:rsidR="00EB6AEF" w:rsidRDefault="00EB6AEF">
      <w:pPr>
        <w:spacing w:line="500" w:lineRule="atLeast"/>
        <w:ind w:firstLine="600"/>
        <w:divId w:val="1870487233"/>
        <w:rPr>
          <w:rFonts w:hint="eastAsia"/>
          <w:sz w:val="30"/>
          <w:szCs w:val="30"/>
        </w:rPr>
      </w:pPr>
      <w:r>
        <w:rPr>
          <w:rFonts w:hint="eastAsia"/>
          <w:sz w:val="30"/>
          <w:szCs w:val="30"/>
        </w:rPr>
        <w:t>第五十二条判处罚金，应当根据犯罪情节决定罚金数额。</w:t>
      </w:r>
    </w:p>
    <w:p w14:paraId="0AE0ECBB" w14:textId="77777777" w:rsidR="00EB6AEF" w:rsidRDefault="00EB6AEF">
      <w:pPr>
        <w:spacing w:line="500" w:lineRule="atLeast"/>
        <w:ind w:firstLine="600"/>
        <w:divId w:val="73362070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1E66718" w14:textId="77777777" w:rsidR="00EB6AEF" w:rsidRDefault="00EB6AEF">
      <w:pPr>
        <w:spacing w:line="500" w:lineRule="atLeast"/>
        <w:ind w:firstLine="600"/>
        <w:divId w:val="323164024"/>
        <w:rPr>
          <w:rFonts w:hint="eastAsia"/>
          <w:sz w:val="30"/>
          <w:szCs w:val="30"/>
        </w:rPr>
      </w:pPr>
      <w:r>
        <w:rPr>
          <w:rFonts w:hint="eastAsia"/>
          <w:sz w:val="30"/>
          <w:szCs w:val="30"/>
        </w:rPr>
        <w:t>由于遭遇不能抗拒的灾祸等原因缴纳确实有困难的，经人民法院裁定，可以延期缴纳、酌情减少或者免除。</w:t>
      </w:r>
    </w:p>
    <w:p w14:paraId="2F0E0785" w14:textId="77777777" w:rsidR="00EB6AEF" w:rsidRDefault="00EB6AEF">
      <w:pPr>
        <w:spacing w:line="500" w:lineRule="atLeast"/>
        <w:ind w:firstLine="600"/>
        <w:divId w:val="16791949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8434046" w14:textId="77777777" w:rsidR="00EB6AEF" w:rsidRDefault="00EB6AEF">
      <w:pPr>
        <w:spacing w:line="500" w:lineRule="atLeast"/>
        <w:ind w:firstLine="600"/>
        <w:divId w:val="863708914"/>
        <w:rPr>
          <w:rFonts w:hint="eastAsia"/>
          <w:sz w:val="30"/>
          <w:szCs w:val="30"/>
        </w:rPr>
      </w:pPr>
      <w:r>
        <w:rPr>
          <w:rFonts w:hint="eastAsia"/>
          <w:sz w:val="30"/>
          <w:szCs w:val="30"/>
        </w:rPr>
        <w:t>《中华人民共和国刑事诉讼法》</w:t>
      </w:r>
    </w:p>
    <w:p w14:paraId="570597CB" w14:textId="77777777" w:rsidR="00EB6AEF" w:rsidRDefault="00EB6AEF">
      <w:pPr>
        <w:spacing w:line="500" w:lineRule="atLeast"/>
        <w:ind w:firstLine="600"/>
        <w:divId w:val="838545535"/>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0C9D22D6" w14:textId="77777777" w:rsidR="00EB6AEF" w:rsidRDefault="00EB6AEF">
      <w:pPr>
        <w:spacing w:line="500" w:lineRule="atLeast"/>
        <w:ind w:firstLine="600"/>
        <w:divId w:val="234054344"/>
        <w:rPr>
          <w:rFonts w:hint="eastAsia"/>
          <w:sz w:val="30"/>
          <w:szCs w:val="30"/>
        </w:rPr>
      </w:pPr>
      <w:r>
        <w:rPr>
          <w:rFonts w:hint="eastAsia"/>
          <w:sz w:val="30"/>
          <w:szCs w:val="30"/>
        </w:rPr>
        <w:t>《中华人民共和国监察法》</w:t>
      </w:r>
    </w:p>
    <w:p w14:paraId="034E284A" w14:textId="77777777" w:rsidR="00EB6AEF" w:rsidRDefault="00EB6AEF">
      <w:pPr>
        <w:spacing w:line="500" w:lineRule="atLeast"/>
        <w:ind w:firstLine="600"/>
        <w:divId w:val="1189947784"/>
        <w:rPr>
          <w:rFonts w:hint="eastAsia"/>
          <w:sz w:val="30"/>
          <w:szCs w:val="30"/>
        </w:rPr>
      </w:pPr>
      <w:r>
        <w:rPr>
          <w:rFonts w:hint="eastAsia"/>
          <w:sz w:val="30"/>
          <w:szCs w:val="30"/>
        </w:rPr>
        <w:t>第四十四条第三款被留置人员涉嫌犯罪移送司法机关后，被依法判处管制、拘役和有期徒刑的，留置一日折抵管制二日，折抵拘役、有期徒刑一日。</w:t>
      </w:r>
    </w:p>
    <w:p w14:paraId="686C495D" w14:textId="77777777" w:rsidR="00EB6AEF" w:rsidRDefault="00EB6AEF">
      <w:pPr>
        <w:spacing w:line="500" w:lineRule="atLeast"/>
        <w:ind w:firstLine="600"/>
        <w:divId w:val="1754159388"/>
        <w:rPr>
          <w:rFonts w:hint="eastAsia"/>
          <w:sz w:val="30"/>
          <w:szCs w:val="30"/>
        </w:rPr>
      </w:pPr>
      <w:r>
        <w:rPr>
          <w:rFonts w:hint="eastAsia"/>
          <w:sz w:val="30"/>
          <w:szCs w:val="30"/>
        </w:rPr>
        <w:t>最高人民法院、最高人民检察院《关于办理贪污贿赂刑事案件适用法律若干问题的解释》</w:t>
      </w:r>
    </w:p>
    <w:p w14:paraId="1D47749E" w14:textId="77777777" w:rsidR="00EB6AEF" w:rsidRDefault="00EB6AEF">
      <w:pPr>
        <w:spacing w:line="500" w:lineRule="atLeast"/>
        <w:ind w:firstLine="600"/>
        <w:divId w:val="58284152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5951973B" w14:textId="77777777" w:rsidR="00EB6AEF" w:rsidRDefault="00EB6AEF">
      <w:pPr>
        <w:spacing w:line="500" w:lineRule="atLeast"/>
        <w:ind w:firstLine="600"/>
        <w:divId w:val="1458599261"/>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2A23975D" w14:textId="77777777" w:rsidR="00EB6AEF" w:rsidRDefault="00EB6AEF">
      <w:pPr>
        <w:spacing w:line="500" w:lineRule="atLeast"/>
        <w:ind w:firstLine="600"/>
        <w:divId w:val="71869966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27297F6" w14:textId="77777777" w:rsidR="00EB6AEF" w:rsidRDefault="00EB6AEF">
      <w:pPr>
        <w:spacing w:line="500" w:lineRule="atLeast"/>
        <w:ind w:firstLine="600"/>
        <w:divId w:val="129016294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13C95A6" w14:textId="77777777" w:rsidR="00EB6AEF" w:rsidRDefault="00EB6AEF">
      <w:pPr>
        <w:spacing w:line="500" w:lineRule="atLeast"/>
        <w:ind w:firstLine="600"/>
        <w:divId w:val="1870952346"/>
        <w:rPr>
          <w:rFonts w:hint="eastAsia"/>
          <w:sz w:val="30"/>
          <w:szCs w:val="30"/>
        </w:rPr>
      </w:pPr>
      <w:r>
        <w:rPr>
          <w:rFonts w:hint="eastAsia"/>
          <w:sz w:val="30"/>
          <w:szCs w:val="30"/>
        </w:rPr>
        <w:t>对刑法规定并处罚金的其他贪污贿赂犯罪，应当在十万元以上犯罪数额二倍以下判处罚金。</w:t>
      </w:r>
    </w:p>
    <w:p w14:paraId="3C4606FA" w14:textId="77777777" w:rsidR="00EB6AEF" w:rsidRDefault="00EB6AEF">
      <w:pPr>
        <w:spacing w:line="500" w:lineRule="atLeast"/>
        <w:ind w:firstLine="600"/>
        <w:divId w:val="1786314831"/>
        <w:rPr>
          <w:rFonts w:hint="eastAsia"/>
          <w:sz w:val="30"/>
          <w:szCs w:val="30"/>
        </w:rPr>
      </w:pPr>
      <w:r>
        <w:rPr>
          <w:rFonts w:hint="eastAsia"/>
          <w:sz w:val="30"/>
          <w:szCs w:val="30"/>
        </w:rPr>
        <w:t>最高人民法院、最高人民检察院《关于办理非法采矿、破坏性采矿刑事案件适用法律若干问题的解释》</w:t>
      </w:r>
    </w:p>
    <w:p w14:paraId="65868075" w14:textId="77777777" w:rsidR="00EB6AEF" w:rsidRDefault="00EB6AEF">
      <w:pPr>
        <w:spacing w:line="500" w:lineRule="atLeast"/>
        <w:ind w:firstLine="600"/>
        <w:divId w:val="1492522837"/>
        <w:rPr>
          <w:rFonts w:hint="eastAsia"/>
          <w:sz w:val="30"/>
          <w:szCs w:val="30"/>
        </w:rPr>
      </w:pPr>
      <w:r>
        <w:rPr>
          <w:rFonts w:hint="eastAsia"/>
          <w:sz w:val="30"/>
          <w:szCs w:val="30"/>
        </w:rPr>
        <w:t>第二条具有下列情形之一的，应当认定为刑法第三百四十三条第一款规定的“未取得采矿许可证”：</w:t>
      </w:r>
    </w:p>
    <w:p w14:paraId="73FAE7F6" w14:textId="77777777" w:rsidR="00EB6AEF" w:rsidRDefault="00EB6AEF">
      <w:pPr>
        <w:spacing w:line="500" w:lineRule="atLeast"/>
        <w:ind w:firstLine="600"/>
        <w:divId w:val="470486276"/>
        <w:rPr>
          <w:rFonts w:hint="eastAsia"/>
          <w:sz w:val="30"/>
          <w:szCs w:val="30"/>
        </w:rPr>
      </w:pPr>
      <w:r>
        <w:rPr>
          <w:rFonts w:hint="eastAsia"/>
          <w:sz w:val="30"/>
          <w:szCs w:val="30"/>
        </w:rPr>
        <w:t>（一）无许可证的；</w:t>
      </w:r>
    </w:p>
    <w:p w14:paraId="7BA1B1F0" w14:textId="77777777" w:rsidR="00EB6AEF" w:rsidRDefault="00EB6AEF">
      <w:pPr>
        <w:spacing w:line="500" w:lineRule="atLeast"/>
        <w:ind w:firstLine="600"/>
        <w:divId w:val="1776709722"/>
        <w:rPr>
          <w:rFonts w:hint="eastAsia"/>
          <w:sz w:val="30"/>
          <w:szCs w:val="30"/>
        </w:rPr>
      </w:pPr>
      <w:r>
        <w:rPr>
          <w:rFonts w:hint="eastAsia"/>
          <w:sz w:val="30"/>
          <w:szCs w:val="30"/>
        </w:rPr>
        <w:t>（二）许可证被注销、吊销、撤销的；</w:t>
      </w:r>
    </w:p>
    <w:p w14:paraId="053441D9" w14:textId="77777777" w:rsidR="00EB6AEF" w:rsidRDefault="00EB6AEF">
      <w:pPr>
        <w:spacing w:line="500" w:lineRule="atLeast"/>
        <w:ind w:firstLine="600"/>
        <w:divId w:val="1222016075"/>
        <w:rPr>
          <w:rFonts w:hint="eastAsia"/>
          <w:sz w:val="30"/>
          <w:szCs w:val="30"/>
        </w:rPr>
      </w:pPr>
      <w:r>
        <w:rPr>
          <w:rFonts w:hint="eastAsia"/>
          <w:sz w:val="30"/>
          <w:szCs w:val="30"/>
        </w:rPr>
        <w:t>（三）超越许可证规定的矿区范围或者开采范围的；</w:t>
      </w:r>
    </w:p>
    <w:p w14:paraId="40CEC679" w14:textId="77777777" w:rsidR="00EB6AEF" w:rsidRDefault="00EB6AEF">
      <w:pPr>
        <w:spacing w:line="500" w:lineRule="atLeast"/>
        <w:ind w:firstLine="600"/>
        <w:divId w:val="119956123"/>
        <w:rPr>
          <w:rFonts w:hint="eastAsia"/>
          <w:sz w:val="30"/>
          <w:szCs w:val="30"/>
        </w:rPr>
      </w:pPr>
      <w:r>
        <w:rPr>
          <w:rFonts w:hint="eastAsia"/>
          <w:sz w:val="30"/>
          <w:szCs w:val="30"/>
        </w:rPr>
        <w:t>（四）超出许可证规定的矿种的（共生、伴生矿种除外）；</w:t>
      </w:r>
    </w:p>
    <w:p w14:paraId="57A0E2FA" w14:textId="77777777" w:rsidR="00EB6AEF" w:rsidRDefault="00EB6AEF">
      <w:pPr>
        <w:spacing w:line="500" w:lineRule="atLeast"/>
        <w:ind w:firstLine="600"/>
        <w:divId w:val="1819691807"/>
        <w:rPr>
          <w:rFonts w:hint="eastAsia"/>
          <w:sz w:val="30"/>
          <w:szCs w:val="30"/>
        </w:rPr>
      </w:pPr>
      <w:r>
        <w:rPr>
          <w:rFonts w:hint="eastAsia"/>
          <w:sz w:val="30"/>
          <w:szCs w:val="30"/>
        </w:rPr>
        <w:t>（五）其他未取得许可证的情形。</w:t>
      </w:r>
    </w:p>
    <w:p w14:paraId="5230748D" w14:textId="77777777" w:rsidR="00EB6AEF" w:rsidRDefault="00EB6AEF">
      <w:pPr>
        <w:spacing w:line="500" w:lineRule="atLeast"/>
        <w:ind w:firstLine="600"/>
        <w:divId w:val="2015522806"/>
        <w:rPr>
          <w:rFonts w:hint="eastAsia"/>
          <w:sz w:val="30"/>
          <w:szCs w:val="30"/>
        </w:rPr>
      </w:pPr>
      <w:r>
        <w:rPr>
          <w:rFonts w:hint="eastAsia"/>
          <w:sz w:val="30"/>
          <w:szCs w:val="30"/>
        </w:rPr>
        <w:t>第三条实施非法采矿行为，具有下列情形之一的，应当认定为刑法第三百四十三条第一款规定的“情节严重”：</w:t>
      </w:r>
    </w:p>
    <w:p w14:paraId="27F415FF" w14:textId="77777777" w:rsidR="00EB6AEF" w:rsidRDefault="00EB6AEF">
      <w:pPr>
        <w:spacing w:line="500" w:lineRule="atLeast"/>
        <w:ind w:firstLine="600"/>
        <w:divId w:val="1649742638"/>
        <w:rPr>
          <w:rFonts w:hint="eastAsia"/>
          <w:sz w:val="30"/>
          <w:szCs w:val="30"/>
        </w:rPr>
      </w:pPr>
      <w:r>
        <w:rPr>
          <w:rFonts w:hint="eastAsia"/>
          <w:sz w:val="30"/>
          <w:szCs w:val="30"/>
        </w:rPr>
        <w:t>（一）开采的矿产品价值或者造成矿产资源破坏的价值在十万元至三十万元以上的；</w:t>
      </w:r>
    </w:p>
    <w:p w14:paraId="59FCAA22" w14:textId="77777777" w:rsidR="00EB6AEF" w:rsidRDefault="00EB6AEF">
      <w:pPr>
        <w:spacing w:line="500" w:lineRule="atLeast"/>
        <w:ind w:firstLine="600"/>
        <w:divId w:val="1356349504"/>
        <w:rPr>
          <w:rFonts w:hint="eastAsia"/>
          <w:sz w:val="30"/>
          <w:szCs w:val="30"/>
        </w:rPr>
      </w:pPr>
      <w:r>
        <w:rPr>
          <w:rFonts w:hint="eastAsia"/>
          <w:sz w:val="30"/>
          <w:szCs w:val="30"/>
        </w:rPr>
        <w:t>（二）在国家规划矿区、对国民经济具有重要价值的矿区采矿，开采国家规定实行保护性开采的特定矿种，或者在禁采区、禁采期内采矿，开采的矿产品价值或者造成矿产资源破坏的价值在五万元至十五万元以上的；</w:t>
      </w:r>
    </w:p>
    <w:p w14:paraId="4D17B3AA" w14:textId="77777777" w:rsidR="00EB6AEF" w:rsidRDefault="00EB6AEF">
      <w:pPr>
        <w:spacing w:line="500" w:lineRule="atLeast"/>
        <w:ind w:firstLine="600"/>
        <w:divId w:val="1811554288"/>
        <w:rPr>
          <w:rFonts w:hint="eastAsia"/>
          <w:sz w:val="30"/>
          <w:szCs w:val="30"/>
        </w:rPr>
      </w:pPr>
      <w:r>
        <w:rPr>
          <w:rFonts w:hint="eastAsia"/>
          <w:sz w:val="30"/>
          <w:szCs w:val="30"/>
        </w:rPr>
        <w:t>（三）二年内曾因非法采矿受过两次以上行政处罚，又实施非法采矿行为的；</w:t>
      </w:r>
    </w:p>
    <w:p w14:paraId="21546E61" w14:textId="77777777" w:rsidR="00EB6AEF" w:rsidRDefault="00EB6AEF">
      <w:pPr>
        <w:spacing w:line="500" w:lineRule="atLeast"/>
        <w:ind w:firstLine="600"/>
        <w:divId w:val="1273442843"/>
        <w:rPr>
          <w:rFonts w:hint="eastAsia"/>
          <w:sz w:val="30"/>
          <w:szCs w:val="30"/>
        </w:rPr>
      </w:pPr>
      <w:r>
        <w:rPr>
          <w:rFonts w:hint="eastAsia"/>
          <w:sz w:val="30"/>
          <w:szCs w:val="30"/>
        </w:rPr>
        <w:t>（四）造成生态环境严重损害的；</w:t>
      </w:r>
    </w:p>
    <w:p w14:paraId="3F1B4F1D" w14:textId="77777777" w:rsidR="00EB6AEF" w:rsidRDefault="00EB6AEF">
      <w:pPr>
        <w:spacing w:line="500" w:lineRule="atLeast"/>
        <w:ind w:firstLine="600"/>
        <w:divId w:val="1115909159"/>
        <w:rPr>
          <w:rFonts w:hint="eastAsia"/>
          <w:sz w:val="30"/>
          <w:szCs w:val="30"/>
        </w:rPr>
      </w:pPr>
      <w:r>
        <w:rPr>
          <w:rFonts w:hint="eastAsia"/>
          <w:sz w:val="30"/>
          <w:szCs w:val="30"/>
        </w:rPr>
        <w:t>（五）其他情节严重的情形。</w:t>
      </w:r>
    </w:p>
    <w:p w14:paraId="15B6D724" w14:textId="77777777" w:rsidR="00EB6AEF" w:rsidRDefault="00EB6AEF">
      <w:pPr>
        <w:spacing w:line="500" w:lineRule="atLeast"/>
        <w:ind w:firstLine="600"/>
        <w:divId w:val="815416822"/>
        <w:rPr>
          <w:rFonts w:hint="eastAsia"/>
          <w:sz w:val="30"/>
          <w:szCs w:val="30"/>
        </w:rPr>
      </w:pPr>
      <w:r>
        <w:rPr>
          <w:rFonts w:hint="eastAsia"/>
          <w:sz w:val="30"/>
          <w:szCs w:val="30"/>
        </w:rPr>
        <w:t>实施非法采矿行为，具有下列情形之一的，应当认定为刑法第三百四十三条第一款规定的“情节特别严重”：</w:t>
      </w:r>
    </w:p>
    <w:p w14:paraId="22683E1F" w14:textId="77777777" w:rsidR="00EB6AEF" w:rsidRDefault="00EB6AEF">
      <w:pPr>
        <w:spacing w:line="500" w:lineRule="atLeast"/>
        <w:ind w:firstLine="600"/>
        <w:divId w:val="66462902"/>
        <w:rPr>
          <w:rFonts w:hint="eastAsia"/>
          <w:sz w:val="30"/>
          <w:szCs w:val="30"/>
        </w:rPr>
      </w:pPr>
      <w:r>
        <w:rPr>
          <w:rFonts w:hint="eastAsia"/>
          <w:sz w:val="30"/>
          <w:szCs w:val="30"/>
        </w:rPr>
        <w:t>（一）数额达到前款第一项、第二项规定标准五倍以上的；</w:t>
      </w:r>
    </w:p>
    <w:p w14:paraId="1423EE07" w14:textId="77777777" w:rsidR="00EB6AEF" w:rsidRDefault="00EB6AEF">
      <w:pPr>
        <w:spacing w:line="500" w:lineRule="atLeast"/>
        <w:ind w:firstLine="600"/>
        <w:divId w:val="1962687234"/>
        <w:rPr>
          <w:rFonts w:hint="eastAsia"/>
          <w:sz w:val="30"/>
          <w:szCs w:val="30"/>
        </w:rPr>
      </w:pPr>
      <w:r>
        <w:rPr>
          <w:rFonts w:hint="eastAsia"/>
          <w:sz w:val="30"/>
          <w:szCs w:val="30"/>
        </w:rPr>
        <w:t>（二）造成生态环境特别严重损害的；</w:t>
      </w:r>
    </w:p>
    <w:p w14:paraId="416F2FF3" w14:textId="77777777" w:rsidR="00EB6AEF" w:rsidRDefault="00EB6AEF">
      <w:pPr>
        <w:spacing w:line="500" w:lineRule="atLeast"/>
        <w:ind w:firstLine="600"/>
        <w:divId w:val="1501968920"/>
        <w:rPr>
          <w:rFonts w:hint="eastAsia"/>
          <w:sz w:val="30"/>
          <w:szCs w:val="30"/>
        </w:rPr>
      </w:pPr>
      <w:r>
        <w:rPr>
          <w:rFonts w:hint="eastAsia"/>
          <w:sz w:val="30"/>
          <w:szCs w:val="30"/>
        </w:rPr>
        <w:t>（三）其他情节特别严重的情形。</w:t>
      </w:r>
    </w:p>
    <w:p w14:paraId="618F59F6" w14:textId="77777777" w:rsidR="00EB6AEF" w:rsidRDefault="00EB6AEF">
      <w:pPr>
        <w:spacing w:line="500" w:lineRule="atLeast"/>
        <w:ind w:firstLine="600"/>
        <w:divId w:val="1387532700"/>
        <w:rPr>
          <w:rFonts w:hint="eastAsia"/>
          <w:sz w:val="30"/>
          <w:szCs w:val="30"/>
        </w:rPr>
      </w:pPr>
      <w:r>
        <w:rPr>
          <w:rFonts w:hint="eastAsia"/>
          <w:sz w:val="30"/>
          <w:szCs w:val="30"/>
        </w:rPr>
        <w:t>第四条在河道管理范围内采砂，具有下列情形之一，符合刑法第三百四十三条第一款和本解释第二条、第三条规定的，以非法采矿罪定罪处罚：</w:t>
      </w:r>
    </w:p>
    <w:p w14:paraId="537B26A8" w14:textId="77777777" w:rsidR="00EB6AEF" w:rsidRDefault="00EB6AEF">
      <w:pPr>
        <w:spacing w:line="500" w:lineRule="atLeast"/>
        <w:ind w:firstLine="600"/>
        <w:divId w:val="548229039"/>
        <w:rPr>
          <w:rFonts w:hint="eastAsia"/>
          <w:sz w:val="30"/>
          <w:szCs w:val="30"/>
        </w:rPr>
      </w:pPr>
      <w:r>
        <w:rPr>
          <w:rFonts w:hint="eastAsia"/>
          <w:sz w:val="30"/>
          <w:szCs w:val="30"/>
        </w:rPr>
        <w:t>（一）依据相关规定应当办理河道采砂许可证，未取得河道采砂许可证的；</w:t>
      </w:r>
    </w:p>
    <w:p w14:paraId="3686D146" w14:textId="77777777" w:rsidR="00EB6AEF" w:rsidRDefault="00EB6AEF">
      <w:pPr>
        <w:spacing w:line="500" w:lineRule="atLeast"/>
        <w:ind w:firstLine="600"/>
        <w:divId w:val="368141905"/>
        <w:rPr>
          <w:rFonts w:hint="eastAsia"/>
          <w:sz w:val="30"/>
          <w:szCs w:val="30"/>
        </w:rPr>
      </w:pPr>
      <w:r>
        <w:rPr>
          <w:rFonts w:hint="eastAsia"/>
          <w:sz w:val="30"/>
          <w:szCs w:val="30"/>
        </w:rPr>
        <w:t>（二）依据相关规定应当办理河道采砂许可证和采矿许可证，既未取得河道采砂许可证，又未取得采矿许可证的。</w:t>
      </w:r>
    </w:p>
    <w:p w14:paraId="6D1746E4" w14:textId="77777777" w:rsidR="00EB6AEF" w:rsidRDefault="00EB6AEF">
      <w:pPr>
        <w:spacing w:line="500" w:lineRule="atLeast"/>
        <w:ind w:firstLine="600"/>
        <w:divId w:val="1294630812"/>
        <w:rPr>
          <w:rFonts w:hint="eastAsia"/>
          <w:sz w:val="30"/>
          <w:szCs w:val="30"/>
        </w:rPr>
      </w:pPr>
      <w:r>
        <w:rPr>
          <w:rFonts w:hint="eastAsia"/>
          <w:sz w:val="30"/>
          <w:szCs w:val="30"/>
        </w:rPr>
        <w:t>实施前款规定行为，虽不具有本解释第三条第一款规定的情形，但严重影响河势稳定，危害防洪安全的，应当认定为刑法第三百四十三条第一款规定的“情节严重”。</w:t>
      </w:r>
    </w:p>
    <w:p w14:paraId="31077837" w14:textId="77777777" w:rsidR="00EB6AEF" w:rsidRDefault="00EB6AEF">
      <w:pPr>
        <w:spacing w:line="500" w:lineRule="atLeast"/>
        <w:ind w:firstLine="600"/>
        <w:divId w:val="1084570030"/>
        <w:rPr>
          <w:rFonts w:hint="eastAsia"/>
          <w:sz w:val="30"/>
          <w:szCs w:val="30"/>
        </w:rPr>
      </w:pPr>
      <w:r>
        <w:rPr>
          <w:rFonts w:hint="eastAsia"/>
          <w:sz w:val="30"/>
          <w:szCs w:val="30"/>
        </w:rPr>
        <w:t>第十三条非法开采的矿产品价值，根据销赃数额认定；无销赃数额，销赃数额难以查证，或者根据销赃数额认定明显不合理的，根据矿产品价格和数量认定。</w:t>
      </w:r>
    </w:p>
    <w:p w14:paraId="069B924D" w14:textId="77777777" w:rsidR="00EB6AEF" w:rsidRDefault="00EB6AEF">
      <w:pPr>
        <w:spacing w:line="500" w:lineRule="atLeast"/>
        <w:ind w:firstLine="600"/>
        <w:divId w:val="1452437311"/>
        <w:rPr>
          <w:rFonts w:hint="eastAsia"/>
          <w:sz w:val="30"/>
          <w:szCs w:val="30"/>
        </w:rPr>
      </w:pPr>
      <w:r>
        <w:rPr>
          <w:rFonts w:hint="eastAsia"/>
          <w:sz w:val="30"/>
          <w:szCs w:val="30"/>
        </w:rPr>
        <w:t>矿产品价值难以确定的，依据下列机构出具的报告，结合其他证据作出认定：</w:t>
      </w:r>
    </w:p>
    <w:p w14:paraId="19484FEB" w14:textId="77777777" w:rsidR="00EB6AEF" w:rsidRDefault="00EB6AEF">
      <w:pPr>
        <w:spacing w:line="500" w:lineRule="atLeast"/>
        <w:ind w:firstLine="600"/>
        <w:divId w:val="1821264634"/>
        <w:rPr>
          <w:rFonts w:hint="eastAsia"/>
          <w:sz w:val="30"/>
          <w:szCs w:val="30"/>
        </w:rPr>
      </w:pPr>
      <w:r>
        <w:rPr>
          <w:rFonts w:hint="eastAsia"/>
          <w:sz w:val="30"/>
          <w:szCs w:val="30"/>
        </w:rPr>
        <w:t>（一）价格认证机构出具的报告；</w:t>
      </w:r>
    </w:p>
    <w:p w14:paraId="062EA9D7" w14:textId="77777777" w:rsidR="00EB6AEF" w:rsidRDefault="00EB6AEF">
      <w:pPr>
        <w:spacing w:line="500" w:lineRule="atLeast"/>
        <w:ind w:firstLine="600"/>
        <w:divId w:val="1894996634"/>
        <w:rPr>
          <w:rFonts w:hint="eastAsia"/>
          <w:sz w:val="30"/>
          <w:szCs w:val="30"/>
        </w:rPr>
      </w:pPr>
      <w:r>
        <w:rPr>
          <w:rFonts w:hint="eastAsia"/>
          <w:sz w:val="30"/>
          <w:szCs w:val="30"/>
        </w:rPr>
        <w:t>（二）省级以上人民政府国土资源、水行政、海洋等主管部门出具的报告；</w:t>
      </w:r>
    </w:p>
    <w:p w14:paraId="47364AD0" w14:textId="77777777" w:rsidR="00EB6AEF" w:rsidRDefault="00EB6AEF">
      <w:pPr>
        <w:spacing w:line="500" w:lineRule="atLeast"/>
        <w:ind w:firstLine="600"/>
        <w:divId w:val="1936401156"/>
        <w:rPr>
          <w:rFonts w:hint="eastAsia"/>
          <w:sz w:val="30"/>
          <w:szCs w:val="30"/>
        </w:rPr>
      </w:pPr>
      <w:r>
        <w:rPr>
          <w:rFonts w:hint="eastAsia"/>
          <w:sz w:val="30"/>
          <w:szCs w:val="30"/>
        </w:rPr>
        <w:t>（三）国务院水行政主管部门在国家确定的重要江河、湖泊设立的流域管理机构出具的报告。</w:t>
      </w:r>
    </w:p>
    <w:p w14:paraId="08E0DFC3" w14:textId="77777777" w:rsidR="00EB6AEF" w:rsidRDefault="00EB6AEF">
      <w:pPr>
        <w:spacing w:line="500" w:lineRule="atLeast"/>
        <w:ind w:firstLine="600"/>
        <w:divId w:val="1350062904"/>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14:paraId="35F4F948" w14:textId="77777777" w:rsidR="00EB6AEF" w:rsidRDefault="00EB6AEF">
      <w:pPr>
        <w:spacing w:line="500" w:lineRule="atLeast"/>
        <w:ind w:firstLine="600"/>
        <w:divId w:val="464589407"/>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14:paraId="120C16E7" w14:textId="77777777" w:rsidR="00EB6AEF" w:rsidRDefault="00EB6AEF">
      <w:pPr>
        <w:spacing w:line="500" w:lineRule="atLeast"/>
        <w:ind w:firstLine="600"/>
        <w:divId w:val="1353267736"/>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AC13E" w14:textId="77777777" w:rsidR="00EB6AEF" w:rsidRDefault="00EB6AEF" w:rsidP="00EB6AEF">
      <w:pPr>
        <w:rPr>
          <w:rFonts w:hint="eastAsia"/>
        </w:rPr>
      </w:pPr>
      <w:r>
        <w:separator/>
      </w:r>
    </w:p>
  </w:endnote>
  <w:endnote w:type="continuationSeparator" w:id="0">
    <w:p w14:paraId="253DB464" w14:textId="77777777" w:rsidR="00EB6AEF" w:rsidRDefault="00EB6AEF" w:rsidP="00EB6A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DB27" w14:textId="77777777" w:rsidR="00EB6AEF" w:rsidRDefault="00EB6AEF" w:rsidP="00EB6AEF">
      <w:pPr>
        <w:rPr>
          <w:rFonts w:hint="eastAsia"/>
        </w:rPr>
      </w:pPr>
      <w:r>
        <w:separator/>
      </w:r>
    </w:p>
  </w:footnote>
  <w:footnote w:type="continuationSeparator" w:id="0">
    <w:p w14:paraId="080EA16D" w14:textId="77777777" w:rsidR="00EB6AEF" w:rsidRDefault="00EB6AEF" w:rsidP="00EB6A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6AEF"/>
    <w:rsid w:val="00A23C24"/>
    <w:rsid w:val="00EB6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13F65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B6AEF"/>
    <w:pPr>
      <w:tabs>
        <w:tab w:val="center" w:pos="4153"/>
        <w:tab w:val="right" w:pos="8306"/>
      </w:tabs>
      <w:snapToGrid w:val="0"/>
      <w:jc w:val="center"/>
    </w:pPr>
    <w:rPr>
      <w:sz w:val="18"/>
      <w:szCs w:val="18"/>
    </w:rPr>
  </w:style>
  <w:style w:type="character" w:customStyle="1" w:styleId="a5">
    <w:name w:val="页眉 字符"/>
    <w:basedOn w:val="a0"/>
    <w:link w:val="a4"/>
    <w:uiPriority w:val="99"/>
    <w:rsid w:val="00EB6AEF"/>
    <w:rPr>
      <w:rFonts w:ascii="宋体" w:eastAsia="宋体" w:hAnsi="宋体" w:cs="宋体"/>
      <w:sz w:val="18"/>
      <w:szCs w:val="18"/>
    </w:rPr>
  </w:style>
  <w:style w:type="paragraph" w:styleId="a6">
    <w:name w:val="footer"/>
    <w:basedOn w:val="a"/>
    <w:link w:val="a7"/>
    <w:uiPriority w:val="99"/>
    <w:unhideWhenUsed/>
    <w:rsid w:val="00EB6AEF"/>
    <w:pPr>
      <w:tabs>
        <w:tab w:val="center" w:pos="4153"/>
        <w:tab w:val="right" w:pos="8306"/>
      </w:tabs>
      <w:snapToGrid w:val="0"/>
    </w:pPr>
    <w:rPr>
      <w:sz w:val="18"/>
      <w:szCs w:val="18"/>
    </w:rPr>
  </w:style>
  <w:style w:type="character" w:customStyle="1" w:styleId="a7">
    <w:name w:val="页脚 字符"/>
    <w:basedOn w:val="a0"/>
    <w:link w:val="a6"/>
    <w:uiPriority w:val="99"/>
    <w:rsid w:val="00EB6A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0409">
      <w:marLeft w:val="0"/>
      <w:marRight w:val="0"/>
      <w:marTop w:val="10"/>
      <w:marBottom w:val="10"/>
      <w:divBdr>
        <w:top w:val="none" w:sz="0" w:space="0" w:color="auto"/>
        <w:left w:val="none" w:sz="0" w:space="0" w:color="auto"/>
        <w:bottom w:val="none" w:sz="0" w:space="0" w:color="auto"/>
        <w:right w:val="none" w:sz="0" w:space="0" w:color="auto"/>
      </w:divBdr>
    </w:div>
    <w:div w:id="29035112">
      <w:marLeft w:val="0"/>
      <w:marRight w:val="0"/>
      <w:marTop w:val="10"/>
      <w:marBottom w:val="10"/>
      <w:divBdr>
        <w:top w:val="none" w:sz="0" w:space="0" w:color="auto"/>
        <w:left w:val="none" w:sz="0" w:space="0" w:color="auto"/>
        <w:bottom w:val="none" w:sz="0" w:space="0" w:color="auto"/>
        <w:right w:val="none" w:sz="0" w:space="0" w:color="auto"/>
      </w:divBdr>
    </w:div>
    <w:div w:id="63602503">
      <w:marLeft w:val="0"/>
      <w:marRight w:val="0"/>
      <w:marTop w:val="10"/>
      <w:marBottom w:val="10"/>
      <w:divBdr>
        <w:top w:val="none" w:sz="0" w:space="0" w:color="auto"/>
        <w:left w:val="none" w:sz="0" w:space="0" w:color="auto"/>
        <w:bottom w:val="none" w:sz="0" w:space="0" w:color="auto"/>
        <w:right w:val="none" w:sz="0" w:space="0" w:color="auto"/>
      </w:divBdr>
    </w:div>
    <w:div w:id="66462902">
      <w:marLeft w:val="0"/>
      <w:marRight w:val="0"/>
      <w:marTop w:val="10"/>
      <w:marBottom w:val="10"/>
      <w:divBdr>
        <w:top w:val="none" w:sz="0" w:space="0" w:color="auto"/>
        <w:left w:val="none" w:sz="0" w:space="0" w:color="auto"/>
        <w:bottom w:val="none" w:sz="0" w:space="0" w:color="auto"/>
        <w:right w:val="none" w:sz="0" w:space="0" w:color="auto"/>
      </w:divBdr>
    </w:div>
    <w:div w:id="79449060">
      <w:marLeft w:val="0"/>
      <w:marRight w:val="0"/>
      <w:marTop w:val="10"/>
      <w:marBottom w:val="10"/>
      <w:divBdr>
        <w:top w:val="none" w:sz="0" w:space="0" w:color="auto"/>
        <w:left w:val="none" w:sz="0" w:space="0" w:color="auto"/>
        <w:bottom w:val="none" w:sz="0" w:space="0" w:color="auto"/>
        <w:right w:val="none" w:sz="0" w:space="0" w:color="auto"/>
      </w:divBdr>
    </w:div>
    <w:div w:id="108398766">
      <w:marLeft w:val="0"/>
      <w:marRight w:val="0"/>
      <w:marTop w:val="10"/>
      <w:marBottom w:val="10"/>
      <w:divBdr>
        <w:top w:val="none" w:sz="0" w:space="0" w:color="auto"/>
        <w:left w:val="none" w:sz="0" w:space="0" w:color="auto"/>
        <w:bottom w:val="none" w:sz="0" w:space="0" w:color="auto"/>
        <w:right w:val="none" w:sz="0" w:space="0" w:color="auto"/>
      </w:divBdr>
    </w:div>
    <w:div w:id="116070415">
      <w:marLeft w:val="0"/>
      <w:marRight w:val="0"/>
      <w:marTop w:val="10"/>
      <w:marBottom w:val="10"/>
      <w:divBdr>
        <w:top w:val="none" w:sz="0" w:space="0" w:color="auto"/>
        <w:left w:val="none" w:sz="0" w:space="0" w:color="auto"/>
        <w:bottom w:val="none" w:sz="0" w:space="0" w:color="auto"/>
        <w:right w:val="none" w:sz="0" w:space="0" w:color="auto"/>
      </w:divBdr>
    </w:div>
    <w:div w:id="119956123">
      <w:marLeft w:val="0"/>
      <w:marRight w:val="0"/>
      <w:marTop w:val="10"/>
      <w:marBottom w:val="10"/>
      <w:divBdr>
        <w:top w:val="none" w:sz="0" w:space="0" w:color="auto"/>
        <w:left w:val="none" w:sz="0" w:space="0" w:color="auto"/>
        <w:bottom w:val="none" w:sz="0" w:space="0" w:color="auto"/>
        <w:right w:val="none" w:sz="0" w:space="0" w:color="auto"/>
      </w:divBdr>
    </w:div>
    <w:div w:id="132144711">
      <w:marLeft w:val="0"/>
      <w:marRight w:val="0"/>
      <w:marTop w:val="10"/>
      <w:marBottom w:val="10"/>
      <w:divBdr>
        <w:top w:val="none" w:sz="0" w:space="0" w:color="auto"/>
        <w:left w:val="none" w:sz="0" w:space="0" w:color="auto"/>
        <w:bottom w:val="none" w:sz="0" w:space="0" w:color="auto"/>
        <w:right w:val="none" w:sz="0" w:space="0" w:color="auto"/>
      </w:divBdr>
    </w:div>
    <w:div w:id="162741308">
      <w:marLeft w:val="0"/>
      <w:marRight w:val="0"/>
      <w:marTop w:val="10"/>
      <w:marBottom w:val="10"/>
      <w:divBdr>
        <w:top w:val="none" w:sz="0" w:space="0" w:color="auto"/>
        <w:left w:val="none" w:sz="0" w:space="0" w:color="auto"/>
        <w:bottom w:val="none" w:sz="0" w:space="0" w:color="auto"/>
        <w:right w:val="none" w:sz="0" w:space="0" w:color="auto"/>
      </w:divBdr>
    </w:div>
    <w:div w:id="163060512">
      <w:marLeft w:val="0"/>
      <w:marRight w:val="0"/>
      <w:marTop w:val="10"/>
      <w:marBottom w:val="10"/>
      <w:divBdr>
        <w:top w:val="none" w:sz="0" w:space="0" w:color="auto"/>
        <w:left w:val="none" w:sz="0" w:space="0" w:color="auto"/>
        <w:bottom w:val="none" w:sz="0" w:space="0" w:color="auto"/>
        <w:right w:val="none" w:sz="0" w:space="0" w:color="auto"/>
      </w:divBdr>
    </w:div>
    <w:div w:id="177082369">
      <w:marLeft w:val="0"/>
      <w:marRight w:val="0"/>
      <w:marTop w:val="10"/>
      <w:marBottom w:val="10"/>
      <w:divBdr>
        <w:top w:val="none" w:sz="0" w:space="0" w:color="auto"/>
        <w:left w:val="none" w:sz="0" w:space="0" w:color="auto"/>
        <w:bottom w:val="none" w:sz="0" w:space="0" w:color="auto"/>
        <w:right w:val="none" w:sz="0" w:space="0" w:color="auto"/>
      </w:divBdr>
    </w:div>
    <w:div w:id="206184051">
      <w:marLeft w:val="0"/>
      <w:marRight w:val="0"/>
      <w:marTop w:val="10"/>
      <w:marBottom w:val="10"/>
      <w:divBdr>
        <w:top w:val="none" w:sz="0" w:space="0" w:color="auto"/>
        <w:left w:val="none" w:sz="0" w:space="0" w:color="auto"/>
        <w:bottom w:val="none" w:sz="0" w:space="0" w:color="auto"/>
        <w:right w:val="none" w:sz="0" w:space="0" w:color="auto"/>
      </w:divBdr>
    </w:div>
    <w:div w:id="234054344">
      <w:marLeft w:val="0"/>
      <w:marRight w:val="0"/>
      <w:marTop w:val="10"/>
      <w:marBottom w:val="10"/>
      <w:divBdr>
        <w:top w:val="none" w:sz="0" w:space="0" w:color="auto"/>
        <w:left w:val="none" w:sz="0" w:space="0" w:color="auto"/>
        <w:bottom w:val="none" w:sz="0" w:space="0" w:color="auto"/>
        <w:right w:val="none" w:sz="0" w:space="0" w:color="auto"/>
      </w:divBdr>
    </w:div>
    <w:div w:id="316540159">
      <w:marLeft w:val="0"/>
      <w:marRight w:val="0"/>
      <w:marTop w:val="10"/>
      <w:marBottom w:val="10"/>
      <w:divBdr>
        <w:top w:val="none" w:sz="0" w:space="0" w:color="auto"/>
        <w:left w:val="none" w:sz="0" w:space="0" w:color="auto"/>
        <w:bottom w:val="none" w:sz="0" w:space="0" w:color="auto"/>
        <w:right w:val="none" w:sz="0" w:space="0" w:color="auto"/>
      </w:divBdr>
    </w:div>
    <w:div w:id="323164024">
      <w:marLeft w:val="0"/>
      <w:marRight w:val="0"/>
      <w:marTop w:val="10"/>
      <w:marBottom w:val="10"/>
      <w:divBdr>
        <w:top w:val="none" w:sz="0" w:space="0" w:color="auto"/>
        <w:left w:val="none" w:sz="0" w:space="0" w:color="auto"/>
        <w:bottom w:val="none" w:sz="0" w:space="0" w:color="auto"/>
        <w:right w:val="none" w:sz="0" w:space="0" w:color="auto"/>
      </w:divBdr>
    </w:div>
    <w:div w:id="337392173">
      <w:marLeft w:val="0"/>
      <w:marRight w:val="0"/>
      <w:marTop w:val="10"/>
      <w:marBottom w:val="10"/>
      <w:divBdr>
        <w:top w:val="none" w:sz="0" w:space="0" w:color="auto"/>
        <w:left w:val="none" w:sz="0" w:space="0" w:color="auto"/>
        <w:bottom w:val="none" w:sz="0" w:space="0" w:color="auto"/>
        <w:right w:val="none" w:sz="0" w:space="0" w:color="auto"/>
      </w:divBdr>
    </w:div>
    <w:div w:id="340282397">
      <w:marLeft w:val="0"/>
      <w:marRight w:val="0"/>
      <w:marTop w:val="10"/>
      <w:marBottom w:val="10"/>
      <w:divBdr>
        <w:top w:val="none" w:sz="0" w:space="0" w:color="auto"/>
        <w:left w:val="none" w:sz="0" w:space="0" w:color="auto"/>
        <w:bottom w:val="none" w:sz="0" w:space="0" w:color="auto"/>
        <w:right w:val="none" w:sz="0" w:space="0" w:color="auto"/>
      </w:divBdr>
    </w:div>
    <w:div w:id="368141905">
      <w:marLeft w:val="0"/>
      <w:marRight w:val="0"/>
      <w:marTop w:val="10"/>
      <w:marBottom w:val="10"/>
      <w:divBdr>
        <w:top w:val="none" w:sz="0" w:space="0" w:color="auto"/>
        <w:left w:val="none" w:sz="0" w:space="0" w:color="auto"/>
        <w:bottom w:val="none" w:sz="0" w:space="0" w:color="auto"/>
        <w:right w:val="none" w:sz="0" w:space="0" w:color="auto"/>
      </w:divBdr>
    </w:div>
    <w:div w:id="399210194">
      <w:marLeft w:val="0"/>
      <w:marRight w:val="0"/>
      <w:marTop w:val="10"/>
      <w:marBottom w:val="10"/>
      <w:divBdr>
        <w:top w:val="none" w:sz="0" w:space="0" w:color="auto"/>
        <w:left w:val="none" w:sz="0" w:space="0" w:color="auto"/>
        <w:bottom w:val="none" w:sz="0" w:space="0" w:color="auto"/>
        <w:right w:val="none" w:sz="0" w:space="0" w:color="auto"/>
      </w:divBdr>
    </w:div>
    <w:div w:id="400252677">
      <w:marLeft w:val="0"/>
      <w:marRight w:val="0"/>
      <w:marTop w:val="10"/>
      <w:marBottom w:val="10"/>
      <w:divBdr>
        <w:top w:val="none" w:sz="0" w:space="0" w:color="auto"/>
        <w:left w:val="none" w:sz="0" w:space="0" w:color="auto"/>
        <w:bottom w:val="none" w:sz="0" w:space="0" w:color="auto"/>
        <w:right w:val="none" w:sz="0" w:space="0" w:color="auto"/>
      </w:divBdr>
    </w:div>
    <w:div w:id="442384437">
      <w:marLeft w:val="0"/>
      <w:marRight w:val="0"/>
      <w:marTop w:val="10"/>
      <w:marBottom w:val="10"/>
      <w:divBdr>
        <w:top w:val="none" w:sz="0" w:space="0" w:color="auto"/>
        <w:left w:val="none" w:sz="0" w:space="0" w:color="auto"/>
        <w:bottom w:val="none" w:sz="0" w:space="0" w:color="auto"/>
        <w:right w:val="none" w:sz="0" w:space="0" w:color="auto"/>
      </w:divBdr>
    </w:div>
    <w:div w:id="459538577">
      <w:marLeft w:val="0"/>
      <w:marRight w:val="0"/>
      <w:marTop w:val="10"/>
      <w:marBottom w:val="10"/>
      <w:divBdr>
        <w:top w:val="none" w:sz="0" w:space="0" w:color="auto"/>
        <w:left w:val="none" w:sz="0" w:space="0" w:color="auto"/>
        <w:bottom w:val="none" w:sz="0" w:space="0" w:color="auto"/>
        <w:right w:val="none" w:sz="0" w:space="0" w:color="auto"/>
      </w:divBdr>
    </w:div>
    <w:div w:id="464589407">
      <w:marLeft w:val="0"/>
      <w:marRight w:val="0"/>
      <w:marTop w:val="10"/>
      <w:marBottom w:val="10"/>
      <w:divBdr>
        <w:top w:val="none" w:sz="0" w:space="0" w:color="auto"/>
        <w:left w:val="none" w:sz="0" w:space="0" w:color="auto"/>
        <w:bottom w:val="none" w:sz="0" w:space="0" w:color="auto"/>
        <w:right w:val="none" w:sz="0" w:space="0" w:color="auto"/>
      </w:divBdr>
    </w:div>
    <w:div w:id="470486276">
      <w:marLeft w:val="0"/>
      <w:marRight w:val="0"/>
      <w:marTop w:val="10"/>
      <w:marBottom w:val="10"/>
      <w:divBdr>
        <w:top w:val="none" w:sz="0" w:space="0" w:color="auto"/>
        <w:left w:val="none" w:sz="0" w:space="0" w:color="auto"/>
        <w:bottom w:val="none" w:sz="0" w:space="0" w:color="auto"/>
        <w:right w:val="none" w:sz="0" w:space="0" w:color="auto"/>
      </w:divBdr>
    </w:div>
    <w:div w:id="489298845">
      <w:marLeft w:val="0"/>
      <w:marRight w:val="0"/>
      <w:marTop w:val="10"/>
      <w:marBottom w:val="10"/>
      <w:divBdr>
        <w:top w:val="none" w:sz="0" w:space="0" w:color="auto"/>
        <w:left w:val="none" w:sz="0" w:space="0" w:color="auto"/>
        <w:bottom w:val="none" w:sz="0" w:space="0" w:color="auto"/>
        <w:right w:val="none" w:sz="0" w:space="0" w:color="auto"/>
      </w:divBdr>
    </w:div>
    <w:div w:id="508762589">
      <w:marLeft w:val="0"/>
      <w:marRight w:val="720"/>
      <w:marTop w:val="10"/>
      <w:marBottom w:val="10"/>
      <w:divBdr>
        <w:top w:val="none" w:sz="0" w:space="0" w:color="auto"/>
        <w:left w:val="none" w:sz="0" w:space="0" w:color="auto"/>
        <w:bottom w:val="none" w:sz="0" w:space="0" w:color="auto"/>
        <w:right w:val="none" w:sz="0" w:space="0" w:color="auto"/>
      </w:divBdr>
    </w:div>
    <w:div w:id="527763271">
      <w:marLeft w:val="0"/>
      <w:marRight w:val="0"/>
      <w:marTop w:val="10"/>
      <w:marBottom w:val="10"/>
      <w:divBdr>
        <w:top w:val="none" w:sz="0" w:space="0" w:color="auto"/>
        <w:left w:val="none" w:sz="0" w:space="0" w:color="auto"/>
        <w:bottom w:val="none" w:sz="0" w:space="0" w:color="auto"/>
        <w:right w:val="none" w:sz="0" w:space="0" w:color="auto"/>
      </w:divBdr>
    </w:div>
    <w:div w:id="548229039">
      <w:marLeft w:val="0"/>
      <w:marRight w:val="0"/>
      <w:marTop w:val="10"/>
      <w:marBottom w:val="10"/>
      <w:divBdr>
        <w:top w:val="none" w:sz="0" w:space="0" w:color="auto"/>
        <w:left w:val="none" w:sz="0" w:space="0" w:color="auto"/>
        <w:bottom w:val="none" w:sz="0" w:space="0" w:color="auto"/>
        <w:right w:val="none" w:sz="0" w:space="0" w:color="auto"/>
      </w:divBdr>
    </w:div>
    <w:div w:id="553738896">
      <w:marLeft w:val="0"/>
      <w:marRight w:val="0"/>
      <w:marTop w:val="10"/>
      <w:marBottom w:val="10"/>
      <w:divBdr>
        <w:top w:val="none" w:sz="0" w:space="0" w:color="auto"/>
        <w:left w:val="none" w:sz="0" w:space="0" w:color="auto"/>
        <w:bottom w:val="none" w:sz="0" w:space="0" w:color="auto"/>
        <w:right w:val="none" w:sz="0" w:space="0" w:color="auto"/>
      </w:divBdr>
    </w:div>
    <w:div w:id="564611586">
      <w:marLeft w:val="0"/>
      <w:marRight w:val="0"/>
      <w:marTop w:val="10"/>
      <w:marBottom w:val="10"/>
      <w:divBdr>
        <w:top w:val="none" w:sz="0" w:space="0" w:color="auto"/>
        <w:left w:val="none" w:sz="0" w:space="0" w:color="auto"/>
        <w:bottom w:val="none" w:sz="0" w:space="0" w:color="auto"/>
        <w:right w:val="none" w:sz="0" w:space="0" w:color="auto"/>
      </w:divBdr>
    </w:div>
    <w:div w:id="574707259">
      <w:marLeft w:val="0"/>
      <w:marRight w:val="0"/>
      <w:marTop w:val="10"/>
      <w:marBottom w:val="10"/>
      <w:divBdr>
        <w:top w:val="none" w:sz="0" w:space="0" w:color="auto"/>
        <w:left w:val="none" w:sz="0" w:space="0" w:color="auto"/>
        <w:bottom w:val="none" w:sz="0" w:space="0" w:color="auto"/>
        <w:right w:val="none" w:sz="0" w:space="0" w:color="auto"/>
      </w:divBdr>
    </w:div>
    <w:div w:id="575894674">
      <w:marLeft w:val="0"/>
      <w:marRight w:val="0"/>
      <w:marTop w:val="10"/>
      <w:marBottom w:val="10"/>
      <w:divBdr>
        <w:top w:val="none" w:sz="0" w:space="0" w:color="auto"/>
        <w:left w:val="none" w:sz="0" w:space="0" w:color="auto"/>
        <w:bottom w:val="none" w:sz="0" w:space="0" w:color="auto"/>
        <w:right w:val="none" w:sz="0" w:space="0" w:color="auto"/>
      </w:divBdr>
    </w:div>
    <w:div w:id="582841528">
      <w:marLeft w:val="0"/>
      <w:marRight w:val="0"/>
      <w:marTop w:val="10"/>
      <w:marBottom w:val="10"/>
      <w:divBdr>
        <w:top w:val="none" w:sz="0" w:space="0" w:color="auto"/>
        <w:left w:val="none" w:sz="0" w:space="0" w:color="auto"/>
        <w:bottom w:val="none" w:sz="0" w:space="0" w:color="auto"/>
        <w:right w:val="none" w:sz="0" w:space="0" w:color="auto"/>
      </w:divBdr>
    </w:div>
    <w:div w:id="615336604">
      <w:marLeft w:val="0"/>
      <w:marRight w:val="0"/>
      <w:marTop w:val="10"/>
      <w:marBottom w:val="10"/>
      <w:divBdr>
        <w:top w:val="none" w:sz="0" w:space="0" w:color="auto"/>
        <w:left w:val="none" w:sz="0" w:space="0" w:color="auto"/>
        <w:bottom w:val="none" w:sz="0" w:space="0" w:color="auto"/>
        <w:right w:val="none" w:sz="0" w:space="0" w:color="auto"/>
      </w:divBdr>
    </w:div>
    <w:div w:id="640381273">
      <w:marLeft w:val="0"/>
      <w:marRight w:val="0"/>
      <w:marTop w:val="10"/>
      <w:marBottom w:val="10"/>
      <w:divBdr>
        <w:top w:val="none" w:sz="0" w:space="0" w:color="auto"/>
        <w:left w:val="none" w:sz="0" w:space="0" w:color="auto"/>
        <w:bottom w:val="none" w:sz="0" w:space="0" w:color="auto"/>
        <w:right w:val="none" w:sz="0" w:space="0" w:color="auto"/>
      </w:divBdr>
    </w:div>
    <w:div w:id="656420789">
      <w:marLeft w:val="0"/>
      <w:marRight w:val="0"/>
      <w:marTop w:val="10"/>
      <w:marBottom w:val="10"/>
      <w:divBdr>
        <w:top w:val="none" w:sz="0" w:space="0" w:color="auto"/>
        <w:left w:val="none" w:sz="0" w:space="0" w:color="auto"/>
        <w:bottom w:val="none" w:sz="0" w:space="0" w:color="auto"/>
        <w:right w:val="none" w:sz="0" w:space="0" w:color="auto"/>
      </w:divBdr>
    </w:div>
    <w:div w:id="664238327">
      <w:marLeft w:val="0"/>
      <w:marRight w:val="0"/>
      <w:marTop w:val="10"/>
      <w:marBottom w:val="10"/>
      <w:divBdr>
        <w:top w:val="none" w:sz="0" w:space="0" w:color="auto"/>
        <w:left w:val="none" w:sz="0" w:space="0" w:color="auto"/>
        <w:bottom w:val="none" w:sz="0" w:space="0" w:color="auto"/>
        <w:right w:val="none" w:sz="0" w:space="0" w:color="auto"/>
      </w:divBdr>
    </w:div>
    <w:div w:id="677003801">
      <w:marLeft w:val="0"/>
      <w:marRight w:val="0"/>
      <w:marTop w:val="10"/>
      <w:marBottom w:val="10"/>
      <w:divBdr>
        <w:top w:val="none" w:sz="0" w:space="0" w:color="auto"/>
        <w:left w:val="none" w:sz="0" w:space="0" w:color="auto"/>
        <w:bottom w:val="none" w:sz="0" w:space="0" w:color="auto"/>
        <w:right w:val="none" w:sz="0" w:space="0" w:color="auto"/>
      </w:divBdr>
    </w:div>
    <w:div w:id="678117536">
      <w:marLeft w:val="0"/>
      <w:marRight w:val="0"/>
      <w:marTop w:val="10"/>
      <w:marBottom w:val="10"/>
      <w:divBdr>
        <w:top w:val="none" w:sz="0" w:space="0" w:color="auto"/>
        <w:left w:val="none" w:sz="0" w:space="0" w:color="auto"/>
        <w:bottom w:val="none" w:sz="0" w:space="0" w:color="auto"/>
        <w:right w:val="none" w:sz="0" w:space="0" w:color="auto"/>
      </w:divBdr>
    </w:div>
    <w:div w:id="699165689">
      <w:marLeft w:val="0"/>
      <w:marRight w:val="0"/>
      <w:marTop w:val="10"/>
      <w:marBottom w:val="10"/>
      <w:divBdr>
        <w:top w:val="none" w:sz="0" w:space="0" w:color="auto"/>
        <w:left w:val="none" w:sz="0" w:space="0" w:color="auto"/>
        <w:bottom w:val="none" w:sz="0" w:space="0" w:color="auto"/>
        <w:right w:val="none" w:sz="0" w:space="0" w:color="auto"/>
      </w:divBdr>
    </w:div>
    <w:div w:id="706300247">
      <w:marLeft w:val="0"/>
      <w:marRight w:val="0"/>
      <w:marTop w:val="10"/>
      <w:marBottom w:val="10"/>
      <w:divBdr>
        <w:top w:val="none" w:sz="0" w:space="0" w:color="auto"/>
        <w:left w:val="none" w:sz="0" w:space="0" w:color="auto"/>
        <w:bottom w:val="none" w:sz="0" w:space="0" w:color="auto"/>
        <w:right w:val="none" w:sz="0" w:space="0" w:color="auto"/>
      </w:divBdr>
    </w:div>
    <w:div w:id="707998752">
      <w:marLeft w:val="0"/>
      <w:marRight w:val="0"/>
      <w:marTop w:val="10"/>
      <w:marBottom w:val="10"/>
      <w:divBdr>
        <w:top w:val="none" w:sz="0" w:space="0" w:color="auto"/>
        <w:left w:val="none" w:sz="0" w:space="0" w:color="auto"/>
        <w:bottom w:val="none" w:sz="0" w:space="0" w:color="auto"/>
        <w:right w:val="none" w:sz="0" w:space="0" w:color="auto"/>
      </w:divBdr>
    </w:div>
    <w:div w:id="718699661">
      <w:marLeft w:val="0"/>
      <w:marRight w:val="0"/>
      <w:marTop w:val="10"/>
      <w:marBottom w:val="10"/>
      <w:divBdr>
        <w:top w:val="none" w:sz="0" w:space="0" w:color="auto"/>
        <w:left w:val="none" w:sz="0" w:space="0" w:color="auto"/>
        <w:bottom w:val="none" w:sz="0" w:space="0" w:color="auto"/>
        <w:right w:val="none" w:sz="0" w:space="0" w:color="auto"/>
      </w:divBdr>
    </w:div>
    <w:div w:id="723144151">
      <w:marLeft w:val="0"/>
      <w:marRight w:val="0"/>
      <w:marTop w:val="10"/>
      <w:marBottom w:val="10"/>
      <w:divBdr>
        <w:top w:val="none" w:sz="0" w:space="0" w:color="auto"/>
        <w:left w:val="none" w:sz="0" w:space="0" w:color="auto"/>
        <w:bottom w:val="none" w:sz="0" w:space="0" w:color="auto"/>
        <w:right w:val="none" w:sz="0" w:space="0" w:color="auto"/>
      </w:divBdr>
    </w:div>
    <w:div w:id="733620704">
      <w:marLeft w:val="0"/>
      <w:marRight w:val="0"/>
      <w:marTop w:val="10"/>
      <w:marBottom w:val="10"/>
      <w:divBdr>
        <w:top w:val="none" w:sz="0" w:space="0" w:color="auto"/>
        <w:left w:val="none" w:sz="0" w:space="0" w:color="auto"/>
        <w:bottom w:val="none" w:sz="0" w:space="0" w:color="auto"/>
        <w:right w:val="none" w:sz="0" w:space="0" w:color="auto"/>
      </w:divBdr>
    </w:div>
    <w:div w:id="751270486">
      <w:marLeft w:val="0"/>
      <w:marRight w:val="0"/>
      <w:marTop w:val="10"/>
      <w:marBottom w:val="10"/>
      <w:divBdr>
        <w:top w:val="none" w:sz="0" w:space="0" w:color="auto"/>
        <w:left w:val="none" w:sz="0" w:space="0" w:color="auto"/>
        <w:bottom w:val="none" w:sz="0" w:space="0" w:color="auto"/>
        <w:right w:val="none" w:sz="0" w:space="0" w:color="auto"/>
      </w:divBdr>
    </w:div>
    <w:div w:id="812331941">
      <w:marLeft w:val="0"/>
      <w:marRight w:val="720"/>
      <w:marTop w:val="10"/>
      <w:marBottom w:val="10"/>
      <w:divBdr>
        <w:top w:val="none" w:sz="0" w:space="0" w:color="auto"/>
        <w:left w:val="none" w:sz="0" w:space="0" w:color="auto"/>
        <w:bottom w:val="none" w:sz="0" w:space="0" w:color="auto"/>
        <w:right w:val="none" w:sz="0" w:space="0" w:color="auto"/>
      </w:divBdr>
    </w:div>
    <w:div w:id="815416822">
      <w:marLeft w:val="0"/>
      <w:marRight w:val="0"/>
      <w:marTop w:val="10"/>
      <w:marBottom w:val="10"/>
      <w:divBdr>
        <w:top w:val="none" w:sz="0" w:space="0" w:color="auto"/>
        <w:left w:val="none" w:sz="0" w:space="0" w:color="auto"/>
        <w:bottom w:val="none" w:sz="0" w:space="0" w:color="auto"/>
        <w:right w:val="none" w:sz="0" w:space="0" w:color="auto"/>
      </w:divBdr>
    </w:div>
    <w:div w:id="838545535">
      <w:marLeft w:val="0"/>
      <w:marRight w:val="0"/>
      <w:marTop w:val="10"/>
      <w:marBottom w:val="10"/>
      <w:divBdr>
        <w:top w:val="none" w:sz="0" w:space="0" w:color="auto"/>
        <w:left w:val="none" w:sz="0" w:space="0" w:color="auto"/>
        <w:bottom w:val="none" w:sz="0" w:space="0" w:color="auto"/>
        <w:right w:val="none" w:sz="0" w:space="0" w:color="auto"/>
      </w:divBdr>
    </w:div>
    <w:div w:id="863708914">
      <w:marLeft w:val="0"/>
      <w:marRight w:val="0"/>
      <w:marTop w:val="10"/>
      <w:marBottom w:val="10"/>
      <w:divBdr>
        <w:top w:val="none" w:sz="0" w:space="0" w:color="auto"/>
        <w:left w:val="none" w:sz="0" w:space="0" w:color="auto"/>
        <w:bottom w:val="none" w:sz="0" w:space="0" w:color="auto"/>
        <w:right w:val="none" w:sz="0" w:space="0" w:color="auto"/>
      </w:divBdr>
    </w:div>
    <w:div w:id="890194174">
      <w:marLeft w:val="0"/>
      <w:marRight w:val="0"/>
      <w:marTop w:val="10"/>
      <w:marBottom w:val="10"/>
      <w:divBdr>
        <w:top w:val="none" w:sz="0" w:space="0" w:color="auto"/>
        <w:left w:val="none" w:sz="0" w:space="0" w:color="auto"/>
        <w:bottom w:val="none" w:sz="0" w:space="0" w:color="auto"/>
        <w:right w:val="none" w:sz="0" w:space="0" w:color="auto"/>
      </w:divBdr>
    </w:div>
    <w:div w:id="891042767">
      <w:marLeft w:val="0"/>
      <w:marRight w:val="0"/>
      <w:marTop w:val="10"/>
      <w:marBottom w:val="10"/>
      <w:divBdr>
        <w:top w:val="none" w:sz="0" w:space="0" w:color="auto"/>
        <w:left w:val="none" w:sz="0" w:space="0" w:color="auto"/>
        <w:bottom w:val="none" w:sz="0" w:space="0" w:color="auto"/>
        <w:right w:val="none" w:sz="0" w:space="0" w:color="auto"/>
      </w:divBdr>
    </w:div>
    <w:div w:id="893853219">
      <w:marLeft w:val="0"/>
      <w:marRight w:val="0"/>
      <w:marTop w:val="10"/>
      <w:marBottom w:val="10"/>
      <w:divBdr>
        <w:top w:val="none" w:sz="0" w:space="0" w:color="auto"/>
        <w:left w:val="none" w:sz="0" w:space="0" w:color="auto"/>
        <w:bottom w:val="none" w:sz="0" w:space="0" w:color="auto"/>
        <w:right w:val="none" w:sz="0" w:space="0" w:color="auto"/>
      </w:divBdr>
    </w:div>
    <w:div w:id="901404517">
      <w:marLeft w:val="0"/>
      <w:marRight w:val="0"/>
      <w:marTop w:val="10"/>
      <w:marBottom w:val="10"/>
      <w:divBdr>
        <w:top w:val="none" w:sz="0" w:space="0" w:color="auto"/>
        <w:left w:val="none" w:sz="0" w:space="0" w:color="auto"/>
        <w:bottom w:val="none" w:sz="0" w:space="0" w:color="auto"/>
        <w:right w:val="none" w:sz="0" w:space="0" w:color="auto"/>
      </w:divBdr>
    </w:div>
    <w:div w:id="905069869">
      <w:marLeft w:val="0"/>
      <w:marRight w:val="0"/>
      <w:marTop w:val="10"/>
      <w:marBottom w:val="10"/>
      <w:divBdr>
        <w:top w:val="none" w:sz="0" w:space="0" w:color="auto"/>
        <w:left w:val="none" w:sz="0" w:space="0" w:color="auto"/>
        <w:bottom w:val="none" w:sz="0" w:space="0" w:color="auto"/>
        <w:right w:val="none" w:sz="0" w:space="0" w:color="auto"/>
      </w:divBdr>
    </w:div>
    <w:div w:id="905528528">
      <w:marLeft w:val="0"/>
      <w:marRight w:val="0"/>
      <w:marTop w:val="10"/>
      <w:marBottom w:val="10"/>
      <w:divBdr>
        <w:top w:val="none" w:sz="0" w:space="0" w:color="auto"/>
        <w:left w:val="none" w:sz="0" w:space="0" w:color="auto"/>
        <w:bottom w:val="none" w:sz="0" w:space="0" w:color="auto"/>
        <w:right w:val="none" w:sz="0" w:space="0" w:color="auto"/>
      </w:divBdr>
    </w:div>
    <w:div w:id="906450506">
      <w:marLeft w:val="0"/>
      <w:marRight w:val="0"/>
      <w:marTop w:val="10"/>
      <w:marBottom w:val="10"/>
      <w:divBdr>
        <w:top w:val="none" w:sz="0" w:space="0" w:color="auto"/>
        <w:left w:val="none" w:sz="0" w:space="0" w:color="auto"/>
        <w:bottom w:val="none" w:sz="0" w:space="0" w:color="auto"/>
        <w:right w:val="none" w:sz="0" w:space="0" w:color="auto"/>
      </w:divBdr>
    </w:div>
    <w:div w:id="912932645">
      <w:marLeft w:val="0"/>
      <w:marRight w:val="0"/>
      <w:marTop w:val="10"/>
      <w:marBottom w:val="10"/>
      <w:divBdr>
        <w:top w:val="none" w:sz="0" w:space="0" w:color="auto"/>
        <w:left w:val="none" w:sz="0" w:space="0" w:color="auto"/>
        <w:bottom w:val="none" w:sz="0" w:space="0" w:color="auto"/>
        <w:right w:val="none" w:sz="0" w:space="0" w:color="auto"/>
      </w:divBdr>
    </w:div>
    <w:div w:id="941033802">
      <w:marLeft w:val="0"/>
      <w:marRight w:val="0"/>
      <w:marTop w:val="10"/>
      <w:marBottom w:val="10"/>
      <w:divBdr>
        <w:top w:val="none" w:sz="0" w:space="0" w:color="auto"/>
        <w:left w:val="none" w:sz="0" w:space="0" w:color="auto"/>
        <w:bottom w:val="none" w:sz="0" w:space="0" w:color="auto"/>
        <w:right w:val="none" w:sz="0" w:space="0" w:color="auto"/>
      </w:divBdr>
    </w:div>
    <w:div w:id="956368798">
      <w:marLeft w:val="0"/>
      <w:marRight w:val="0"/>
      <w:marTop w:val="10"/>
      <w:marBottom w:val="10"/>
      <w:divBdr>
        <w:top w:val="none" w:sz="0" w:space="0" w:color="auto"/>
        <w:left w:val="none" w:sz="0" w:space="0" w:color="auto"/>
        <w:bottom w:val="none" w:sz="0" w:space="0" w:color="auto"/>
        <w:right w:val="none" w:sz="0" w:space="0" w:color="auto"/>
      </w:divBdr>
    </w:div>
    <w:div w:id="957565151">
      <w:marLeft w:val="0"/>
      <w:marRight w:val="0"/>
      <w:marTop w:val="10"/>
      <w:marBottom w:val="10"/>
      <w:divBdr>
        <w:top w:val="none" w:sz="0" w:space="0" w:color="auto"/>
        <w:left w:val="none" w:sz="0" w:space="0" w:color="auto"/>
        <w:bottom w:val="none" w:sz="0" w:space="0" w:color="auto"/>
        <w:right w:val="none" w:sz="0" w:space="0" w:color="auto"/>
      </w:divBdr>
    </w:div>
    <w:div w:id="971522595">
      <w:marLeft w:val="0"/>
      <w:marRight w:val="0"/>
      <w:marTop w:val="10"/>
      <w:marBottom w:val="10"/>
      <w:divBdr>
        <w:top w:val="none" w:sz="0" w:space="0" w:color="auto"/>
        <w:left w:val="none" w:sz="0" w:space="0" w:color="auto"/>
        <w:bottom w:val="none" w:sz="0" w:space="0" w:color="auto"/>
        <w:right w:val="none" w:sz="0" w:space="0" w:color="auto"/>
      </w:divBdr>
    </w:div>
    <w:div w:id="993989810">
      <w:marLeft w:val="0"/>
      <w:marRight w:val="0"/>
      <w:marTop w:val="10"/>
      <w:marBottom w:val="10"/>
      <w:divBdr>
        <w:top w:val="none" w:sz="0" w:space="0" w:color="auto"/>
        <w:left w:val="none" w:sz="0" w:space="0" w:color="auto"/>
        <w:bottom w:val="none" w:sz="0" w:space="0" w:color="auto"/>
        <w:right w:val="none" w:sz="0" w:space="0" w:color="auto"/>
      </w:divBdr>
    </w:div>
    <w:div w:id="995034627">
      <w:marLeft w:val="0"/>
      <w:marRight w:val="720"/>
      <w:marTop w:val="10"/>
      <w:marBottom w:val="10"/>
      <w:divBdr>
        <w:top w:val="none" w:sz="0" w:space="0" w:color="auto"/>
        <w:left w:val="none" w:sz="0" w:space="0" w:color="auto"/>
        <w:bottom w:val="none" w:sz="0" w:space="0" w:color="auto"/>
        <w:right w:val="none" w:sz="0" w:space="0" w:color="auto"/>
      </w:divBdr>
    </w:div>
    <w:div w:id="997540397">
      <w:marLeft w:val="0"/>
      <w:marRight w:val="0"/>
      <w:marTop w:val="10"/>
      <w:marBottom w:val="10"/>
      <w:divBdr>
        <w:top w:val="none" w:sz="0" w:space="0" w:color="auto"/>
        <w:left w:val="none" w:sz="0" w:space="0" w:color="auto"/>
        <w:bottom w:val="none" w:sz="0" w:space="0" w:color="auto"/>
        <w:right w:val="none" w:sz="0" w:space="0" w:color="auto"/>
      </w:divBdr>
    </w:div>
    <w:div w:id="1005591144">
      <w:marLeft w:val="0"/>
      <w:marRight w:val="0"/>
      <w:marTop w:val="10"/>
      <w:marBottom w:val="10"/>
      <w:divBdr>
        <w:top w:val="none" w:sz="0" w:space="0" w:color="auto"/>
        <w:left w:val="none" w:sz="0" w:space="0" w:color="auto"/>
        <w:bottom w:val="none" w:sz="0" w:space="0" w:color="auto"/>
        <w:right w:val="none" w:sz="0" w:space="0" w:color="auto"/>
      </w:divBdr>
    </w:div>
    <w:div w:id="1015840218">
      <w:marLeft w:val="0"/>
      <w:marRight w:val="0"/>
      <w:marTop w:val="10"/>
      <w:marBottom w:val="10"/>
      <w:divBdr>
        <w:top w:val="none" w:sz="0" w:space="0" w:color="auto"/>
        <w:left w:val="none" w:sz="0" w:space="0" w:color="auto"/>
        <w:bottom w:val="none" w:sz="0" w:space="0" w:color="auto"/>
        <w:right w:val="none" w:sz="0" w:space="0" w:color="auto"/>
      </w:divBdr>
    </w:div>
    <w:div w:id="1016617962">
      <w:marLeft w:val="0"/>
      <w:marRight w:val="720"/>
      <w:marTop w:val="10"/>
      <w:marBottom w:val="10"/>
      <w:divBdr>
        <w:top w:val="none" w:sz="0" w:space="0" w:color="auto"/>
        <w:left w:val="none" w:sz="0" w:space="0" w:color="auto"/>
        <w:bottom w:val="none" w:sz="0" w:space="0" w:color="auto"/>
        <w:right w:val="none" w:sz="0" w:space="0" w:color="auto"/>
      </w:divBdr>
    </w:div>
    <w:div w:id="1024482543">
      <w:marLeft w:val="0"/>
      <w:marRight w:val="0"/>
      <w:marTop w:val="10"/>
      <w:marBottom w:val="10"/>
      <w:divBdr>
        <w:top w:val="none" w:sz="0" w:space="0" w:color="auto"/>
        <w:left w:val="none" w:sz="0" w:space="0" w:color="auto"/>
        <w:bottom w:val="none" w:sz="0" w:space="0" w:color="auto"/>
        <w:right w:val="none" w:sz="0" w:space="0" w:color="auto"/>
      </w:divBdr>
    </w:div>
    <w:div w:id="1027633384">
      <w:marLeft w:val="0"/>
      <w:marRight w:val="0"/>
      <w:marTop w:val="10"/>
      <w:marBottom w:val="10"/>
      <w:divBdr>
        <w:top w:val="none" w:sz="0" w:space="0" w:color="auto"/>
        <w:left w:val="none" w:sz="0" w:space="0" w:color="auto"/>
        <w:bottom w:val="none" w:sz="0" w:space="0" w:color="auto"/>
        <w:right w:val="none" w:sz="0" w:space="0" w:color="auto"/>
      </w:divBdr>
    </w:div>
    <w:div w:id="1058825498">
      <w:marLeft w:val="0"/>
      <w:marRight w:val="0"/>
      <w:marTop w:val="10"/>
      <w:marBottom w:val="10"/>
      <w:divBdr>
        <w:top w:val="none" w:sz="0" w:space="0" w:color="auto"/>
        <w:left w:val="none" w:sz="0" w:space="0" w:color="auto"/>
        <w:bottom w:val="none" w:sz="0" w:space="0" w:color="auto"/>
        <w:right w:val="none" w:sz="0" w:space="0" w:color="auto"/>
      </w:divBdr>
    </w:div>
    <w:div w:id="1084570030">
      <w:marLeft w:val="0"/>
      <w:marRight w:val="0"/>
      <w:marTop w:val="10"/>
      <w:marBottom w:val="10"/>
      <w:divBdr>
        <w:top w:val="none" w:sz="0" w:space="0" w:color="auto"/>
        <w:left w:val="none" w:sz="0" w:space="0" w:color="auto"/>
        <w:bottom w:val="none" w:sz="0" w:space="0" w:color="auto"/>
        <w:right w:val="none" w:sz="0" w:space="0" w:color="auto"/>
      </w:divBdr>
    </w:div>
    <w:div w:id="1115909159">
      <w:marLeft w:val="0"/>
      <w:marRight w:val="0"/>
      <w:marTop w:val="10"/>
      <w:marBottom w:val="10"/>
      <w:divBdr>
        <w:top w:val="none" w:sz="0" w:space="0" w:color="auto"/>
        <w:left w:val="none" w:sz="0" w:space="0" w:color="auto"/>
        <w:bottom w:val="none" w:sz="0" w:space="0" w:color="auto"/>
        <w:right w:val="none" w:sz="0" w:space="0" w:color="auto"/>
      </w:divBdr>
    </w:div>
    <w:div w:id="1145244933">
      <w:marLeft w:val="0"/>
      <w:marRight w:val="0"/>
      <w:marTop w:val="10"/>
      <w:marBottom w:val="10"/>
      <w:divBdr>
        <w:top w:val="none" w:sz="0" w:space="0" w:color="auto"/>
        <w:left w:val="none" w:sz="0" w:space="0" w:color="auto"/>
        <w:bottom w:val="none" w:sz="0" w:space="0" w:color="auto"/>
        <w:right w:val="none" w:sz="0" w:space="0" w:color="auto"/>
      </w:divBdr>
    </w:div>
    <w:div w:id="1152060154">
      <w:marLeft w:val="0"/>
      <w:marRight w:val="0"/>
      <w:marTop w:val="10"/>
      <w:marBottom w:val="10"/>
      <w:divBdr>
        <w:top w:val="none" w:sz="0" w:space="0" w:color="auto"/>
        <w:left w:val="none" w:sz="0" w:space="0" w:color="auto"/>
        <w:bottom w:val="none" w:sz="0" w:space="0" w:color="auto"/>
        <w:right w:val="none" w:sz="0" w:space="0" w:color="auto"/>
      </w:divBdr>
    </w:div>
    <w:div w:id="1162693555">
      <w:marLeft w:val="0"/>
      <w:marRight w:val="0"/>
      <w:marTop w:val="10"/>
      <w:marBottom w:val="10"/>
      <w:divBdr>
        <w:top w:val="none" w:sz="0" w:space="0" w:color="auto"/>
        <w:left w:val="none" w:sz="0" w:space="0" w:color="auto"/>
        <w:bottom w:val="none" w:sz="0" w:space="0" w:color="auto"/>
        <w:right w:val="none" w:sz="0" w:space="0" w:color="auto"/>
      </w:divBdr>
    </w:div>
    <w:div w:id="1176843570">
      <w:marLeft w:val="0"/>
      <w:marRight w:val="0"/>
      <w:marTop w:val="10"/>
      <w:marBottom w:val="10"/>
      <w:divBdr>
        <w:top w:val="none" w:sz="0" w:space="0" w:color="auto"/>
        <w:left w:val="none" w:sz="0" w:space="0" w:color="auto"/>
        <w:bottom w:val="none" w:sz="0" w:space="0" w:color="auto"/>
        <w:right w:val="none" w:sz="0" w:space="0" w:color="auto"/>
      </w:divBdr>
    </w:div>
    <w:div w:id="1186672040">
      <w:marLeft w:val="0"/>
      <w:marRight w:val="0"/>
      <w:marTop w:val="10"/>
      <w:marBottom w:val="10"/>
      <w:divBdr>
        <w:top w:val="none" w:sz="0" w:space="0" w:color="auto"/>
        <w:left w:val="none" w:sz="0" w:space="0" w:color="auto"/>
        <w:bottom w:val="none" w:sz="0" w:space="0" w:color="auto"/>
        <w:right w:val="none" w:sz="0" w:space="0" w:color="auto"/>
      </w:divBdr>
    </w:div>
    <w:div w:id="1189221560">
      <w:marLeft w:val="0"/>
      <w:marRight w:val="720"/>
      <w:marTop w:val="10"/>
      <w:marBottom w:val="10"/>
      <w:divBdr>
        <w:top w:val="none" w:sz="0" w:space="0" w:color="auto"/>
        <w:left w:val="none" w:sz="0" w:space="0" w:color="auto"/>
        <w:bottom w:val="none" w:sz="0" w:space="0" w:color="auto"/>
        <w:right w:val="none" w:sz="0" w:space="0" w:color="auto"/>
      </w:divBdr>
    </w:div>
    <w:div w:id="1189947784">
      <w:marLeft w:val="0"/>
      <w:marRight w:val="0"/>
      <w:marTop w:val="10"/>
      <w:marBottom w:val="10"/>
      <w:divBdr>
        <w:top w:val="none" w:sz="0" w:space="0" w:color="auto"/>
        <w:left w:val="none" w:sz="0" w:space="0" w:color="auto"/>
        <w:bottom w:val="none" w:sz="0" w:space="0" w:color="auto"/>
        <w:right w:val="none" w:sz="0" w:space="0" w:color="auto"/>
      </w:divBdr>
    </w:div>
    <w:div w:id="1196389976">
      <w:marLeft w:val="0"/>
      <w:marRight w:val="0"/>
      <w:marTop w:val="10"/>
      <w:marBottom w:val="10"/>
      <w:divBdr>
        <w:top w:val="none" w:sz="0" w:space="0" w:color="auto"/>
        <w:left w:val="none" w:sz="0" w:space="0" w:color="auto"/>
        <w:bottom w:val="none" w:sz="0" w:space="0" w:color="auto"/>
        <w:right w:val="none" w:sz="0" w:space="0" w:color="auto"/>
      </w:divBdr>
    </w:div>
    <w:div w:id="1206142529">
      <w:marLeft w:val="0"/>
      <w:marRight w:val="0"/>
      <w:marTop w:val="10"/>
      <w:marBottom w:val="10"/>
      <w:divBdr>
        <w:top w:val="none" w:sz="0" w:space="0" w:color="auto"/>
        <w:left w:val="none" w:sz="0" w:space="0" w:color="auto"/>
        <w:bottom w:val="none" w:sz="0" w:space="0" w:color="auto"/>
        <w:right w:val="none" w:sz="0" w:space="0" w:color="auto"/>
      </w:divBdr>
    </w:div>
    <w:div w:id="1222016075">
      <w:marLeft w:val="0"/>
      <w:marRight w:val="0"/>
      <w:marTop w:val="10"/>
      <w:marBottom w:val="10"/>
      <w:divBdr>
        <w:top w:val="none" w:sz="0" w:space="0" w:color="auto"/>
        <w:left w:val="none" w:sz="0" w:space="0" w:color="auto"/>
        <w:bottom w:val="none" w:sz="0" w:space="0" w:color="auto"/>
        <w:right w:val="none" w:sz="0" w:space="0" w:color="auto"/>
      </w:divBdr>
    </w:div>
    <w:div w:id="1227766173">
      <w:marLeft w:val="0"/>
      <w:marRight w:val="0"/>
      <w:marTop w:val="10"/>
      <w:marBottom w:val="10"/>
      <w:divBdr>
        <w:top w:val="none" w:sz="0" w:space="0" w:color="auto"/>
        <w:left w:val="none" w:sz="0" w:space="0" w:color="auto"/>
        <w:bottom w:val="none" w:sz="0" w:space="0" w:color="auto"/>
        <w:right w:val="none" w:sz="0" w:space="0" w:color="auto"/>
      </w:divBdr>
    </w:div>
    <w:div w:id="1230916725">
      <w:marLeft w:val="0"/>
      <w:marRight w:val="0"/>
      <w:marTop w:val="10"/>
      <w:marBottom w:val="10"/>
      <w:divBdr>
        <w:top w:val="none" w:sz="0" w:space="0" w:color="auto"/>
        <w:left w:val="none" w:sz="0" w:space="0" w:color="auto"/>
        <w:bottom w:val="none" w:sz="0" w:space="0" w:color="auto"/>
        <w:right w:val="none" w:sz="0" w:space="0" w:color="auto"/>
      </w:divBdr>
    </w:div>
    <w:div w:id="1245601547">
      <w:marLeft w:val="0"/>
      <w:marRight w:val="0"/>
      <w:marTop w:val="10"/>
      <w:marBottom w:val="10"/>
      <w:divBdr>
        <w:top w:val="none" w:sz="0" w:space="0" w:color="auto"/>
        <w:left w:val="none" w:sz="0" w:space="0" w:color="auto"/>
        <w:bottom w:val="none" w:sz="0" w:space="0" w:color="auto"/>
        <w:right w:val="none" w:sz="0" w:space="0" w:color="auto"/>
      </w:divBdr>
    </w:div>
    <w:div w:id="1273442843">
      <w:marLeft w:val="0"/>
      <w:marRight w:val="0"/>
      <w:marTop w:val="10"/>
      <w:marBottom w:val="10"/>
      <w:divBdr>
        <w:top w:val="none" w:sz="0" w:space="0" w:color="auto"/>
        <w:left w:val="none" w:sz="0" w:space="0" w:color="auto"/>
        <w:bottom w:val="none" w:sz="0" w:space="0" w:color="auto"/>
        <w:right w:val="none" w:sz="0" w:space="0" w:color="auto"/>
      </w:divBdr>
    </w:div>
    <w:div w:id="1290162948">
      <w:marLeft w:val="0"/>
      <w:marRight w:val="0"/>
      <w:marTop w:val="10"/>
      <w:marBottom w:val="10"/>
      <w:divBdr>
        <w:top w:val="none" w:sz="0" w:space="0" w:color="auto"/>
        <w:left w:val="none" w:sz="0" w:space="0" w:color="auto"/>
        <w:bottom w:val="none" w:sz="0" w:space="0" w:color="auto"/>
        <w:right w:val="none" w:sz="0" w:space="0" w:color="auto"/>
      </w:divBdr>
    </w:div>
    <w:div w:id="1294630812">
      <w:marLeft w:val="0"/>
      <w:marRight w:val="0"/>
      <w:marTop w:val="10"/>
      <w:marBottom w:val="10"/>
      <w:divBdr>
        <w:top w:val="none" w:sz="0" w:space="0" w:color="auto"/>
        <w:left w:val="none" w:sz="0" w:space="0" w:color="auto"/>
        <w:bottom w:val="none" w:sz="0" w:space="0" w:color="auto"/>
        <w:right w:val="none" w:sz="0" w:space="0" w:color="auto"/>
      </w:divBdr>
    </w:div>
    <w:div w:id="1299413691">
      <w:marLeft w:val="0"/>
      <w:marRight w:val="0"/>
      <w:marTop w:val="10"/>
      <w:marBottom w:val="10"/>
      <w:divBdr>
        <w:top w:val="none" w:sz="0" w:space="0" w:color="auto"/>
        <w:left w:val="none" w:sz="0" w:space="0" w:color="auto"/>
        <w:bottom w:val="none" w:sz="0" w:space="0" w:color="auto"/>
        <w:right w:val="none" w:sz="0" w:space="0" w:color="auto"/>
      </w:divBdr>
    </w:div>
    <w:div w:id="1314486358">
      <w:marLeft w:val="0"/>
      <w:marRight w:val="0"/>
      <w:marTop w:val="10"/>
      <w:marBottom w:val="10"/>
      <w:divBdr>
        <w:top w:val="none" w:sz="0" w:space="0" w:color="auto"/>
        <w:left w:val="none" w:sz="0" w:space="0" w:color="auto"/>
        <w:bottom w:val="none" w:sz="0" w:space="0" w:color="auto"/>
        <w:right w:val="none" w:sz="0" w:space="0" w:color="auto"/>
      </w:divBdr>
    </w:div>
    <w:div w:id="1323852323">
      <w:marLeft w:val="0"/>
      <w:marRight w:val="0"/>
      <w:marTop w:val="10"/>
      <w:marBottom w:val="10"/>
      <w:divBdr>
        <w:top w:val="none" w:sz="0" w:space="0" w:color="auto"/>
        <w:left w:val="none" w:sz="0" w:space="0" w:color="auto"/>
        <w:bottom w:val="none" w:sz="0" w:space="0" w:color="auto"/>
        <w:right w:val="none" w:sz="0" w:space="0" w:color="auto"/>
      </w:divBdr>
    </w:div>
    <w:div w:id="1327250696">
      <w:marLeft w:val="0"/>
      <w:marRight w:val="0"/>
      <w:marTop w:val="10"/>
      <w:marBottom w:val="10"/>
      <w:divBdr>
        <w:top w:val="none" w:sz="0" w:space="0" w:color="auto"/>
        <w:left w:val="none" w:sz="0" w:space="0" w:color="auto"/>
        <w:bottom w:val="none" w:sz="0" w:space="0" w:color="auto"/>
        <w:right w:val="none" w:sz="0" w:space="0" w:color="auto"/>
      </w:divBdr>
    </w:div>
    <w:div w:id="1335378663">
      <w:marLeft w:val="0"/>
      <w:marRight w:val="0"/>
      <w:marTop w:val="10"/>
      <w:marBottom w:val="10"/>
      <w:divBdr>
        <w:top w:val="none" w:sz="0" w:space="0" w:color="auto"/>
        <w:left w:val="none" w:sz="0" w:space="0" w:color="auto"/>
        <w:bottom w:val="none" w:sz="0" w:space="0" w:color="auto"/>
        <w:right w:val="none" w:sz="0" w:space="0" w:color="auto"/>
      </w:divBdr>
    </w:div>
    <w:div w:id="1349060440">
      <w:marLeft w:val="0"/>
      <w:marRight w:val="0"/>
      <w:marTop w:val="10"/>
      <w:marBottom w:val="10"/>
      <w:divBdr>
        <w:top w:val="none" w:sz="0" w:space="0" w:color="auto"/>
        <w:left w:val="none" w:sz="0" w:space="0" w:color="auto"/>
        <w:bottom w:val="none" w:sz="0" w:space="0" w:color="auto"/>
        <w:right w:val="none" w:sz="0" w:space="0" w:color="auto"/>
      </w:divBdr>
    </w:div>
    <w:div w:id="1350062904">
      <w:marLeft w:val="0"/>
      <w:marRight w:val="0"/>
      <w:marTop w:val="10"/>
      <w:marBottom w:val="10"/>
      <w:divBdr>
        <w:top w:val="none" w:sz="0" w:space="0" w:color="auto"/>
        <w:left w:val="none" w:sz="0" w:space="0" w:color="auto"/>
        <w:bottom w:val="none" w:sz="0" w:space="0" w:color="auto"/>
        <w:right w:val="none" w:sz="0" w:space="0" w:color="auto"/>
      </w:divBdr>
    </w:div>
    <w:div w:id="1350374414">
      <w:marLeft w:val="0"/>
      <w:marRight w:val="0"/>
      <w:marTop w:val="10"/>
      <w:marBottom w:val="10"/>
      <w:divBdr>
        <w:top w:val="none" w:sz="0" w:space="0" w:color="auto"/>
        <w:left w:val="none" w:sz="0" w:space="0" w:color="auto"/>
        <w:bottom w:val="none" w:sz="0" w:space="0" w:color="auto"/>
        <w:right w:val="none" w:sz="0" w:space="0" w:color="auto"/>
      </w:divBdr>
    </w:div>
    <w:div w:id="1353267736">
      <w:marLeft w:val="0"/>
      <w:marRight w:val="0"/>
      <w:marTop w:val="10"/>
      <w:marBottom w:val="10"/>
      <w:divBdr>
        <w:top w:val="none" w:sz="0" w:space="0" w:color="auto"/>
        <w:left w:val="none" w:sz="0" w:space="0" w:color="auto"/>
        <w:bottom w:val="none" w:sz="0" w:space="0" w:color="auto"/>
        <w:right w:val="none" w:sz="0" w:space="0" w:color="auto"/>
      </w:divBdr>
    </w:div>
    <w:div w:id="1356349504">
      <w:marLeft w:val="0"/>
      <w:marRight w:val="0"/>
      <w:marTop w:val="10"/>
      <w:marBottom w:val="10"/>
      <w:divBdr>
        <w:top w:val="none" w:sz="0" w:space="0" w:color="auto"/>
        <w:left w:val="none" w:sz="0" w:space="0" w:color="auto"/>
        <w:bottom w:val="none" w:sz="0" w:space="0" w:color="auto"/>
        <w:right w:val="none" w:sz="0" w:space="0" w:color="auto"/>
      </w:divBdr>
    </w:div>
    <w:div w:id="1387532700">
      <w:marLeft w:val="0"/>
      <w:marRight w:val="0"/>
      <w:marTop w:val="10"/>
      <w:marBottom w:val="10"/>
      <w:divBdr>
        <w:top w:val="none" w:sz="0" w:space="0" w:color="auto"/>
        <w:left w:val="none" w:sz="0" w:space="0" w:color="auto"/>
        <w:bottom w:val="none" w:sz="0" w:space="0" w:color="auto"/>
        <w:right w:val="none" w:sz="0" w:space="0" w:color="auto"/>
      </w:divBdr>
    </w:div>
    <w:div w:id="1392772968">
      <w:marLeft w:val="0"/>
      <w:marRight w:val="0"/>
      <w:marTop w:val="10"/>
      <w:marBottom w:val="10"/>
      <w:divBdr>
        <w:top w:val="none" w:sz="0" w:space="0" w:color="auto"/>
        <w:left w:val="none" w:sz="0" w:space="0" w:color="auto"/>
        <w:bottom w:val="none" w:sz="0" w:space="0" w:color="auto"/>
        <w:right w:val="none" w:sz="0" w:space="0" w:color="auto"/>
      </w:divBdr>
    </w:div>
    <w:div w:id="1397629986">
      <w:marLeft w:val="0"/>
      <w:marRight w:val="0"/>
      <w:marTop w:val="10"/>
      <w:marBottom w:val="10"/>
      <w:divBdr>
        <w:top w:val="none" w:sz="0" w:space="0" w:color="auto"/>
        <w:left w:val="none" w:sz="0" w:space="0" w:color="auto"/>
        <w:bottom w:val="none" w:sz="0" w:space="0" w:color="auto"/>
        <w:right w:val="none" w:sz="0" w:space="0" w:color="auto"/>
      </w:divBdr>
    </w:div>
    <w:div w:id="1421871831">
      <w:marLeft w:val="0"/>
      <w:marRight w:val="0"/>
      <w:marTop w:val="10"/>
      <w:marBottom w:val="10"/>
      <w:divBdr>
        <w:top w:val="none" w:sz="0" w:space="0" w:color="auto"/>
        <w:left w:val="none" w:sz="0" w:space="0" w:color="auto"/>
        <w:bottom w:val="none" w:sz="0" w:space="0" w:color="auto"/>
        <w:right w:val="none" w:sz="0" w:space="0" w:color="auto"/>
      </w:divBdr>
    </w:div>
    <w:div w:id="1430348304">
      <w:marLeft w:val="0"/>
      <w:marRight w:val="0"/>
      <w:marTop w:val="10"/>
      <w:marBottom w:val="10"/>
      <w:divBdr>
        <w:top w:val="none" w:sz="0" w:space="0" w:color="auto"/>
        <w:left w:val="none" w:sz="0" w:space="0" w:color="auto"/>
        <w:bottom w:val="none" w:sz="0" w:space="0" w:color="auto"/>
        <w:right w:val="none" w:sz="0" w:space="0" w:color="auto"/>
      </w:divBdr>
    </w:div>
    <w:div w:id="1452437311">
      <w:marLeft w:val="0"/>
      <w:marRight w:val="0"/>
      <w:marTop w:val="10"/>
      <w:marBottom w:val="10"/>
      <w:divBdr>
        <w:top w:val="none" w:sz="0" w:space="0" w:color="auto"/>
        <w:left w:val="none" w:sz="0" w:space="0" w:color="auto"/>
        <w:bottom w:val="none" w:sz="0" w:space="0" w:color="auto"/>
        <w:right w:val="none" w:sz="0" w:space="0" w:color="auto"/>
      </w:divBdr>
    </w:div>
    <w:div w:id="1458599261">
      <w:marLeft w:val="0"/>
      <w:marRight w:val="0"/>
      <w:marTop w:val="10"/>
      <w:marBottom w:val="10"/>
      <w:divBdr>
        <w:top w:val="none" w:sz="0" w:space="0" w:color="auto"/>
        <w:left w:val="none" w:sz="0" w:space="0" w:color="auto"/>
        <w:bottom w:val="none" w:sz="0" w:space="0" w:color="auto"/>
        <w:right w:val="none" w:sz="0" w:space="0" w:color="auto"/>
      </w:divBdr>
    </w:div>
    <w:div w:id="1481578638">
      <w:marLeft w:val="0"/>
      <w:marRight w:val="0"/>
      <w:marTop w:val="10"/>
      <w:marBottom w:val="10"/>
      <w:divBdr>
        <w:top w:val="none" w:sz="0" w:space="0" w:color="auto"/>
        <w:left w:val="none" w:sz="0" w:space="0" w:color="auto"/>
        <w:bottom w:val="none" w:sz="0" w:space="0" w:color="auto"/>
        <w:right w:val="none" w:sz="0" w:space="0" w:color="auto"/>
      </w:divBdr>
    </w:div>
    <w:div w:id="1492522837">
      <w:marLeft w:val="0"/>
      <w:marRight w:val="0"/>
      <w:marTop w:val="10"/>
      <w:marBottom w:val="10"/>
      <w:divBdr>
        <w:top w:val="none" w:sz="0" w:space="0" w:color="auto"/>
        <w:left w:val="none" w:sz="0" w:space="0" w:color="auto"/>
        <w:bottom w:val="none" w:sz="0" w:space="0" w:color="auto"/>
        <w:right w:val="none" w:sz="0" w:space="0" w:color="auto"/>
      </w:divBdr>
    </w:div>
    <w:div w:id="1501968920">
      <w:marLeft w:val="0"/>
      <w:marRight w:val="0"/>
      <w:marTop w:val="10"/>
      <w:marBottom w:val="10"/>
      <w:divBdr>
        <w:top w:val="none" w:sz="0" w:space="0" w:color="auto"/>
        <w:left w:val="none" w:sz="0" w:space="0" w:color="auto"/>
        <w:bottom w:val="none" w:sz="0" w:space="0" w:color="auto"/>
        <w:right w:val="none" w:sz="0" w:space="0" w:color="auto"/>
      </w:divBdr>
    </w:div>
    <w:div w:id="1505901817">
      <w:marLeft w:val="0"/>
      <w:marRight w:val="0"/>
      <w:marTop w:val="10"/>
      <w:marBottom w:val="10"/>
      <w:divBdr>
        <w:top w:val="none" w:sz="0" w:space="0" w:color="auto"/>
        <w:left w:val="none" w:sz="0" w:space="0" w:color="auto"/>
        <w:bottom w:val="none" w:sz="0" w:space="0" w:color="auto"/>
        <w:right w:val="none" w:sz="0" w:space="0" w:color="auto"/>
      </w:divBdr>
    </w:div>
    <w:div w:id="1518736660">
      <w:marLeft w:val="0"/>
      <w:marRight w:val="0"/>
      <w:marTop w:val="10"/>
      <w:marBottom w:val="10"/>
      <w:divBdr>
        <w:top w:val="none" w:sz="0" w:space="0" w:color="auto"/>
        <w:left w:val="none" w:sz="0" w:space="0" w:color="auto"/>
        <w:bottom w:val="none" w:sz="0" w:space="0" w:color="auto"/>
        <w:right w:val="none" w:sz="0" w:space="0" w:color="auto"/>
      </w:divBdr>
    </w:div>
    <w:div w:id="1542328232">
      <w:marLeft w:val="0"/>
      <w:marRight w:val="0"/>
      <w:marTop w:val="10"/>
      <w:marBottom w:val="10"/>
      <w:divBdr>
        <w:top w:val="none" w:sz="0" w:space="0" w:color="auto"/>
        <w:left w:val="none" w:sz="0" w:space="0" w:color="auto"/>
        <w:bottom w:val="none" w:sz="0" w:space="0" w:color="auto"/>
        <w:right w:val="none" w:sz="0" w:space="0" w:color="auto"/>
      </w:divBdr>
    </w:div>
    <w:div w:id="1544706132">
      <w:marLeft w:val="0"/>
      <w:marRight w:val="0"/>
      <w:marTop w:val="10"/>
      <w:marBottom w:val="10"/>
      <w:divBdr>
        <w:top w:val="none" w:sz="0" w:space="0" w:color="auto"/>
        <w:left w:val="none" w:sz="0" w:space="0" w:color="auto"/>
        <w:bottom w:val="none" w:sz="0" w:space="0" w:color="auto"/>
        <w:right w:val="none" w:sz="0" w:space="0" w:color="auto"/>
      </w:divBdr>
    </w:div>
    <w:div w:id="1565919076">
      <w:marLeft w:val="0"/>
      <w:marRight w:val="0"/>
      <w:marTop w:val="10"/>
      <w:marBottom w:val="10"/>
      <w:divBdr>
        <w:top w:val="none" w:sz="0" w:space="0" w:color="auto"/>
        <w:left w:val="none" w:sz="0" w:space="0" w:color="auto"/>
        <w:bottom w:val="none" w:sz="0" w:space="0" w:color="auto"/>
        <w:right w:val="none" w:sz="0" w:space="0" w:color="auto"/>
      </w:divBdr>
    </w:div>
    <w:div w:id="1589726491">
      <w:marLeft w:val="0"/>
      <w:marRight w:val="0"/>
      <w:marTop w:val="10"/>
      <w:marBottom w:val="10"/>
      <w:divBdr>
        <w:top w:val="none" w:sz="0" w:space="0" w:color="auto"/>
        <w:left w:val="none" w:sz="0" w:space="0" w:color="auto"/>
        <w:bottom w:val="none" w:sz="0" w:space="0" w:color="auto"/>
        <w:right w:val="none" w:sz="0" w:space="0" w:color="auto"/>
      </w:divBdr>
    </w:div>
    <w:div w:id="1612591418">
      <w:marLeft w:val="0"/>
      <w:marRight w:val="0"/>
      <w:marTop w:val="10"/>
      <w:marBottom w:val="10"/>
      <w:divBdr>
        <w:top w:val="none" w:sz="0" w:space="0" w:color="auto"/>
        <w:left w:val="none" w:sz="0" w:space="0" w:color="auto"/>
        <w:bottom w:val="none" w:sz="0" w:space="0" w:color="auto"/>
        <w:right w:val="none" w:sz="0" w:space="0" w:color="auto"/>
      </w:divBdr>
    </w:div>
    <w:div w:id="1614676464">
      <w:marLeft w:val="0"/>
      <w:marRight w:val="0"/>
      <w:marTop w:val="10"/>
      <w:marBottom w:val="10"/>
      <w:divBdr>
        <w:top w:val="none" w:sz="0" w:space="0" w:color="auto"/>
        <w:left w:val="none" w:sz="0" w:space="0" w:color="auto"/>
        <w:bottom w:val="none" w:sz="0" w:space="0" w:color="auto"/>
        <w:right w:val="none" w:sz="0" w:space="0" w:color="auto"/>
      </w:divBdr>
    </w:div>
    <w:div w:id="1626538933">
      <w:marLeft w:val="0"/>
      <w:marRight w:val="0"/>
      <w:marTop w:val="10"/>
      <w:marBottom w:val="10"/>
      <w:divBdr>
        <w:top w:val="none" w:sz="0" w:space="0" w:color="auto"/>
        <w:left w:val="none" w:sz="0" w:space="0" w:color="auto"/>
        <w:bottom w:val="none" w:sz="0" w:space="0" w:color="auto"/>
        <w:right w:val="none" w:sz="0" w:space="0" w:color="auto"/>
      </w:divBdr>
    </w:div>
    <w:div w:id="1649742638">
      <w:marLeft w:val="0"/>
      <w:marRight w:val="0"/>
      <w:marTop w:val="10"/>
      <w:marBottom w:val="10"/>
      <w:divBdr>
        <w:top w:val="none" w:sz="0" w:space="0" w:color="auto"/>
        <w:left w:val="none" w:sz="0" w:space="0" w:color="auto"/>
        <w:bottom w:val="none" w:sz="0" w:space="0" w:color="auto"/>
        <w:right w:val="none" w:sz="0" w:space="0" w:color="auto"/>
      </w:divBdr>
    </w:div>
    <w:div w:id="1671638030">
      <w:marLeft w:val="0"/>
      <w:marRight w:val="0"/>
      <w:marTop w:val="10"/>
      <w:marBottom w:val="10"/>
      <w:divBdr>
        <w:top w:val="none" w:sz="0" w:space="0" w:color="auto"/>
        <w:left w:val="none" w:sz="0" w:space="0" w:color="auto"/>
        <w:bottom w:val="none" w:sz="0" w:space="0" w:color="auto"/>
        <w:right w:val="none" w:sz="0" w:space="0" w:color="auto"/>
      </w:divBdr>
    </w:div>
    <w:div w:id="1679194956">
      <w:marLeft w:val="0"/>
      <w:marRight w:val="0"/>
      <w:marTop w:val="10"/>
      <w:marBottom w:val="10"/>
      <w:divBdr>
        <w:top w:val="none" w:sz="0" w:space="0" w:color="auto"/>
        <w:left w:val="none" w:sz="0" w:space="0" w:color="auto"/>
        <w:bottom w:val="none" w:sz="0" w:space="0" w:color="auto"/>
        <w:right w:val="none" w:sz="0" w:space="0" w:color="auto"/>
      </w:divBdr>
    </w:div>
    <w:div w:id="1684428575">
      <w:marLeft w:val="0"/>
      <w:marRight w:val="0"/>
      <w:marTop w:val="10"/>
      <w:marBottom w:val="10"/>
      <w:divBdr>
        <w:top w:val="none" w:sz="0" w:space="0" w:color="auto"/>
        <w:left w:val="none" w:sz="0" w:space="0" w:color="auto"/>
        <w:bottom w:val="none" w:sz="0" w:space="0" w:color="auto"/>
        <w:right w:val="none" w:sz="0" w:space="0" w:color="auto"/>
      </w:divBdr>
    </w:div>
    <w:div w:id="1693798550">
      <w:marLeft w:val="0"/>
      <w:marRight w:val="0"/>
      <w:marTop w:val="10"/>
      <w:marBottom w:val="10"/>
      <w:divBdr>
        <w:top w:val="none" w:sz="0" w:space="0" w:color="auto"/>
        <w:left w:val="none" w:sz="0" w:space="0" w:color="auto"/>
        <w:bottom w:val="none" w:sz="0" w:space="0" w:color="auto"/>
        <w:right w:val="none" w:sz="0" w:space="0" w:color="auto"/>
      </w:divBdr>
    </w:div>
    <w:div w:id="1706515456">
      <w:marLeft w:val="0"/>
      <w:marRight w:val="0"/>
      <w:marTop w:val="10"/>
      <w:marBottom w:val="10"/>
      <w:divBdr>
        <w:top w:val="none" w:sz="0" w:space="0" w:color="auto"/>
        <w:left w:val="none" w:sz="0" w:space="0" w:color="auto"/>
        <w:bottom w:val="none" w:sz="0" w:space="0" w:color="auto"/>
        <w:right w:val="none" w:sz="0" w:space="0" w:color="auto"/>
      </w:divBdr>
    </w:div>
    <w:div w:id="1754159388">
      <w:marLeft w:val="0"/>
      <w:marRight w:val="0"/>
      <w:marTop w:val="10"/>
      <w:marBottom w:val="10"/>
      <w:divBdr>
        <w:top w:val="none" w:sz="0" w:space="0" w:color="auto"/>
        <w:left w:val="none" w:sz="0" w:space="0" w:color="auto"/>
        <w:bottom w:val="none" w:sz="0" w:space="0" w:color="auto"/>
        <w:right w:val="none" w:sz="0" w:space="0" w:color="auto"/>
      </w:divBdr>
    </w:div>
    <w:div w:id="1776709722">
      <w:marLeft w:val="0"/>
      <w:marRight w:val="0"/>
      <w:marTop w:val="10"/>
      <w:marBottom w:val="10"/>
      <w:divBdr>
        <w:top w:val="none" w:sz="0" w:space="0" w:color="auto"/>
        <w:left w:val="none" w:sz="0" w:space="0" w:color="auto"/>
        <w:bottom w:val="none" w:sz="0" w:space="0" w:color="auto"/>
        <w:right w:val="none" w:sz="0" w:space="0" w:color="auto"/>
      </w:divBdr>
    </w:div>
    <w:div w:id="1786314831">
      <w:marLeft w:val="0"/>
      <w:marRight w:val="0"/>
      <w:marTop w:val="10"/>
      <w:marBottom w:val="10"/>
      <w:divBdr>
        <w:top w:val="none" w:sz="0" w:space="0" w:color="auto"/>
        <w:left w:val="none" w:sz="0" w:space="0" w:color="auto"/>
        <w:bottom w:val="none" w:sz="0" w:space="0" w:color="auto"/>
        <w:right w:val="none" w:sz="0" w:space="0" w:color="auto"/>
      </w:divBdr>
    </w:div>
    <w:div w:id="1811554288">
      <w:marLeft w:val="0"/>
      <w:marRight w:val="0"/>
      <w:marTop w:val="10"/>
      <w:marBottom w:val="10"/>
      <w:divBdr>
        <w:top w:val="none" w:sz="0" w:space="0" w:color="auto"/>
        <w:left w:val="none" w:sz="0" w:space="0" w:color="auto"/>
        <w:bottom w:val="none" w:sz="0" w:space="0" w:color="auto"/>
        <w:right w:val="none" w:sz="0" w:space="0" w:color="auto"/>
      </w:divBdr>
    </w:div>
    <w:div w:id="1819691807">
      <w:marLeft w:val="0"/>
      <w:marRight w:val="0"/>
      <w:marTop w:val="10"/>
      <w:marBottom w:val="10"/>
      <w:divBdr>
        <w:top w:val="none" w:sz="0" w:space="0" w:color="auto"/>
        <w:left w:val="none" w:sz="0" w:space="0" w:color="auto"/>
        <w:bottom w:val="none" w:sz="0" w:space="0" w:color="auto"/>
        <w:right w:val="none" w:sz="0" w:space="0" w:color="auto"/>
      </w:divBdr>
    </w:div>
    <w:div w:id="1821264634">
      <w:marLeft w:val="0"/>
      <w:marRight w:val="0"/>
      <w:marTop w:val="10"/>
      <w:marBottom w:val="10"/>
      <w:divBdr>
        <w:top w:val="none" w:sz="0" w:space="0" w:color="auto"/>
        <w:left w:val="none" w:sz="0" w:space="0" w:color="auto"/>
        <w:bottom w:val="none" w:sz="0" w:space="0" w:color="auto"/>
        <w:right w:val="none" w:sz="0" w:space="0" w:color="auto"/>
      </w:divBdr>
    </w:div>
    <w:div w:id="1822698489">
      <w:marLeft w:val="0"/>
      <w:marRight w:val="0"/>
      <w:marTop w:val="10"/>
      <w:marBottom w:val="10"/>
      <w:divBdr>
        <w:top w:val="none" w:sz="0" w:space="0" w:color="auto"/>
        <w:left w:val="none" w:sz="0" w:space="0" w:color="auto"/>
        <w:bottom w:val="none" w:sz="0" w:space="0" w:color="auto"/>
        <w:right w:val="none" w:sz="0" w:space="0" w:color="auto"/>
      </w:divBdr>
    </w:div>
    <w:div w:id="1824082421">
      <w:marLeft w:val="0"/>
      <w:marRight w:val="0"/>
      <w:marTop w:val="10"/>
      <w:marBottom w:val="10"/>
      <w:divBdr>
        <w:top w:val="none" w:sz="0" w:space="0" w:color="auto"/>
        <w:left w:val="none" w:sz="0" w:space="0" w:color="auto"/>
        <w:bottom w:val="none" w:sz="0" w:space="0" w:color="auto"/>
        <w:right w:val="none" w:sz="0" w:space="0" w:color="auto"/>
      </w:divBdr>
    </w:div>
    <w:div w:id="1828283615">
      <w:marLeft w:val="0"/>
      <w:marRight w:val="0"/>
      <w:marTop w:val="10"/>
      <w:marBottom w:val="10"/>
      <w:divBdr>
        <w:top w:val="none" w:sz="0" w:space="0" w:color="auto"/>
        <w:left w:val="none" w:sz="0" w:space="0" w:color="auto"/>
        <w:bottom w:val="none" w:sz="0" w:space="0" w:color="auto"/>
        <w:right w:val="none" w:sz="0" w:space="0" w:color="auto"/>
      </w:divBdr>
    </w:div>
    <w:div w:id="1869755354">
      <w:marLeft w:val="0"/>
      <w:marRight w:val="0"/>
      <w:marTop w:val="10"/>
      <w:marBottom w:val="10"/>
      <w:divBdr>
        <w:top w:val="none" w:sz="0" w:space="0" w:color="auto"/>
        <w:left w:val="none" w:sz="0" w:space="0" w:color="auto"/>
        <w:bottom w:val="none" w:sz="0" w:space="0" w:color="auto"/>
        <w:right w:val="none" w:sz="0" w:space="0" w:color="auto"/>
      </w:divBdr>
    </w:div>
    <w:div w:id="1870487233">
      <w:marLeft w:val="0"/>
      <w:marRight w:val="0"/>
      <w:marTop w:val="10"/>
      <w:marBottom w:val="10"/>
      <w:divBdr>
        <w:top w:val="none" w:sz="0" w:space="0" w:color="auto"/>
        <w:left w:val="none" w:sz="0" w:space="0" w:color="auto"/>
        <w:bottom w:val="none" w:sz="0" w:space="0" w:color="auto"/>
        <w:right w:val="none" w:sz="0" w:space="0" w:color="auto"/>
      </w:divBdr>
    </w:div>
    <w:div w:id="1870952346">
      <w:marLeft w:val="0"/>
      <w:marRight w:val="0"/>
      <w:marTop w:val="10"/>
      <w:marBottom w:val="10"/>
      <w:divBdr>
        <w:top w:val="none" w:sz="0" w:space="0" w:color="auto"/>
        <w:left w:val="none" w:sz="0" w:space="0" w:color="auto"/>
        <w:bottom w:val="none" w:sz="0" w:space="0" w:color="auto"/>
        <w:right w:val="none" w:sz="0" w:space="0" w:color="auto"/>
      </w:divBdr>
    </w:div>
    <w:div w:id="1894996634">
      <w:marLeft w:val="0"/>
      <w:marRight w:val="0"/>
      <w:marTop w:val="10"/>
      <w:marBottom w:val="10"/>
      <w:divBdr>
        <w:top w:val="none" w:sz="0" w:space="0" w:color="auto"/>
        <w:left w:val="none" w:sz="0" w:space="0" w:color="auto"/>
        <w:bottom w:val="none" w:sz="0" w:space="0" w:color="auto"/>
        <w:right w:val="none" w:sz="0" w:space="0" w:color="auto"/>
      </w:divBdr>
    </w:div>
    <w:div w:id="1916939312">
      <w:marLeft w:val="0"/>
      <w:marRight w:val="0"/>
      <w:marTop w:val="10"/>
      <w:marBottom w:val="10"/>
      <w:divBdr>
        <w:top w:val="none" w:sz="0" w:space="0" w:color="auto"/>
        <w:left w:val="none" w:sz="0" w:space="0" w:color="auto"/>
        <w:bottom w:val="none" w:sz="0" w:space="0" w:color="auto"/>
        <w:right w:val="none" w:sz="0" w:space="0" w:color="auto"/>
      </w:divBdr>
    </w:div>
    <w:div w:id="1918400375">
      <w:marLeft w:val="0"/>
      <w:marRight w:val="720"/>
      <w:marTop w:val="10"/>
      <w:marBottom w:val="10"/>
      <w:divBdr>
        <w:top w:val="none" w:sz="0" w:space="0" w:color="auto"/>
        <w:left w:val="none" w:sz="0" w:space="0" w:color="auto"/>
        <w:bottom w:val="none" w:sz="0" w:space="0" w:color="auto"/>
        <w:right w:val="none" w:sz="0" w:space="0" w:color="auto"/>
      </w:divBdr>
    </w:div>
    <w:div w:id="1922173401">
      <w:marLeft w:val="0"/>
      <w:marRight w:val="0"/>
      <w:marTop w:val="10"/>
      <w:marBottom w:val="10"/>
      <w:divBdr>
        <w:top w:val="none" w:sz="0" w:space="0" w:color="auto"/>
        <w:left w:val="none" w:sz="0" w:space="0" w:color="auto"/>
        <w:bottom w:val="none" w:sz="0" w:space="0" w:color="auto"/>
        <w:right w:val="none" w:sz="0" w:space="0" w:color="auto"/>
      </w:divBdr>
    </w:div>
    <w:div w:id="1936401156">
      <w:marLeft w:val="0"/>
      <w:marRight w:val="0"/>
      <w:marTop w:val="10"/>
      <w:marBottom w:val="10"/>
      <w:divBdr>
        <w:top w:val="none" w:sz="0" w:space="0" w:color="auto"/>
        <w:left w:val="none" w:sz="0" w:space="0" w:color="auto"/>
        <w:bottom w:val="none" w:sz="0" w:space="0" w:color="auto"/>
        <w:right w:val="none" w:sz="0" w:space="0" w:color="auto"/>
      </w:divBdr>
    </w:div>
    <w:div w:id="1939632759">
      <w:marLeft w:val="0"/>
      <w:marRight w:val="0"/>
      <w:marTop w:val="10"/>
      <w:marBottom w:val="10"/>
      <w:divBdr>
        <w:top w:val="none" w:sz="0" w:space="0" w:color="auto"/>
        <w:left w:val="none" w:sz="0" w:space="0" w:color="auto"/>
        <w:bottom w:val="none" w:sz="0" w:space="0" w:color="auto"/>
        <w:right w:val="none" w:sz="0" w:space="0" w:color="auto"/>
      </w:divBdr>
    </w:div>
    <w:div w:id="1947737482">
      <w:marLeft w:val="0"/>
      <w:marRight w:val="0"/>
      <w:marTop w:val="10"/>
      <w:marBottom w:val="10"/>
      <w:divBdr>
        <w:top w:val="none" w:sz="0" w:space="0" w:color="auto"/>
        <w:left w:val="none" w:sz="0" w:space="0" w:color="auto"/>
        <w:bottom w:val="none" w:sz="0" w:space="0" w:color="auto"/>
        <w:right w:val="none" w:sz="0" w:space="0" w:color="auto"/>
      </w:divBdr>
    </w:div>
    <w:div w:id="1953392169">
      <w:marLeft w:val="0"/>
      <w:marRight w:val="0"/>
      <w:marTop w:val="10"/>
      <w:marBottom w:val="10"/>
      <w:divBdr>
        <w:top w:val="none" w:sz="0" w:space="0" w:color="auto"/>
        <w:left w:val="none" w:sz="0" w:space="0" w:color="auto"/>
        <w:bottom w:val="none" w:sz="0" w:space="0" w:color="auto"/>
        <w:right w:val="none" w:sz="0" w:space="0" w:color="auto"/>
      </w:divBdr>
    </w:div>
    <w:div w:id="1962687234">
      <w:marLeft w:val="0"/>
      <w:marRight w:val="0"/>
      <w:marTop w:val="10"/>
      <w:marBottom w:val="10"/>
      <w:divBdr>
        <w:top w:val="none" w:sz="0" w:space="0" w:color="auto"/>
        <w:left w:val="none" w:sz="0" w:space="0" w:color="auto"/>
        <w:bottom w:val="none" w:sz="0" w:space="0" w:color="auto"/>
        <w:right w:val="none" w:sz="0" w:space="0" w:color="auto"/>
      </w:divBdr>
    </w:div>
    <w:div w:id="1965040326">
      <w:marLeft w:val="0"/>
      <w:marRight w:val="0"/>
      <w:marTop w:val="10"/>
      <w:marBottom w:val="10"/>
      <w:divBdr>
        <w:top w:val="none" w:sz="0" w:space="0" w:color="auto"/>
        <w:left w:val="none" w:sz="0" w:space="0" w:color="auto"/>
        <w:bottom w:val="none" w:sz="0" w:space="0" w:color="auto"/>
        <w:right w:val="none" w:sz="0" w:space="0" w:color="auto"/>
      </w:divBdr>
    </w:div>
    <w:div w:id="2015522806">
      <w:marLeft w:val="0"/>
      <w:marRight w:val="0"/>
      <w:marTop w:val="10"/>
      <w:marBottom w:val="10"/>
      <w:divBdr>
        <w:top w:val="none" w:sz="0" w:space="0" w:color="auto"/>
        <w:left w:val="none" w:sz="0" w:space="0" w:color="auto"/>
        <w:bottom w:val="none" w:sz="0" w:space="0" w:color="auto"/>
        <w:right w:val="none" w:sz="0" w:space="0" w:color="auto"/>
      </w:divBdr>
    </w:div>
    <w:div w:id="2016296362">
      <w:marLeft w:val="0"/>
      <w:marRight w:val="0"/>
      <w:marTop w:val="10"/>
      <w:marBottom w:val="10"/>
      <w:divBdr>
        <w:top w:val="none" w:sz="0" w:space="0" w:color="auto"/>
        <w:left w:val="none" w:sz="0" w:space="0" w:color="auto"/>
        <w:bottom w:val="none" w:sz="0" w:space="0" w:color="auto"/>
        <w:right w:val="none" w:sz="0" w:space="0" w:color="auto"/>
      </w:divBdr>
    </w:div>
    <w:div w:id="2028870506">
      <w:marLeft w:val="0"/>
      <w:marRight w:val="0"/>
      <w:marTop w:val="10"/>
      <w:marBottom w:val="10"/>
      <w:divBdr>
        <w:top w:val="none" w:sz="0" w:space="0" w:color="auto"/>
        <w:left w:val="none" w:sz="0" w:space="0" w:color="auto"/>
        <w:bottom w:val="none" w:sz="0" w:space="0" w:color="auto"/>
        <w:right w:val="none" w:sz="0" w:space="0" w:color="auto"/>
      </w:divBdr>
    </w:div>
    <w:div w:id="2041733968">
      <w:marLeft w:val="0"/>
      <w:marRight w:val="0"/>
      <w:marTop w:val="10"/>
      <w:marBottom w:val="10"/>
      <w:divBdr>
        <w:top w:val="none" w:sz="0" w:space="0" w:color="auto"/>
        <w:left w:val="none" w:sz="0" w:space="0" w:color="auto"/>
        <w:bottom w:val="none" w:sz="0" w:space="0" w:color="auto"/>
        <w:right w:val="none" w:sz="0" w:space="0" w:color="auto"/>
      </w:divBdr>
    </w:div>
    <w:div w:id="2072463446">
      <w:marLeft w:val="0"/>
      <w:marRight w:val="0"/>
      <w:marTop w:val="10"/>
      <w:marBottom w:val="10"/>
      <w:divBdr>
        <w:top w:val="none" w:sz="0" w:space="0" w:color="auto"/>
        <w:left w:val="none" w:sz="0" w:space="0" w:color="auto"/>
        <w:bottom w:val="none" w:sz="0" w:space="0" w:color="auto"/>
        <w:right w:val="none" w:sz="0" w:space="0" w:color="auto"/>
      </w:divBdr>
    </w:div>
    <w:div w:id="21320857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1846</Words>
  <Characters>10525</Characters>
  <Application>Microsoft Office Word</Application>
  <DocSecurity>0</DocSecurity>
  <Lines>87</Lines>
  <Paragraphs>24</Paragraphs>
  <ScaleCrop>false</ScaleCrop>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2025-04-30T07:03:00Z</dcterms:created>
  <dcterms:modified xsi:type="dcterms:W3CDTF">2025-04-30T07:03:00Z</dcterms:modified>
</cp:coreProperties>
</file>