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9E1D" w14:textId="77777777" w:rsidR="008124FB" w:rsidRDefault="008124FB">
      <w:pPr>
        <w:spacing w:line="500" w:lineRule="atLeast"/>
        <w:jc w:val="center"/>
        <w:divId w:val="51322986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广东省廉江市人民法院</w:t>
      </w:r>
    </w:p>
    <w:p w14:paraId="214E81AC" w14:textId="77777777" w:rsidR="008124FB" w:rsidRDefault="008124FB">
      <w:pPr>
        <w:spacing w:line="500" w:lineRule="atLeast"/>
        <w:jc w:val="center"/>
        <w:divId w:val="13406200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BD173BB" w14:textId="77777777" w:rsidR="008124FB" w:rsidRDefault="008124FB">
      <w:pPr>
        <w:spacing w:line="500" w:lineRule="atLeast"/>
        <w:jc w:val="right"/>
        <w:divId w:val="1748915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）湛廉法刑初字第</w:t>
      </w:r>
      <w:r>
        <w:rPr>
          <w:rFonts w:hint="eastAsia"/>
          <w:sz w:val="30"/>
          <w:szCs w:val="30"/>
        </w:rPr>
        <w:t>59</w:t>
      </w:r>
      <w:r>
        <w:rPr>
          <w:rFonts w:hint="eastAsia"/>
          <w:sz w:val="30"/>
          <w:szCs w:val="30"/>
        </w:rPr>
        <w:t>号</w:t>
      </w:r>
    </w:p>
    <w:p w14:paraId="0D51BB62" w14:textId="77777777" w:rsidR="008124FB" w:rsidRDefault="008124FB">
      <w:pPr>
        <w:spacing w:line="500" w:lineRule="atLeast"/>
        <w:ind w:firstLine="600"/>
        <w:divId w:val="19671941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公诉机关广东省廉江市人民检察院。</w:t>
      </w:r>
    </w:p>
    <w:p w14:paraId="138E480A" w14:textId="77777777" w:rsidR="008124FB" w:rsidRDefault="008124FB">
      <w:pPr>
        <w:spacing w:line="500" w:lineRule="atLeast"/>
        <w:ind w:firstLine="600"/>
        <w:divId w:val="868570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被告人李增群，男，</w:t>
      </w:r>
      <w:r>
        <w:rPr>
          <w:rFonts w:hint="eastAsia"/>
          <w:sz w:val="30"/>
          <w:szCs w:val="30"/>
        </w:rPr>
        <w:t>1954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日出生于广东省廉江市，汉族，高中文化，农民，原禾寮镇赤禾垌村副村长兼出纳，捕前住廉江市，因涉嫌犯贪污罪于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日被逮捕，现羁押于廉江市看守所。</w:t>
      </w:r>
    </w:p>
    <w:p w14:paraId="546E6C44" w14:textId="77777777" w:rsidR="008124FB" w:rsidRDefault="008124FB">
      <w:pPr>
        <w:spacing w:line="500" w:lineRule="atLeast"/>
        <w:ind w:firstLine="600"/>
        <w:divId w:val="2098279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廉江市人民检察院以廉检刑诉（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号起诉书指控被告人李增群犯贪污罪，于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日向本院提起公诉，本院适用普通程序，组成合议庭，于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日公开开庭进行了审理。廉江市人民检察院指派检察员李文华出庭支持公诉，被告人李增群到庭参加诉讼，本案现已审理终结。</w:t>
      </w:r>
    </w:p>
    <w:p w14:paraId="2B3C553B" w14:textId="77777777" w:rsidR="008124FB" w:rsidRDefault="008124FB">
      <w:pPr>
        <w:spacing w:line="500" w:lineRule="atLeast"/>
        <w:ind w:firstLine="600"/>
        <w:divId w:val="16803512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月间，根据国家有关部门对广东省大中型水库农村移民的扶持政策，廉江市和寮镇赤禾垌村作为移民村，按国家规定，每人每月可以获得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元人民币的移民补助款。被告人李增群利用协助国家办理发放移民款手续之机，将已经从和寮镇赤禾垌村搬迁到石角镇的何某乙、李某、何某甲、何某丙等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户村民共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人，作为本村移民报到廉江市和寮镇移民办，后再呈报到廉江市移民办并获审批通过，申请到每人每月可获得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元人民币的移民款。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月，被告人李增群在和寮农村信用合作社办理并领取了何某乙、李某、何某甲、何某丙等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户人家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人的移民款存折，事后其以上述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户人员不是和寮镇赤禾村户口，并且己经在石角镇办理移民款，所以无法再办理和寮镇的移民款为由，隐瞒事实，故意不将移民款的存折交给四户人家的户主并留由个人使用。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年期间，被告人李增群作为廉江市和寮镇赤禾垌村副村长</w:t>
      </w:r>
      <w:r>
        <w:rPr>
          <w:rFonts w:hint="eastAsia"/>
          <w:sz w:val="30"/>
          <w:szCs w:val="30"/>
        </w:rPr>
        <w:lastRenderedPageBreak/>
        <w:t>兼出纳，利用协助国家办理发放移民补助款之机，假冒何某乙、李某、何某甲、何某丙等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人签名，先后从和寮农村信用社领取移民补助款共人民币</w:t>
      </w:r>
      <w:r>
        <w:rPr>
          <w:rFonts w:hint="eastAsia"/>
          <w:sz w:val="30"/>
          <w:szCs w:val="30"/>
        </w:rPr>
        <w:t>61800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日，李某发觉已在和寮镇办理的移民补助款已被告人李增群领取，被告人李增群于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日将移民补助款存</w:t>
      </w:r>
      <w:r>
        <w:rPr>
          <w:rFonts w:hint="eastAsia"/>
          <w:sz w:val="30"/>
          <w:szCs w:val="30"/>
        </w:rPr>
        <w:t>折交还给李某，并于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日将属于李某的移民补助款人民币</w:t>
      </w:r>
      <w:r>
        <w:rPr>
          <w:rFonts w:hint="eastAsia"/>
          <w:sz w:val="30"/>
          <w:szCs w:val="30"/>
        </w:rPr>
        <w:t>3600</w:t>
      </w:r>
      <w:r>
        <w:rPr>
          <w:rFonts w:hint="eastAsia"/>
          <w:sz w:val="30"/>
          <w:szCs w:val="30"/>
        </w:rPr>
        <w:t>元归还给李某。被告人李增群实际非法占有移民补助款人民币</w:t>
      </w:r>
      <w:r>
        <w:rPr>
          <w:rFonts w:hint="eastAsia"/>
          <w:sz w:val="30"/>
          <w:szCs w:val="30"/>
        </w:rPr>
        <w:t>58200</w:t>
      </w:r>
      <w:r>
        <w:rPr>
          <w:rFonts w:hint="eastAsia"/>
          <w:sz w:val="30"/>
          <w:szCs w:val="30"/>
        </w:rPr>
        <w:t>元。后被告人李增群将该款分给本村村长刘某某人民币</w:t>
      </w:r>
      <w:r>
        <w:rPr>
          <w:rFonts w:hint="eastAsia"/>
          <w:sz w:val="30"/>
          <w:szCs w:val="30"/>
        </w:rPr>
        <w:t>3700</w:t>
      </w:r>
      <w:r>
        <w:rPr>
          <w:rFonts w:hint="eastAsia"/>
          <w:sz w:val="30"/>
          <w:szCs w:val="30"/>
        </w:rPr>
        <w:t>元，分给村委会主任涂某某人民币</w:t>
      </w:r>
      <w:r>
        <w:rPr>
          <w:rFonts w:hint="eastAsia"/>
          <w:sz w:val="30"/>
          <w:szCs w:val="30"/>
        </w:rPr>
        <w:t>500</w:t>
      </w:r>
      <w:r>
        <w:rPr>
          <w:rFonts w:hint="eastAsia"/>
          <w:sz w:val="30"/>
          <w:szCs w:val="30"/>
        </w:rPr>
        <w:t>元。案发后，被告人李增群退出赃款人民币</w:t>
      </w:r>
      <w:r>
        <w:rPr>
          <w:rFonts w:hint="eastAsia"/>
          <w:sz w:val="30"/>
          <w:szCs w:val="30"/>
        </w:rPr>
        <w:t>54000</w:t>
      </w:r>
      <w:r>
        <w:rPr>
          <w:rFonts w:hint="eastAsia"/>
          <w:sz w:val="30"/>
          <w:szCs w:val="30"/>
        </w:rPr>
        <w:t>元，刘某某退出赃款人民币</w:t>
      </w:r>
      <w:r>
        <w:rPr>
          <w:rFonts w:hint="eastAsia"/>
          <w:sz w:val="30"/>
          <w:szCs w:val="30"/>
        </w:rPr>
        <w:t>3700</w:t>
      </w:r>
      <w:r>
        <w:rPr>
          <w:rFonts w:hint="eastAsia"/>
          <w:sz w:val="30"/>
          <w:szCs w:val="30"/>
        </w:rPr>
        <w:t>元，涂某某退出赃款人民币</w:t>
      </w:r>
      <w:r>
        <w:rPr>
          <w:rFonts w:hint="eastAsia"/>
          <w:sz w:val="30"/>
          <w:szCs w:val="30"/>
        </w:rPr>
        <w:t>500</w:t>
      </w:r>
      <w:r>
        <w:rPr>
          <w:rFonts w:hint="eastAsia"/>
          <w:sz w:val="30"/>
          <w:szCs w:val="30"/>
        </w:rPr>
        <w:t>元。</w:t>
      </w:r>
    </w:p>
    <w:p w14:paraId="449E7AD2" w14:textId="77777777" w:rsidR="008124FB" w:rsidRDefault="008124FB">
      <w:pPr>
        <w:spacing w:line="500" w:lineRule="atLeast"/>
        <w:ind w:firstLine="600"/>
        <w:divId w:val="3113020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李增群在开庭审理中也异议，并有证人刘某某、李某、何某甲、冯某、何某乙、何某丙、涂某某等人的证言，银行流水帐目，银行取款凭条及辩认资料，移民拨款资料，被告人身份资料及到破案报告等证据证实，足以认定。</w:t>
      </w:r>
    </w:p>
    <w:p w14:paraId="0EDAA195" w14:textId="77777777" w:rsidR="008124FB" w:rsidRDefault="008124FB">
      <w:pPr>
        <w:spacing w:line="500" w:lineRule="atLeast"/>
        <w:ind w:firstLine="600"/>
        <w:divId w:val="12340479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本院认为，被告人李增群身为农村基层组织工作人员，协助廉江市移民办从事移民款的管理工作，利用其协助政府办理本村移民补助款发放的职务之便，采取虚报冒领方式，骗取移民补助款人民币</w:t>
      </w:r>
      <w:r>
        <w:rPr>
          <w:rFonts w:hint="eastAsia"/>
          <w:sz w:val="30"/>
          <w:szCs w:val="30"/>
        </w:rPr>
        <w:t>58200</w:t>
      </w:r>
      <w:r>
        <w:rPr>
          <w:rFonts w:hint="eastAsia"/>
          <w:sz w:val="30"/>
          <w:szCs w:val="30"/>
        </w:rPr>
        <w:t>元，其行为已构成贪污罪。廉江市人民检察院指控被告人李增群的犯罪事实清楚，证据确实、充分，定性及适用法律准确，本院予以支持。鉴于被告人李增群认罪态度较好，并积极退赃，有悔罪表现，对其可以从轻处罚。根据被告人李增群的犯罪事实、性质、情节和对于社会的危害程度，依照《中华人民共和国刑法》第三百八十二条第一款、三百八十三条第一款第二项、第六十七条第三款、第五十九条第一款之规定，判决如下：</w:t>
      </w:r>
    </w:p>
    <w:p w14:paraId="74759C0E" w14:textId="77777777" w:rsidR="008124FB" w:rsidRDefault="008124FB">
      <w:pPr>
        <w:spacing w:line="500" w:lineRule="atLeast"/>
        <w:ind w:firstLine="600"/>
        <w:divId w:val="12547014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被告人李增群犯贪污罪，判处有期徒刑五年，并处没收个人财产一万元。</w:t>
      </w:r>
    </w:p>
    <w:p w14:paraId="5EF0B780" w14:textId="77777777" w:rsidR="008124FB" w:rsidRDefault="008124FB">
      <w:pPr>
        <w:spacing w:line="500" w:lineRule="atLeast"/>
        <w:ind w:firstLine="600"/>
        <w:divId w:val="20811720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（刑期从判决执行之日起计算，判决执行以前先行羁押的，羁押一日折抵刑期一日。即自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日止。）</w:t>
      </w:r>
    </w:p>
    <w:p w14:paraId="53BC916D" w14:textId="77777777" w:rsidR="008124FB" w:rsidRDefault="008124FB">
      <w:pPr>
        <w:spacing w:line="500" w:lineRule="atLeast"/>
        <w:ind w:firstLine="600"/>
        <w:divId w:val="21423068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如不服本判决，可在接到判决书的第二日起十日内，通过本院或者直接向广东省湛江市中级人民法院提出上诉，书面上诉的，应提交上诉状正本一份，副本三份。</w:t>
      </w:r>
    </w:p>
    <w:p w14:paraId="0423D9F8" w14:textId="77777777" w:rsidR="008124FB" w:rsidRDefault="008124FB">
      <w:pPr>
        <w:spacing w:line="500" w:lineRule="atLeast"/>
        <w:jc w:val="right"/>
        <w:divId w:val="15667165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陈文佳</w:t>
      </w:r>
    </w:p>
    <w:p w14:paraId="6E6DAAA0" w14:textId="77777777" w:rsidR="008124FB" w:rsidRDefault="008124FB">
      <w:pPr>
        <w:spacing w:line="500" w:lineRule="atLeast"/>
        <w:jc w:val="right"/>
        <w:divId w:val="1476337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杨方宁</w:t>
      </w:r>
    </w:p>
    <w:p w14:paraId="0037AA6C" w14:textId="77777777" w:rsidR="008124FB" w:rsidRDefault="008124FB">
      <w:pPr>
        <w:spacing w:line="500" w:lineRule="atLeast"/>
        <w:jc w:val="right"/>
        <w:divId w:val="1882977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欧永春</w:t>
      </w:r>
    </w:p>
    <w:p w14:paraId="7291B318" w14:textId="77777777" w:rsidR="008124FB" w:rsidRDefault="008124FB">
      <w:pPr>
        <w:spacing w:line="500" w:lineRule="atLeast"/>
        <w:jc w:val="right"/>
        <w:divId w:val="929893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二〇一四年四月十五日</w:t>
      </w:r>
    </w:p>
    <w:p w14:paraId="5A9092F5" w14:textId="77777777" w:rsidR="008124FB" w:rsidRDefault="008124FB">
      <w:pPr>
        <w:spacing w:line="500" w:lineRule="atLeast"/>
        <w:jc w:val="right"/>
        <w:divId w:val="564991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陈源佳</w:t>
      </w:r>
    </w:p>
    <w:p w14:paraId="7762B72A" w14:textId="77777777" w:rsidR="008124FB" w:rsidRDefault="008124FB">
      <w:pPr>
        <w:spacing w:line="500" w:lineRule="atLeast"/>
        <w:ind w:firstLine="600"/>
        <w:divId w:val="304119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附：相关法律条文</w:t>
      </w:r>
    </w:p>
    <w:p w14:paraId="2119B142" w14:textId="77777777" w:rsidR="008124FB" w:rsidRDefault="008124FB">
      <w:pPr>
        <w:spacing w:line="500" w:lineRule="atLeast"/>
        <w:ind w:firstLine="600"/>
        <w:divId w:val="2555529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71B1F323" w14:textId="77777777" w:rsidR="008124FB" w:rsidRDefault="008124FB">
      <w:pPr>
        <w:spacing w:line="500" w:lineRule="atLeast"/>
        <w:ind w:firstLine="600"/>
        <w:divId w:val="8529545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14:paraId="52C96E77" w14:textId="77777777" w:rsidR="008124FB" w:rsidRDefault="008124FB">
      <w:pPr>
        <w:spacing w:line="500" w:lineRule="atLeast"/>
        <w:ind w:firstLine="600"/>
        <w:divId w:val="220979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14:paraId="149FA2AD" w14:textId="77777777" w:rsidR="008124FB" w:rsidRDefault="008124FB">
      <w:pPr>
        <w:spacing w:line="500" w:lineRule="atLeast"/>
        <w:ind w:firstLine="600"/>
        <w:divId w:val="5704347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14:paraId="4B307959" w14:textId="77777777" w:rsidR="008124FB" w:rsidRDefault="008124FB">
      <w:pPr>
        <w:spacing w:line="500" w:lineRule="atLeast"/>
        <w:ind w:firstLine="600"/>
        <w:divId w:val="10273641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1DAC3582" w14:textId="77777777" w:rsidR="008124FB" w:rsidRDefault="008124FB">
      <w:pPr>
        <w:spacing w:line="500" w:lineRule="atLeast"/>
        <w:ind w:firstLine="600"/>
        <w:divId w:val="3297963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14:paraId="728D7E76" w14:textId="77777777" w:rsidR="008124FB" w:rsidRDefault="008124FB">
      <w:pPr>
        <w:spacing w:line="500" w:lineRule="atLeast"/>
        <w:ind w:firstLine="600"/>
        <w:divId w:val="5216744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14:paraId="39396496" w14:textId="77777777" w:rsidR="008124FB" w:rsidRDefault="008124FB">
      <w:pPr>
        <w:spacing w:line="500" w:lineRule="atLeast"/>
        <w:ind w:firstLine="600"/>
        <w:divId w:val="8033517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14:paraId="69D4A1BC" w14:textId="77777777" w:rsidR="008124FB" w:rsidRDefault="008124FB">
      <w:pPr>
        <w:spacing w:line="500" w:lineRule="atLeast"/>
        <w:ind w:firstLine="600"/>
        <w:divId w:val="1944193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14:paraId="1D4DA1EF" w14:textId="77777777" w:rsidR="008124FB" w:rsidRDefault="008124FB">
      <w:pPr>
        <w:spacing w:line="500" w:lineRule="atLeast"/>
        <w:ind w:firstLine="600"/>
        <w:divId w:val="18910721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14:paraId="464A123C" w14:textId="77777777" w:rsidR="008124FB" w:rsidRDefault="008124FB">
      <w:pPr>
        <w:spacing w:line="500" w:lineRule="atLeast"/>
        <w:ind w:firstLine="600"/>
        <w:divId w:val="610169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22AA5B6B" w14:textId="77777777" w:rsidR="008124FB" w:rsidRDefault="008124FB">
      <w:pPr>
        <w:spacing w:line="500" w:lineRule="atLeast"/>
        <w:ind w:firstLine="600"/>
        <w:divId w:val="1987465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7C81E69E" w14:textId="77777777" w:rsidR="008124FB" w:rsidRDefault="008124FB">
      <w:pPr>
        <w:spacing w:line="500" w:lineRule="atLeast"/>
        <w:ind w:firstLine="600"/>
        <w:divId w:val="1623883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1E7937EF" w14:textId="77777777" w:rsidR="008124FB" w:rsidRDefault="008124FB">
      <w:pPr>
        <w:spacing w:line="500" w:lineRule="atLeast"/>
        <w:ind w:firstLine="600"/>
        <w:divId w:val="117632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第五十九条没收财产是没收犯罪分子个人所有财产的一部或者全部。没收全部财产的，应当对犯罪分子个人及其扶养的家属保留必需的生活费用。</w:t>
      </w:r>
    </w:p>
    <w:p w14:paraId="2B637B1B" w14:textId="77777777" w:rsidR="008124FB" w:rsidRDefault="008124FB">
      <w:pPr>
        <w:spacing w:line="500" w:lineRule="atLeast"/>
        <w:ind w:firstLine="600"/>
        <w:divId w:val="13575385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在判处没收财产的时候，不得没收属于犯罪分子家属所有或者应有的财产。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FE1D" w14:textId="77777777" w:rsidR="00CB56BE" w:rsidRDefault="00CB56BE" w:rsidP="00CB56BE">
      <w:pPr>
        <w:rPr>
          <w:rFonts w:hint="eastAsia"/>
        </w:rPr>
      </w:pPr>
      <w:r>
        <w:separator/>
      </w:r>
    </w:p>
  </w:endnote>
  <w:endnote w:type="continuationSeparator" w:id="0">
    <w:p w14:paraId="6B79872B" w14:textId="77777777" w:rsidR="00CB56BE" w:rsidRDefault="00CB56BE" w:rsidP="00CB56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B2F74" w14:textId="77777777" w:rsidR="00CB56BE" w:rsidRDefault="00CB56BE" w:rsidP="00CB56BE">
      <w:pPr>
        <w:rPr>
          <w:rFonts w:hint="eastAsia"/>
        </w:rPr>
      </w:pPr>
      <w:r>
        <w:separator/>
      </w:r>
    </w:p>
  </w:footnote>
  <w:footnote w:type="continuationSeparator" w:id="0">
    <w:p w14:paraId="69B81AE5" w14:textId="77777777" w:rsidR="00CB56BE" w:rsidRDefault="00CB56BE" w:rsidP="00CB56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BE"/>
    <w:rsid w:val="008124FB"/>
    <w:rsid w:val="00A23C24"/>
    <w:rsid w:val="00CB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4419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B56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56B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56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56B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32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79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77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29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3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20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63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8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44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11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47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7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5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0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9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1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9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4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00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5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7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65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2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1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3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1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79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68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2025-04-30T07:05:00Z</dcterms:created>
  <dcterms:modified xsi:type="dcterms:W3CDTF">2025-04-30T07:05:00Z</dcterms:modified>
</cp:coreProperties>
</file>