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7404" w14:textId="77777777" w:rsidR="007639ED" w:rsidRDefault="007639ED">
      <w:pPr>
        <w:spacing w:line="500" w:lineRule="atLeast"/>
        <w:jc w:val="center"/>
        <w:divId w:val="1716537051"/>
        <w:rPr>
          <w:rFonts w:ascii="黑体" w:eastAsia="黑体" w:hAnsi="黑体"/>
          <w:sz w:val="36"/>
          <w:szCs w:val="36"/>
        </w:rPr>
      </w:pPr>
      <w:r>
        <w:rPr>
          <w:rFonts w:ascii="黑体" w:eastAsia="黑体" w:hAnsi="黑体" w:hint="eastAsia"/>
          <w:sz w:val="36"/>
          <w:szCs w:val="36"/>
        </w:rPr>
        <w:t>广东省广州市番禺区人民法院</w:t>
      </w:r>
    </w:p>
    <w:p w14:paraId="0A856432" w14:textId="77777777" w:rsidR="007639ED" w:rsidRDefault="007639ED">
      <w:pPr>
        <w:spacing w:line="500" w:lineRule="atLeast"/>
        <w:jc w:val="center"/>
        <w:divId w:val="12536634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61821E" w14:textId="77777777" w:rsidR="007639ED" w:rsidRDefault="007639ED">
      <w:pPr>
        <w:spacing w:line="500" w:lineRule="atLeast"/>
        <w:jc w:val="right"/>
        <w:divId w:val="17281854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455</w:t>
      </w:r>
      <w:r>
        <w:rPr>
          <w:rFonts w:hint="eastAsia"/>
          <w:sz w:val="30"/>
          <w:szCs w:val="30"/>
        </w:rPr>
        <w:t>号</w:t>
      </w:r>
    </w:p>
    <w:p w14:paraId="49C99C54" w14:textId="77777777" w:rsidR="007639ED" w:rsidRDefault="007639ED">
      <w:pPr>
        <w:spacing w:line="500" w:lineRule="atLeast"/>
        <w:ind w:firstLine="600"/>
        <w:divId w:val="2135325971"/>
        <w:rPr>
          <w:rFonts w:hint="eastAsia"/>
          <w:sz w:val="30"/>
          <w:szCs w:val="30"/>
        </w:rPr>
      </w:pPr>
      <w:r>
        <w:rPr>
          <w:rFonts w:hint="eastAsia"/>
          <w:sz w:val="30"/>
          <w:szCs w:val="30"/>
        </w:rPr>
        <w:t>公诉机关广州市番禺区人民检察院。</w:t>
      </w:r>
    </w:p>
    <w:p w14:paraId="567F1DC7" w14:textId="77777777" w:rsidR="007639ED" w:rsidRDefault="007639ED">
      <w:pPr>
        <w:spacing w:line="500" w:lineRule="atLeast"/>
        <w:ind w:firstLine="600"/>
        <w:divId w:val="1780683927"/>
        <w:rPr>
          <w:rFonts w:hint="eastAsia"/>
          <w:sz w:val="30"/>
          <w:szCs w:val="30"/>
        </w:rPr>
      </w:pPr>
      <w:r>
        <w:rPr>
          <w:rFonts w:hint="eastAsia"/>
          <w:sz w:val="30"/>
          <w:szCs w:val="30"/>
        </w:rPr>
        <w:t>被告人李宏，男，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日出生，汉族，文化程度大学，户籍地广东省深圳市南山区，因本案于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日被监视居住，同年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日解除监视居住转为刑事拘留，同年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日被取保候审。</w:t>
      </w:r>
    </w:p>
    <w:p w14:paraId="65A63E45" w14:textId="77777777" w:rsidR="007639ED" w:rsidRDefault="007639ED">
      <w:pPr>
        <w:spacing w:line="500" w:lineRule="atLeast"/>
        <w:ind w:firstLine="600"/>
        <w:divId w:val="1709799679"/>
        <w:rPr>
          <w:rFonts w:hint="eastAsia"/>
          <w:sz w:val="30"/>
          <w:szCs w:val="30"/>
        </w:rPr>
      </w:pPr>
      <w:r>
        <w:rPr>
          <w:rFonts w:hint="eastAsia"/>
          <w:sz w:val="30"/>
          <w:szCs w:val="30"/>
        </w:rPr>
        <w:t>辩护人叶秀雄，系广东天地正（广州）律师事务所律师。</w:t>
      </w:r>
    </w:p>
    <w:p w14:paraId="35AFDB3F" w14:textId="77777777" w:rsidR="007639ED" w:rsidRDefault="007639ED">
      <w:pPr>
        <w:spacing w:line="500" w:lineRule="atLeast"/>
        <w:ind w:firstLine="600"/>
        <w:divId w:val="110711592"/>
        <w:rPr>
          <w:rFonts w:hint="eastAsia"/>
          <w:sz w:val="30"/>
          <w:szCs w:val="30"/>
        </w:rPr>
      </w:pPr>
      <w:r>
        <w:rPr>
          <w:rFonts w:hint="eastAsia"/>
          <w:sz w:val="30"/>
          <w:szCs w:val="30"/>
        </w:rPr>
        <w:t>辩护人李皖娜，系广东天地正（广州）律师事务所律师。</w:t>
      </w:r>
    </w:p>
    <w:p w14:paraId="367AD53B" w14:textId="77777777" w:rsidR="007639ED" w:rsidRDefault="007639ED">
      <w:pPr>
        <w:spacing w:line="500" w:lineRule="atLeast"/>
        <w:ind w:firstLine="600"/>
        <w:divId w:val="1478105241"/>
        <w:rPr>
          <w:rFonts w:hint="eastAsia"/>
          <w:sz w:val="30"/>
          <w:szCs w:val="30"/>
        </w:rPr>
      </w:pPr>
      <w:r>
        <w:rPr>
          <w:rFonts w:hint="eastAsia"/>
          <w:sz w:val="30"/>
          <w:szCs w:val="30"/>
        </w:rPr>
        <w:t>被告人丁学刚，男，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日出生，汉族，文化程度大学，户籍地广东省深圳市福田区，因本案于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日被取保候审。</w:t>
      </w:r>
    </w:p>
    <w:p w14:paraId="21530E01" w14:textId="77777777" w:rsidR="007639ED" w:rsidRDefault="007639ED">
      <w:pPr>
        <w:spacing w:line="500" w:lineRule="atLeast"/>
        <w:ind w:firstLine="600"/>
        <w:divId w:val="1133065079"/>
        <w:rPr>
          <w:rFonts w:hint="eastAsia"/>
          <w:sz w:val="30"/>
          <w:szCs w:val="30"/>
        </w:rPr>
      </w:pPr>
      <w:r>
        <w:rPr>
          <w:rFonts w:hint="eastAsia"/>
          <w:sz w:val="30"/>
          <w:szCs w:val="30"/>
        </w:rPr>
        <w:t>辩护人穆银丽，系广东卓建律师事务所律师。</w:t>
      </w:r>
    </w:p>
    <w:p w14:paraId="0A4D007A" w14:textId="77777777" w:rsidR="007639ED" w:rsidRDefault="007639ED">
      <w:pPr>
        <w:spacing w:line="500" w:lineRule="atLeast"/>
        <w:ind w:firstLine="600"/>
        <w:divId w:val="1666469590"/>
        <w:rPr>
          <w:rFonts w:hint="eastAsia"/>
          <w:sz w:val="30"/>
          <w:szCs w:val="30"/>
        </w:rPr>
      </w:pPr>
      <w:r>
        <w:rPr>
          <w:rFonts w:hint="eastAsia"/>
          <w:sz w:val="30"/>
          <w:szCs w:val="30"/>
        </w:rPr>
        <w:t>辩护人丘培政，系广东卓建律师事务所实习律师。</w:t>
      </w:r>
    </w:p>
    <w:p w14:paraId="47180011" w14:textId="77777777" w:rsidR="007639ED" w:rsidRDefault="007639ED">
      <w:pPr>
        <w:spacing w:line="500" w:lineRule="atLeast"/>
        <w:ind w:firstLine="600"/>
        <w:divId w:val="2130010933"/>
        <w:rPr>
          <w:rFonts w:hint="eastAsia"/>
          <w:sz w:val="30"/>
          <w:szCs w:val="30"/>
        </w:rPr>
      </w:pPr>
      <w:r>
        <w:rPr>
          <w:rFonts w:hint="eastAsia"/>
          <w:sz w:val="30"/>
          <w:szCs w:val="30"/>
        </w:rPr>
        <w:t>广州市番禺区人民检察院以穗番检公刑诉〔</w:t>
      </w:r>
      <w:r>
        <w:rPr>
          <w:rFonts w:hint="eastAsia"/>
          <w:sz w:val="30"/>
          <w:szCs w:val="30"/>
        </w:rPr>
        <w:t>2018</w:t>
      </w:r>
      <w:r>
        <w:rPr>
          <w:rFonts w:hint="eastAsia"/>
          <w:sz w:val="30"/>
          <w:szCs w:val="30"/>
        </w:rPr>
        <w:t>〕</w:t>
      </w:r>
      <w:r>
        <w:rPr>
          <w:rFonts w:hint="eastAsia"/>
          <w:sz w:val="30"/>
          <w:szCs w:val="30"/>
        </w:rPr>
        <w:t>213</w:t>
      </w:r>
      <w:r>
        <w:rPr>
          <w:rFonts w:hint="eastAsia"/>
          <w:sz w:val="30"/>
          <w:szCs w:val="30"/>
        </w:rPr>
        <w:t>号起诉书指控被告人李宏、丁学刚犯单位行贿罪，于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日向本院提起公诉。本院依法组成合议庭，公开开庭审理了本案。广州市番禺区人民检察院指派检察员沈慧出庭支持公诉。被告人李宏、丁学刚及辩护人叶秀雄、李皖娜、穆银丽到庭参加了诉讼。现已审理终结。</w:t>
      </w:r>
    </w:p>
    <w:p w14:paraId="7EC76B68" w14:textId="77777777" w:rsidR="007639ED" w:rsidRDefault="007639ED">
      <w:pPr>
        <w:spacing w:line="500" w:lineRule="atLeast"/>
        <w:ind w:firstLine="600"/>
        <w:divId w:val="399136993"/>
        <w:rPr>
          <w:rFonts w:hint="eastAsia"/>
          <w:sz w:val="30"/>
          <w:szCs w:val="30"/>
        </w:rPr>
      </w:pPr>
      <w:r>
        <w:rPr>
          <w:rFonts w:hint="eastAsia"/>
          <w:sz w:val="30"/>
          <w:szCs w:val="30"/>
        </w:rPr>
        <w:t>广州市番禺区人民检察院指控，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间，被告人李宏在担任原杭州华三通信技术有限公司南区区域管理部副部长兼广州办事处主任期间，为其所在公司能够顺利承接广州市信息工程招投标中心招标的广州市电子政务网络畅通工程（二期）系统集成项目子项目一硬件采购项目，贿送给时任主管领</w:t>
      </w:r>
      <w:r>
        <w:rPr>
          <w:rFonts w:hint="eastAsia"/>
          <w:sz w:val="30"/>
          <w:szCs w:val="30"/>
        </w:rPr>
        <w:lastRenderedPageBreak/>
        <w:t>导即广州市信息化办公室副主任王某（另案处理）款项现金人民币</w:t>
      </w:r>
      <w:r>
        <w:rPr>
          <w:rFonts w:hint="eastAsia"/>
          <w:sz w:val="30"/>
          <w:szCs w:val="30"/>
        </w:rPr>
        <w:t>70</w:t>
      </w:r>
      <w:r>
        <w:rPr>
          <w:rFonts w:hint="eastAsia"/>
          <w:sz w:val="30"/>
          <w:szCs w:val="30"/>
        </w:rPr>
        <w:t>万元。</w:t>
      </w:r>
    </w:p>
    <w:p w14:paraId="43706FD0" w14:textId="77777777" w:rsidR="007639ED" w:rsidRDefault="007639ED">
      <w:pPr>
        <w:spacing w:line="500" w:lineRule="atLeast"/>
        <w:ind w:firstLine="600"/>
        <w:divId w:val="1363245861"/>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李宏在担任原杭州华三通信技术有限公司南区区域管理部副部长期间，伙同该公司广州办事处销售人员即被告人丁学刚，为感谢时任广州市科技和信息化局副局长王某在上述项目招投标过程中给予的帮助，贿送给王某款项现金人民币</w:t>
      </w:r>
      <w:r>
        <w:rPr>
          <w:rFonts w:hint="eastAsia"/>
          <w:sz w:val="30"/>
          <w:szCs w:val="30"/>
        </w:rPr>
        <w:t>140</w:t>
      </w:r>
      <w:r>
        <w:rPr>
          <w:rFonts w:hint="eastAsia"/>
          <w:sz w:val="30"/>
          <w:szCs w:val="30"/>
        </w:rPr>
        <w:t>万元。</w:t>
      </w:r>
    </w:p>
    <w:p w14:paraId="4B7E624B" w14:textId="77777777" w:rsidR="007639ED" w:rsidRDefault="007639ED">
      <w:pPr>
        <w:spacing w:line="500" w:lineRule="atLeast"/>
        <w:ind w:firstLine="600"/>
        <w:divId w:val="1713848317"/>
        <w:rPr>
          <w:rFonts w:hint="eastAsia"/>
          <w:sz w:val="30"/>
          <w:szCs w:val="30"/>
        </w:rPr>
      </w:pPr>
      <w:r>
        <w:rPr>
          <w:rFonts w:hint="eastAsia"/>
          <w:sz w:val="30"/>
          <w:szCs w:val="30"/>
        </w:rPr>
        <w:t>公诉机关就指控的事实向法庭提供了书证、证人证言、被告人供述等证据。公诉机关认为，被告人李宏、丁学刚无视国家法律，为公司谋取不正当利益而行贿，其行为均已触犯《中华人民共和国刑法》第三百九十三条，犯罪事实清楚，证据确实、充分，应当以单位行贿罪追究其刑事责任。被告人丁学刚犯罪以后自动投案，如实供述自己的罪行，根据《中华人民共和国刑法》第六十七条第一款的规定，是自首，可以从轻处罚。提请本院依法判处。</w:t>
      </w:r>
    </w:p>
    <w:p w14:paraId="4A8DA805" w14:textId="77777777" w:rsidR="007639ED" w:rsidRDefault="007639ED">
      <w:pPr>
        <w:spacing w:line="500" w:lineRule="atLeast"/>
        <w:ind w:firstLine="600"/>
        <w:divId w:val="1692032194"/>
        <w:rPr>
          <w:rFonts w:hint="eastAsia"/>
          <w:sz w:val="30"/>
          <w:szCs w:val="30"/>
        </w:rPr>
      </w:pPr>
      <w:r>
        <w:rPr>
          <w:rFonts w:hint="eastAsia"/>
          <w:sz w:val="30"/>
          <w:szCs w:val="30"/>
        </w:rPr>
        <w:t>被告人李宏承认控罪，对公诉机关指控的事实不持异议。</w:t>
      </w:r>
    </w:p>
    <w:p w14:paraId="37739A50" w14:textId="77777777" w:rsidR="007639ED" w:rsidRDefault="007639ED">
      <w:pPr>
        <w:spacing w:line="500" w:lineRule="atLeast"/>
        <w:ind w:firstLine="600"/>
        <w:divId w:val="516889954"/>
        <w:rPr>
          <w:rFonts w:hint="eastAsia"/>
          <w:sz w:val="30"/>
          <w:szCs w:val="30"/>
        </w:rPr>
      </w:pPr>
      <w:r>
        <w:rPr>
          <w:rFonts w:hint="eastAsia"/>
          <w:sz w:val="30"/>
          <w:szCs w:val="30"/>
        </w:rPr>
        <w:t>被告人丁学刚承认控罪，对公诉机关指控的事实不持异议。</w:t>
      </w:r>
    </w:p>
    <w:p w14:paraId="68F3C860" w14:textId="77777777" w:rsidR="007639ED" w:rsidRDefault="007639ED">
      <w:pPr>
        <w:spacing w:line="500" w:lineRule="atLeast"/>
        <w:ind w:firstLine="600"/>
        <w:divId w:val="1018235930"/>
        <w:rPr>
          <w:rFonts w:hint="eastAsia"/>
          <w:sz w:val="30"/>
          <w:szCs w:val="30"/>
        </w:rPr>
      </w:pPr>
      <w:r>
        <w:rPr>
          <w:rFonts w:hint="eastAsia"/>
          <w:sz w:val="30"/>
          <w:szCs w:val="30"/>
        </w:rPr>
        <w:t>辩护人认为被告人李宏如实供述全部犯罪事实、其并非犯意的提起者、不是行贿的主要实行者、其行为未造成实际经济损失、其身体状况不适宜长期羁押，建议法庭对其判处有期徒刑一年以下并适用缓刑。</w:t>
      </w:r>
    </w:p>
    <w:p w14:paraId="6B5AF87E" w14:textId="77777777" w:rsidR="007639ED" w:rsidRDefault="007639ED">
      <w:pPr>
        <w:spacing w:line="500" w:lineRule="atLeast"/>
        <w:ind w:firstLine="600"/>
        <w:divId w:val="1394041955"/>
        <w:rPr>
          <w:rFonts w:hint="eastAsia"/>
          <w:sz w:val="30"/>
          <w:szCs w:val="30"/>
        </w:rPr>
      </w:pPr>
      <w:r>
        <w:rPr>
          <w:rFonts w:hint="eastAsia"/>
          <w:sz w:val="30"/>
          <w:szCs w:val="30"/>
        </w:rPr>
        <w:t>辩护人认为被告人丁学刚是在被告人李宏的指示下将贿款交给王某、其并非公司负责人，行贿行为的资金并非个人出资、系自首，建议法庭对其减轻处罚并适用缓刑或者免除处罚。</w:t>
      </w:r>
    </w:p>
    <w:p w14:paraId="1BFBF003" w14:textId="77777777" w:rsidR="007639ED" w:rsidRDefault="007639ED">
      <w:pPr>
        <w:spacing w:line="500" w:lineRule="atLeast"/>
        <w:ind w:firstLine="600"/>
        <w:divId w:val="149626398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间，被告人李宏在担任原杭州华三通信技术有限公司南区区域管理部副部长兼广州办事处主任期间，为其所在公司能够顺利承接广州市信息工程招投标中心招标的广州市电子政务网络畅通工程（二期）系统集成项目子项目一硬件采购项目，贿送给时任主管领导即广州市信息化办公室副主任王某（另案处理）款项现金人民币</w:t>
      </w:r>
      <w:r>
        <w:rPr>
          <w:rFonts w:hint="eastAsia"/>
          <w:sz w:val="30"/>
          <w:szCs w:val="30"/>
        </w:rPr>
        <w:t>70</w:t>
      </w:r>
      <w:r>
        <w:rPr>
          <w:rFonts w:hint="eastAsia"/>
          <w:sz w:val="30"/>
          <w:szCs w:val="30"/>
        </w:rPr>
        <w:t>万元。</w:t>
      </w:r>
    </w:p>
    <w:p w14:paraId="2B336ED8" w14:textId="77777777" w:rsidR="007639ED" w:rsidRDefault="007639ED">
      <w:pPr>
        <w:spacing w:line="500" w:lineRule="atLeast"/>
        <w:ind w:firstLine="600"/>
        <w:divId w:val="1921597097"/>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李宏在担任原杭州华三通信技术有限公司南区区域管理部副部长期间，伙同该公司广州办事处销售人员即被告人丁学刚，为感谢时任广州市科技和信息化局副局长王某在上述项目招投标过程中给予的帮助，贿送给王某款项现金人民币</w:t>
      </w:r>
      <w:r>
        <w:rPr>
          <w:rFonts w:hint="eastAsia"/>
          <w:sz w:val="30"/>
          <w:szCs w:val="30"/>
        </w:rPr>
        <w:t>140</w:t>
      </w:r>
      <w:r>
        <w:rPr>
          <w:rFonts w:hint="eastAsia"/>
          <w:sz w:val="30"/>
          <w:szCs w:val="30"/>
        </w:rPr>
        <w:t>万元。</w:t>
      </w:r>
    </w:p>
    <w:p w14:paraId="6F302072" w14:textId="77777777" w:rsidR="007639ED" w:rsidRDefault="007639ED">
      <w:pPr>
        <w:spacing w:line="500" w:lineRule="atLeast"/>
        <w:ind w:firstLine="600"/>
        <w:divId w:val="1714429640"/>
        <w:rPr>
          <w:rFonts w:hint="eastAsia"/>
          <w:sz w:val="30"/>
          <w:szCs w:val="30"/>
        </w:rPr>
      </w:pPr>
      <w:r>
        <w:rPr>
          <w:rFonts w:hint="eastAsia"/>
          <w:sz w:val="30"/>
          <w:szCs w:val="30"/>
        </w:rPr>
        <w:t>上述事实，被告人李宏、丁学刚在庭审中亦无异议，并有证人王某、刘某、李某的证言，被告人李宏、丁学刚的供述，辨认笔录，广州市番禺区人民检察院抓获经过、调取证据清单、新华三技术有限公司营业执照、《说明》、《紫光集团有限公司声明函》、《情况说明》、新华三技术有限公司网上打印详细信息、《广州市电子政务网络畅通工程（二期）系统集成项目子项目一硬件采购合同》、《杭州华三通信技术有限公司市信息办畅通工程网络优化服务服务合同》、《货物买卖合同》，被告人李宏、丁学刚的个人工作履历表等证据证实，足以认定。</w:t>
      </w:r>
    </w:p>
    <w:p w14:paraId="2459964C" w14:textId="77777777" w:rsidR="007639ED" w:rsidRDefault="007639ED">
      <w:pPr>
        <w:spacing w:line="500" w:lineRule="atLeast"/>
        <w:ind w:firstLine="600"/>
        <w:divId w:val="1670676323"/>
        <w:rPr>
          <w:rFonts w:hint="eastAsia"/>
          <w:sz w:val="30"/>
          <w:szCs w:val="30"/>
        </w:rPr>
      </w:pPr>
      <w:r>
        <w:rPr>
          <w:rFonts w:hint="eastAsia"/>
          <w:sz w:val="30"/>
          <w:szCs w:val="30"/>
        </w:rPr>
        <w:t>本院认为，被告人李宏、丁学刚无视国家法律，为公司谋取不正当利益而行贿，其行为均已构成单位行贿罪。公诉机关指控被告人李宏、丁学刚犯单位行贿罪事实清楚，证据确实、充分，指控罪名成立。鉴于被告人丁学刚犯罪以后自动投案，如实供述自己的罪行，是自首，可以从轻处罚。被告人李宏、丁学刚自愿认罪，确有悔罪表现，对其适用缓刑不致再危害社会，本院决定对其酌情从轻处罚并适用缓刑。辩护人以被告人李宏如实供述全部犯罪事实等为由，建议法庭对其从轻处罚并适用缓刑的意见有理，本院予以采纳。辩护人以被告人丁学刚系自首等为由，建议法庭对其从轻处罚并适用缓刑的意见有理，本院予以采纳。本院根据法定刑幅度、法定和酌定的量刑情节，并综合考虑被告人作案的具体事实、认罪态度及社会危害性等因素确定宣告刑。根据刑法溯及力原则，依照</w:t>
      </w:r>
      <w:r>
        <w:rPr>
          <w:rFonts w:hint="eastAsia"/>
          <w:sz w:val="30"/>
          <w:szCs w:val="30"/>
        </w:rPr>
        <w:t>1997</w:t>
      </w:r>
      <w:r>
        <w:rPr>
          <w:rFonts w:hint="eastAsia"/>
          <w:sz w:val="30"/>
          <w:szCs w:val="30"/>
        </w:rPr>
        <w:t>年修订的《中华人民共和国刑法》第三百九十三条及《中华人民共和国刑法》第六十七条第一款、第七十二条、第七十三条的规定，判决如下：</w:t>
      </w:r>
    </w:p>
    <w:p w14:paraId="1BE7B635" w14:textId="77777777" w:rsidR="007639ED" w:rsidRDefault="007639ED">
      <w:pPr>
        <w:spacing w:line="500" w:lineRule="atLeast"/>
        <w:ind w:firstLine="600"/>
        <w:divId w:val="507137083"/>
        <w:rPr>
          <w:rFonts w:hint="eastAsia"/>
          <w:sz w:val="30"/>
          <w:szCs w:val="30"/>
        </w:rPr>
      </w:pPr>
      <w:r>
        <w:rPr>
          <w:rFonts w:hint="eastAsia"/>
          <w:sz w:val="30"/>
          <w:szCs w:val="30"/>
        </w:rPr>
        <w:t>一、被告人李宏犯单位行贿罪，判处有期徒刑一年九个月，缓刑三年（缓刑考验期限，从判决确定之日起计算）。</w:t>
      </w:r>
    </w:p>
    <w:p w14:paraId="2345C581" w14:textId="77777777" w:rsidR="007639ED" w:rsidRDefault="007639ED">
      <w:pPr>
        <w:spacing w:line="500" w:lineRule="atLeast"/>
        <w:ind w:firstLine="600"/>
        <w:divId w:val="363139662"/>
        <w:rPr>
          <w:rFonts w:hint="eastAsia"/>
          <w:sz w:val="30"/>
          <w:szCs w:val="30"/>
        </w:rPr>
      </w:pPr>
      <w:r>
        <w:rPr>
          <w:rFonts w:hint="eastAsia"/>
          <w:sz w:val="30"/>
          <w:szCs w:val="30"/>
        </w:rPr>
        <w:t>二、被告人丁学刚犯单位行贿罪，判处有期徒刑一年二个月，缓刑二年（缓刑考验期限，从判决确定之日起计算）。</w:t>
      </w:r>
    </w:p>
    <w:p w14:paraId="46B6ACD2" w14:textId="77777777" w:rsidR="007639ED" w:rsidRDefault="007639ED">
      <w:pPr>
        <w:spacing w:line="500" w:lineRule="atLeast"/>
        <w:ind w:firstLine="600"/>
        <w:divId w:val="9271529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910CEA7" w14:textId="77777777" w:rsidR="007639ED" w:rsidRDefault="007639ED">
      <w:pPr>
        <w:spacing w:line="500" w:lineRule="atLeast"/>
        <w:jc w:val="right"/>
        <w:divId w:val="1811631953"/>
        <w:rPr>
          <w:rFonts w:hint="eastAsia"/>
          <w:sz w:val="30"/>
          <w:szCs w:val="30"/>
        </w:rPr>
      </w:pPr>
      <w:r>
        <w:rPr>
          <w:rFonts w:hint="eastAsia"/>
          <w:sz w:val="30"/>
          <w:szCs w:val="30"/>
        </w:rPr>
        <w:t>审　判　长　　史靖宇</w:t>
      </w:r>
    </w:p>
    <w:p w14:paraId="44D4B8C1" w14:textId="77777777" w:rsidR="007639ED" w:rsidRDefault="007639ED">
      <w:pPr>
        <w:spacing w:line="500" w:lineRule="atLeast"/>
        <w:jc w:val="right"/>
        <w:divId w:val="1952977623"/>
        <w:rPr>
          <w:rFonts w:hint="eastAsia"/>
          <w:sz w:val="30"/>
          <w:szCs w:val="30"/>
        </w:rPr>
      </w:pPr>
      <w:r>
        <w:rPr>
          <w:rFonts w:hint="eastAsia"/>
          <w:sz w:val="30"/>
          <w:szCs w:val="30"/>
        </w:rPr>
        <w:t>人民陪审员　　黄泽建</w:t>
      </w:r>
    </w:p>
    <w:p w14:paraId="2FC0A705" w14:textId="77777777" w:rsidR="007639ED" w:rsidRDefault="007639ED">
      <w:pPr>
        <w:spacing w:line="500" w:lineRule="atLeast"/>
        <w:jc w:val="right"/>
        <w:divId w:val="1612129113"/>
        <w:rPr>
          <w:rFonts w:hint="eastAsia"/>
          <w:sz w:val="30"/>
          <w:szCs w:val="30"/>
        </w:rPr>
      </w:pPr>
      <w:r>
        <w:rPr>
          <w:rFonts w:hint="eastAsia"/>
          <w:sz w:val="30"/>
          <w:szCs w:val="30"/>
        </w:rPr>
        <w:t>人民陪审员　　巫晓蓉</w:t>
      </w:r>
    </w:p>
    <w:p w14:paraId="0CD43BAB" w14:textId="77777777" w:rsidR="007639ED" w:rsidRDefault="007639ED">
      <w:pPr>
        <w:spacing w:line="500" w:lineRule="atLeast"/>
        <w:jc w:val="right"/>
        <w:divId w:val="332296195"/>
        <w:rPr>
          <w:rFonts w:hint="eastAsia"/>
          <w:sz w:val="30"/>
          <w:szCs w:val="30"/>
        </w:rPr>
      </w:pPr>
      <w:r>
        <w:rPr>
          <w:rFonts w:hint="eastAsia"/>
          <w:sz w:val="30"/>
          <w:szCs w:val="30"/>
        </w:rPr>
        <w:t>二〇一八年六月六日</w:t>
      </w:r>
    </w:p>
    <w:p w14:paraId="4501C239" w14:textId="77777777" w:rsidR="007639ED" w:rsidRDefault="007639ED">
      <w:pPr>
        <w:spacing w:line="500" w:lineRule="atLeast"/>
        <w:jc w:val="right"/>
        <w:divId w:val="1509518806"/>
        <w:rPr>
          <w:rFonts w:hint="eastAsia"/>
          <w:sz w:val="30"/>
          <w:szCs w:val="30"/>
        </w:rPr>
      </w:pPr>
      <w:r>
        <w:rPr>
          <w:rFonts w:hint="eastAsia"/>
          <w:sz w:val="30"/>
          <w:szCs w:val="30"/>
        </w:rPr>
        <w:t>书　记　员　　李佳欣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986A" w14:textId="77777777" w:rsidR="007639ED" w:rsidRDefault="007639ED" w:rsidP="007639ED">
      <w:pPr>
        <w:rPr>
          <w:rFonts w:hint="eastAsia"/>
        </w:rPr>
      </w:pPr>
      <w:r>
        <w:separator/>
      </w:r>
    </w:p>
  </w:endnote>
  <w:endnote w:type="continuationSeparator" w:id="0">
    <w:p w14:paraId="082A3A1C" w14:textId="77777777" w:rsidR="007639ED" w:rsidRDefault="007639ED" w:rsidP="007639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83A8C" w14:textId="77777777" w:rsidR="007639ED" w:rsidRDefault="007639ED" w:rsidP="007639ED">
      <w:pPr>
        <w:rPr>
          <w:rFonts w:hint="eastAsia"/>
        </w:rPr>
      </w:pPr>
      <w:r>
        <w:separator/>
      </w:r>
    </w:p>
  </w:footnote>
  <w:footnote w:type="continuationSeparator" w:id="0">
    <w:p w14:paraId="028B87C4" w14:textId="77777777" w:rsidR="007639ED" w:rsidRDefault="007639ED" w:rsidP="007639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39ED"/>
    <w:rsid w:val="007639E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D5A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39ED"/>
    <w:pPr>
      <w:tabs>
        <w:tab w:val="center" w:pos="4153"/>
        <w:tab w:val="right" w:pos="8306"/>
      </w:tabs>
      <w:snapToGrid w:val="0"/>
      <w:jc w:val="center"/>
    </w:pPr>
    <w:rPr>
      <w:sz w:val="18"/>
      <w:szCs w:val="18"/>
    </w:rPr>
  </w:style>
  <w:style w:type="character" w:customStyle="1" w:styleId="a4">
    <w:name w:val="页眉 字符"/>
    <w:basedOn w:val="a0"/>
    <w:link w:val="a3"/>
    <w:uiPriority w:val="99"/>
    <w:rsid w:val="007639ED"/>
    <w:rPr>
      <w:rFonts w:ascii="宋体" w:eastAsia="宋体" w:hAnsi="宋体" w:cs="宋体"/>
      <w:sz w:val="18"/>
      <w:szCs w:val="18"/>
    </w:rPr>
  </w:style>
  <w:style w:type="paragraph" w:styleId="a5">
    <w:name w:val="footer"/>
    <w:basedOn w:val="a"/>
    <w:link w:val="a6"/>
    <w:uiPriority w:val="99"/>
    <w:unhideWhenUsed/>
    <w:rsid w:val="007639ED"/>
    <w:pPr>
      <w:tabs>
        <w:tab w:val="center" w:pos="4153"/>
        <w:tab w:val="right" w:pos="8306"/>
      </w:tabs>
      <w:snapToGrid w:val="0"/>
    </w:pPr>
    <w:rPr>
      <w:sz w:val="18"/>
      <w:szCs w:val="18"/>
    </w:rPr>
  </w:style>
  <w:style w:type="character" w:customStyle="1" w:styleId="a6">
    <w:name w:val="页脚 字符"/>
    <w:basedOn w:val="a0"/>
    <w:link w:val="a5"/>
    <w:uiPriority w:val="99"/>
    <w:rsid w:val="007639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1592">
      <w:marLeft w:val="0"/>
      <w:marRight w:val="0"/>
      <w:marTop w:val="10"/>
      <w:marBottom w:val="10"/>
      <w:divBdr>
        <w:top w:val="none" w:sz="0" w:space="0" w:color="auto"/>
        <w:left w:val="none" w:sz="0" w:space="0" w:color="auto"/>
        <w:bottom w:val="none" w:sz="0" w:space="0" w:color="auto"/>
        <w:right w:val="none" w:sz="0" w:space="0" w:color="auto"/>
      </w:divBdr>
    </w:div>
    <w:div w:id="332296195">
      <w:marLeft w:val="0"/>
      <w:marRight w:val="720"/>
      <w:marTop w:val="10"/>
      <w:marBottom w:val="10"/>
      <w:divBdr>
        <w:top w:val="none" w:sz="0" w:space="0" w:color="auto"/>
        <w:left w:val="none" w:sz="0" w:space="0" w:color="auto"/>
        <w:bottom w:val="none" w:sz="0" w:space="0" w:color="auto"/>
        <w:right w:val="none" w:sz="0" w:space="0" w:color="auto"/>
      </w:divBdr>
    </w:div>
    <w:div w:id="363139662">
      <w:marLeft w:val="0"/>
      <w:marRight w:val="0"/>
      <w:marTop w:val="10"/>
      <w:marBottom w:val="10"/>
      <w:divBdr>
        <w:top w:val="none" w:sz="0" w:space="0" w:color="auto"/>
        <w:left w:val="none" w:sz="0" w:space="0" w:color="auto"/>
        <w:bottom w:val="none" w:sz="0" w:space="0" w:color="auto"/>
        <w:right w:val="none" w:sz="0" w:space="0" w:color="auto"/>
      </w:divBdr>
    </w:div>
    <w:div w:id="399136993">
      <w:marLeft w:val="0"/>
      <w:marRight w:val="0"/>
      <w:marTop w:val="10"/>
      <w:marBottom w:val="10"/>
      <w:divBdr>
        <w:top w:val="none" w:sz="0" w:space="0" w:color="auto"/>
        <w:left w:val="none" w:sz="0" w:space="0" w:color="auto"/>
        <w:bottom w:val="none" w:sz="0" w:space="0" w:color="auto"/>
        <w:right w:val="none" w:sz="0" w:space="0" w:color="auto"/>
      </w:divBdr>
    </w:div>
    <w:div w:id="507137083">
      <w:marLeft w:val="0"/>
      <w:marRight w:val="0"/>
      <w:marTop w:val="10"/>
      <w:marBottom w:val="10"/>
      <w:divBdr>
        <w:top w:val="none" w:sz="0" w:space="0" w:color="auto"/>
        <w:left w:val="none" w:sz="0" w:space="0" w:color="auto"/>
        <w:bottom w:val="none" w:sz="0" w:space="0" w:color="auto"/>
        <w:right w:val="none" w:sz="0" w:space="0" w:color="auto"/>
      </w:divBdr>
    </w:div>
    <w:div w:id="516889954">
      <w:marLeft w:val="0"/>
      <w:marRight w:val="0"/>
      <w:marTop w:val="10"/>
      <w:marBottom w:val="10"/>
      <w:divBdr>
        <w:top w:val="none" w:sz="0" w:space="0" w:color="auto"/>
        <w:left w:val="none" w:sz="0" w:space="0" w:color="auto"/>
        <w:bottom w:val="none" w:sz="0" w:space="0" w:color="auto"/>
        <w:right w:val="none" w:sz="0" w:space="0" w:color="auto"/>
      </w:divBdr>
    </w:div>
    <w:div w:id="927152999">
      <w:marLeft w:val="0"/>
      <w:marRight w:val="0"/>
      <w:marTop w:val="10"/>
      <w:marBottom w:val="10"/>
      <w:divBdr>
        <w:top w:val="none" w:sz="0" w:space="0" w:color="auto"/>
        <w:left w:val="none" w:sz="0" w:space="0" w:color="auto"/>
        <w:bottom w:val="none" w:sz="0" w:space="0" w:color="auto"/>
        <w:right w:val="none" w:sz="0" w:space="0" w:color="auto"/>
      </w:divBdr>
    </w:div>
    <w:div w:id="1018235930">
      <w:marLeft w:val="0"/>
      <w:marRight w:val="0"/>
      <w:marTop w:val="10"/>
      <w:marBottom w:val="10"/>
      <w:divBdr>
        <w:top w:val="none" w:sz="0" w:space="0" w:color="auto"/>
        <w:left w:val="none" w:sz="0" w:space="0" w:color="auto"/>
        <w:bottom w:val="none" w:sz="0" w:space="0" w:color="auto"/>
        <w:right w:val="none" w:sz="0" w:space="0" w:color="auto"/>
      </w:divBdr>
    </w:div>
    <w:div w:id="1133065079">
      <w:marLeft w:val="0"/>
      <w:marRight w:val="0"/>
      <w:marTop w:val="10"/>
      <w:marBottom w:val="10"/>
      <w:divBdr>
        <w:top w:val="none" w:sz="0" w:space="0" w:color="auto"/>
        <w:left w:val="none" w:sz="0" w:space="0" w:color="auto"/>
        <w:bottom w:val="none" w:sz="0" w:space="0" w:color="auto"/>
        <w:right w:val="none" w:sz="0" w:space="0" w:color="auto"/>
      </w:divBdr>
    </w:div>
    <w:div w:id="1253663423">
      <w:marLeft w:val="0"/>
      <w:marRight w:val="0"/>
      <w:marTop w:val="10"/>
      <w:marBottom w:val="10"/>
      <w:divBdr>
        <w:top w:val="none" w:sz="0" w:space="0" w:color="auto"/>
        <w:left w:val="none" w:sz="0" w:space="0" w:color="auto"/>
        <w:bottom w:val="none" w:sz="0" w:space="0" w:color="auto"/>
        <w:right w:val="none" w:sz="0" w:space="0" w:color="auto"/>
      </w:divBdr>
    </w:div>
    <w:div w:id="1363245861">
      <w:marLeft w:val="0"/>
      <w:marRight w:val="0"/>
      <w:marTop w:val="10"/>
      <w:marBottom w:val="10"/>
      <w:divBdr>
        <w:top w:val="none" w:sz="0" w:space="0" w:color="auto"/>
        <w:left w:val="none" w:sz="0" w:space="0" w:color="auto"/>
        <w:bottom w:val="none" w:sz="0" w:space="0" w:color="auto"/>
        <w:right w:val="none" w:sz="0" w:space="0" w:color="auto"/>
      </w:divBdr>
    </w:div>
    <w:div w:id="1394041955">
      <w:marLeft w:val="0"/>
      <w:marRight w:val="0"/>
      <w:marTop w:val="10"/>
      <w:marBottom w:val="10"/>
      <w:divBdr>
        <w:top w:val="none" w:sz="0" w:space="0" w:color="auto"/>
        <w:left w:val="none" w:sz="0" w:space="0" w:color="auto"/>
        <w:bottom w:val="none" w:sz="0" w:space="0" w:color="auto"/>
        <w:right w:val="none" w:sz="0" w:space="0" w:color="auto"/>
      </w:divBdr>
    </w:div>
    <w:div w:id="1478105241">
      <w:marLeft w:val="0"/>
      <w:marRight w:val="0"/>
      <w:marTop w:val="10"/>
      <w:marBottom w:val="10"/>
      <w:divBdr>
        <w:top w:val="none" w:sz="0" w:space="0" w:color="auto"/>
        <w:left w:val="none" w:sz="0" w:space="0" w:color="auto"/>
        <w:bottom w:val="none" w:sz="0" w:space="0" w:color="auto"/>
        <w:right w:val="none" w:sz="0" w:space="0" w:color="auto"/>
      </w:divBdr>
    </w:div>
    <w:div w:id="1496263983">
      <w:marLeft w:val="0"/>
      <w:marRight w:val="0"/>
      <w:marTop w:val="10"/>
      <w:marBottom w:val="10"/>
      <w:divBdr>
        <w:top w:val="none" w:sz="0" w:space="0" w:color="auto"/>
        <w:left w:val="none" w:sz="0" w:space="0" w:color="auto"/>
        <w:bottom w:val="none" w:sz="0" w:space="0" w:color="auto"/>
        <w:right w:val="none" w:sz="0" w:space="0" w:color="auto"/>
      </w:divBdr>
    </w:div>
    <w:div w:id="1509518806">
      <w:marLeft w:val="0"/>
      <w:marRight w:val="720"/>
      <w:marTop w:val="10"/>
      <w:marBottom w:val="10"/>
      <w:divBdr>
        <w:top w:val="none" w:sz="0" w:space="0" w:color="auto"/>
        <w:left w:val="none" w:sz="0" w:space="0" w:color="auto"/>
        <w:bottom w:val="none" w:sz="0" w:space="0" w:color="auto"/>
        <w:right w:val="none" w:sz="0" w:space="0" w:color="auto"/>
      </w:divBdr>
    </w:div>
    <w:div w:id="1612129113">
      <w:marLeft w:val="0"/>
      <w:marRight w:val="720"/>
      <w:marTop w:val="10"/>
      <w:marBottom w:val="10"/>
      <w:divBdr>
        <w:top w:val="none" w:sz="0" w:space="0" w:color="auto"/>
        <w:left w:val="none" w:sz="0" w:space="0" w:color="auto"/>
        <w:bottom w:val="none" w:sz="0" w:space="0" w:color="auto"/>
        <w:right w:val="none" w:sz="0" w:space="0" w:color="auto"/>
      </w:divBdr>
    </w:div>
    <w:div w:id="1666469590">
      <w:marLeft w:val="0"/>
      <w:marRight w:val="0"/>
      <w:marTop w:val="10"/>
      <w:marBottom w:val="10"/>
      <w:divBdr>
        <w:top w:val="none" w:sz="0" w:space="0" w:color="auto"/>
        <w:left w:val="none" w:sz="0" w:space="0" w:color="auto"/>
        <w:bottom w:val="none" w:sz="0" w:space="0" w:color="auto"/>
        <w:right w:val="none" w:sz="0" w:space="0" w:color="auto"/>
      </w:divBdr>
    </w:div>
    <w:div w:id="1670676323">
      <w:marLeft w:val="0"/>
      <w:marRight w:val="0"/>
      <w:marTop w:val="10"/>
      <w:marBottom w:val="10"/>
      <w:divBdr>
        <w:top w:val="none" w:sz="0" w:space="0" w:color="auto"/>
        <w:left w:val="none" w:sz="0" w:space="0" w:color="auto"/>
        <w:bottom w:val="none" w:sz="0" w:space="0" w:color="auto"/>
        <w:right w:val="none" w:sz="0" w:space="0" w:color="auto"/>
      </w:divBdr>
    </w:div>
    <w:div w:id="1692032194">
      <w:marLeft w:val="0"/>
      <w:marRight w:val="0"/>
      <w:marTop w:val="10"/>
      <w:marBottom w:val="10"/>
      <w:divBdr>
        <w:top w:val="none" w:sz="0" w:space="0" w:color="auto"/>
        <w:left w:val="none" w:sz="0" w:space="0" w:color="auto"/>
        <w:bottom w:val="none" w:sz="0" w:space="0" w:color="auto"/>
        <w:right w:val="none" w:sz="0" w:space="0" w:color="auto"/>
      </w:divBdr>
    </w:div>
    <w:div w:id="1709799679">
      <w:marLeft w:val="0"/>
      <w:marRight w:val="0"/>
      <w:marTop w:val="10"/>
      <w:marBottom w:val="10"/>
      <w:divBdr>
        <w:top w:val="none" w:sz="0" w:space="0" w:color="auto"/>
        <w:left w:val="none" w:sz="0" w:space="0" w:color="auto"/>
        <w:bottom w:val="none" w:sz="0" w:space="0" w:color="auto"/>
        <w:right w:val="none" w:sz="0" w:space="0" w:color="auto"/>
      </w:divBdr>
    </w:div>
    <w:div w:id="1713848317">
      <w:marLeft w:val="0"/>
      <w:marRight w:val="0"/>
      <w:marTop w:val="10"/>
      <w:marBottom w:val="10"/>
      <w:divBdr>
        <w:top w:val="none" w:sz="0" w:space="0" w:color="auto"/>
        <w:left w:val="none" w:sz="0" w:space="0" w:color="auto"/>
        <w:bottom w:val="none" w:sz="0" w:space="0" w:color="auto"/>
        <w:right w:val="none" w:sz="0" w:space="0" w:color="auto"/>
      </w:divBdr>
    </w:div>
    <w:div w:id="1714429640">
      <w:marLeft w:val="0"/>
      <w:marRight w:val="0"/>
      <w:marTop w:val="10"/>
      <w:marBottom w:val="10"/>
      <w:divBdr>
        <w:top w:val="none" w:sz="0" w:space="0" w:color="auto"/>
        <w:left w:val="none" w:sz="0" w:space="0" w:color="auto"/>
        <w:bottom w:val="none" w:sz="0" w:space="0" w:color="auto"/>
        <w:right w:val="none" w:sz="0" w:space="0" w:color="auto"/>
      </w:divBdr>
    </w:div>
    <w:div w:id="1716537051">
      <w:marLeft w:val="0"/>
      <w:marRight w:val="0"/>
      <w:marTop w:val="10"/>
      <w:marBottom w:val="10"/>
      <w:divBdr>
        <w:top w:val="none" w:sz="0" w:space="0" w:color="auto"/>
        <w:left w:val="none" w:sz="0" w:space="0" w:color="auto"/>
        <w:bottom w:val="none" w:sz="0" w:space="0" w:color="auto"/>
        <w:right w:val="none" w:sz="0" w:space="0" w:color="auto"/>
      </w:divBdr>
    </w:div>
    <w:div w:id="1728185427">
      <w:marLeft w:val="0"/>
      <w:marRight w:val="0"/>
      <w:marTop w:val="10"/>
      <w:marBottom w:val="10"/>
      <w:divBdr>
        <w:top w:val="none" w:sz="0" w:space="0" w:color="auto"/>
        <w:left w:val="none" w:sz="0" w:space="0" w:color="auto"/>
        <w:bottom w:val="none" w:sz="0" w:space="0" w:color="auto"/>
        <w:right w:val="none" w:sz="0" w:space="0" w:color="auto"/>
      </w:divBdr>
    </w:div>
    <w:div w:id="1780683927">
      <w:marLeft w:val="0"/>
      <w:marRight w:val="0"/>
      <w:marTop w:val="10"/>
      <w:marBottom w:val="10"/>
      <w:divBdr>
        <w:top w:val="none" w:sz="0" w:space="0" w:color="auto"/>
        <w:left w:val="none" w:sz="0" w:space="0" w:color="auto"/>
        <w:bottom w:val="none" w:sz="0" w:space="0" w:color="auto"/>
        <w:right w:val="none" w:sz="0" w:space="0" w:color="auto"/>
      </w:divBdr>
    </w:div>
    <w:div w:id="1811631953">
      <w:marLeft w:val="0"/>
      <w:marRight w:val="720"/>
      <w:marTop w:val="10"/>
      <w:marBottom w:val="10"/>
      <w:divBdr>
        <w:top w:val="none" w:sz="0" w:space="0" w:color="auto"/>
        <w:left w:val="none" w:sz="0" w:space="0" w:color="auto"/>
        <w:bottom w:val="none" w:sz="0" w:space="0" w:color="auto"/>
        <w:right w:val="none" w:sz="0" w:space="0" w:color="auto"/>
      </w:divBdr>
    </w:div>
    <w:div w:id="1921597097">
      <w:marLeft w:val="0"/>
      <w:marRight w:val="0"/>
      <w:marTop w:val="10"/>
      <w:marBottom w:val="10"/>
      <w:divBdr>
        <w:top w:val="none" w:sz="0" w:space="0" w:color="auto"/>
        <w:left w:val="none" w:sz="0" w:space="0" w:color="auto"/>
        <w:bottom w:val="none" w:sz="0" w:space="0" w:color="auto"/>
        <w:right w:val="none" w:sz="0" w:space="0" w:color="auto"/>
      </w:divBdr>
    </w:div>
    <w:div w:id="1952977623">
      <w:marLeft w:val="0"/>
      <w:marRight w:val="720"/>
      <w:marTop w:val="10"/>
      <w:marBottom w:val="10"/>
      <w:divBdr>
        <w:top w:val="none" w:sz="0" w:space="0" w:color="auto"/>
        <w:left w:val="none" w:sz="0" w:space="0" w:color="auto"/>
        <w:bottom w:val="none" w:sz="0" w:space="0" w:color="auto"/>
        <w:right w:val="none" w:sz="0" w:space="0" w:color="auto"/>
      </w:divBdr>
    </w:div>
    <w:div w:id="2130010933">
      <w:marLeft w:val="0"/>
      <w:marRight w:val="0"/>
      <w:marTop w:val="10"/>
      <w:marBottom w:val="10"/>
      <w:divBdr>
        <w:top w:val="none" w:sz="0" w:space="0" w:color="auto"/>
        <w:left w:val="none" w:sz="0" w:space="0" w:color="auto"/>
        <w:bottom w:val="none" w:sz="0" w:space="0" w:color="auto"/>
        <w:right w:val="none" w:sz="0" w:space="0" w:color="auto"/>
      </w:divBdr>
    </w:div>
    <w:div w:id="21353259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2025-04-30T07:05:00Z</dcterms:created>
  <dcterms:modified xsi:type="dcterms:W3CDTF">2025-04-30T07:05:00Z</dcterms:modified>
</cp:coreProperties>
</file>