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8CD0A" w14:textId="77777777" w:rsidR="00E05749" w:rsidRDefault="00E05749">
      <w:pPr>
        <w:spacing w:line="500" w:lineRule="atLeast"/>
        <w:jc w:val="center"/>
        <w:divId w:val="456995253"/>
        <w:rPr>
          <w:rFonts w:ascii="黑体" w:eastAsia="黑体" w:hAnsi="黑体"/>
          <w:sz w:val="36"/>
          <w:szCs w:val="36"/>
        </w:rPr>
      </w:pPr>
      <w:r>
        <w:rPr>
          <w:rFonts w:ascii="黑体" w:eastAsia="黑体" w:hAnsi="黑体" w:hint="eastAsia"/>
          <w:sz w:val="36"/>
          <w:szCs w:val="36"/>
        </w:rPr>
        <w:t>广东省广州市从化区人民法院</w:t>
      </w:r>
    </w:p>
    <w:p w14:paraId="209ED83E" w14:textId="77777777" w:rsidR="00E05749" w:rsidRDefault="00E05749">
      <w:pPr>
        <w:spacing w:line="500" w:lineRule="atLeast"/>
        <w:jc w:val="center"/>
        <w:divId w:val="3327587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DA93AD" w14:textId="77777777" w:rsidR="00E05749" w:rsidRDefault="00E05749">
      <w:pPr>
        <w:spacing w:line="500" w:lineRule="atLeast"/>
        <w:jc w:val="right"/>
        <w:divId w:val="125897591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958</w:t>
      </w:r>
      <w:r>
        <w:rPr>
          <w:rFonts w:hint="eastAsia"/>
          <w:sz w:val="30"/>
          <w:szCs w:val="30"/>
        </w:rPr>
        <w:t>号</w:t>
      </w:r>
    </w:p>
    <w:p w14:paraId="445FFC75" w14:textId="77777777" w:rsidR="00E05749" w:rsidRDefault="00E05749">
      <w:pPr>
        <w:spacing w:line="500" w:lineRule="atLeast"/>
        <w:ind w:firstLine="600"/>
        <w:divId w:val="69624415"/>
        <w:rPr>
          <w:rFonts w:hint="eastAsia"/>
          <w:sz w:val="30"/>
          <w:szCs w:val="30"/>
        </w:rPr>
      </w:pPr>
      <w:r>
        <w:rPr>
          <w:rFonts w:hint="eastAsia"/>
          <w:sz w:val="30"/>
          <w:szCs w:val="30"/>
        </w:rPr>
        <w:t>公诉机关广东省广州市从化区人民检察院。</w:t>
      </w:r>
    </w:p>
    <w:p w14:paraId="3164FF94" w14:textId="77777777" w:rsidR="00E05749" w:rsidRDefault="00E05749">
      <w:pPr>
        <w:spacing w:line="500" w:lineRule="atLeast"/>
        <w:ind w:firstLine="600"/>
        <w:divId w:val="1828280470"/>
        <w:rPr>
          <w:rFonts w:hint="eastAsia"/>
          <w:sz w:val="30"/>
          <w:szCs w:val="30"/>
        </w:rPr>
      </w:pPr>
      <w:r>
        <w:rPr>
          <w:rFonts w:hint="eastAsia"/>
          <w:sz w:val="30"/>
          <w:szCs w:val="30"/>
        </w:rPr>
        <w:t>被告人李建华，男，</w:t>
      </w:r>
      <w:r>
        <w:rPr>
          <w:rFonts w:hint="eastAsia"/>
          <w:sz w:val="30"/>
          <w:szCs w:val="30"/>
        </w:rPr>
        <w:t>1988</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日出生于广州市从化区，汉族，本科文化程度，务工，户籍所在地广州市从化区，现住广州市白云区。因本案于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日被取保候审。</w:t>
      </w:r>
    </w:p>
    <w:p w14:paraId="0AAD99E6" w14:textId="77777777" w:rsidR="00E05749" w:rsidRDefault="00E05749">
      <w:pPr>
        <w:spacing w:line="500" w:lineRule="atLeast"/>
        <w:ind w:firstLine="600"/>
        <w:divId w:val="596788481"/>
        <w:rPr>
          <w:rFonts w:hint="eastAsia"/>
          <w:sz w:val="30"/>
          <w:szCs w:val="30"/>
        </w:rPr>
      </w:pPr>
      <w:r>
        <w:rPr>
          <w:rFonts w:hint="eastAsia"/>
          <w:sz w:val="30"/>
          <w:szCs w:val="30"/>
        </w:rPr>
        <w:t>辩护人黄敏东，广东中天律师事务所律师。</w:t>
      </w:r>
    </w:p>
    <w:p w14:paraId="40F5CAD2" w14:textId="77777777" w:rsidR="00E05749" w:rsidRDefault="00E05749">
      <w:pPr>
        <w:spacing w:line="500" w:lineRule="atLeast"/>
        <w:ind w:firstLine="600"/>
        <w:divId w:val="1169831810"/>
        <w:rPr>
          <w:rFonts w:hint="eastAsia"/>
          <w:sz w:val="30"/>
          <w:szCs w:val="30"/>
        </w:rPr>
      </w:pPr>
      <w:r>
        <w:rPr>
          <w:rFonts w:hint="eastAsia"/>
          <w:sz w:val="30"/>
          <w:szCs w:val="30"/>
        </w:rPr>
        <w:t>广东省广州市从化区人民检察院以穗从检公诉刑诉</w:t>
      </w:r>
      <w:r>
        <w:rPr>
          <w:rFonts w:hint="eastAsia"/>
          <w:sz w:val="30"/>
          <w:szCs w:val="30"/>
        </w:rPr>
        <w:t>[2017]901</w:t>
      </w:r>
      <w:r>
        <w:rPr>
          <w:rFonts w:hint="eastAsia"/>
          <w:sz w:val="30"/>
          <w:szCs w:val="30"/>
        </w:rPr>
        <w:t>号起诉书指控被告人李建华犯行贿罪。本院适用刑事案件速裁程序，实行独任审判，公开开庭审理了本案。广东省广州市从化区人民检察院指派检察员骆婉如出庭支持公诉。</w:t>
      </w:r>
    </w:p>
    <w:p w14:paraId="3072B1F5" w14:textId="77777777" w:rsidR="00E05749" w:rsidRDefault="00E05749">
      <w:pPr>
        <w:spacing w:line="500" w:lineRule="atLeast"/>
        <w:ind w:firstLine="600"/>
        <w:divId w:val="399986717"/>
        <w:rPr>
          <w:rFonts w:hint="eastAsia"/>
          <w:sz w:val="30"/>
          <w:szCs w:val="30"/>
        </w:rPr>
      </w:pPr>
      <w:r>
        <w:rPr>
          <w:rFonts w:hint="eastAsia"/>
          <w:sz w:val="30"/>
          <w:szCs w:val="30"/>
        </w:rPr>
        <w:t>经依法审查查明：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月，从化市地方税务局委托从化市协税护税工作领导小组办公室开展包括车船税等税种的代征税款业务。</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从化市街口街道办事处与广州卓贤商务信息咨询有限公司（以下简称“卓贤公司”）签订《关于车船税代收代缴合作协议》，约定若“卓贤公司”协助组织从化市外车船税税源到从化地方税务局缴纳，就按从化市地方留成部分的</w:t>
      </w:r>
      <w:r>
        <w:rPr>
          <w:rFonts w:hint="eastAsia"/>
          <w:sz w:val="30"/>
          <w:szCs w:val="30"/>
        </w:rPr>
        <w:t>27%</w:t>
      </w:r>
      <w:r>
        <w:rPr>
          <w:rFonts w:hint="eastAsia"/>
          <w:sz w:val="30"/>
          <w:szCs w:val="30"/>
        </w:rPr>
        <w:t>奖励给“卓贤公司”。</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太平财产保险有限公司业务员李建华为了能绕过“卓贤公司”的业务员直接与“卓贤公司”对接上述业务并获取“卓贤公司”给予的更高的外市车船税款返点奖励，向时任从化市协税护税工作领导小组办公室副主任李某林（已判刑）寻求帮助，李某林利用职务上的便利帮助李建华在通过“卓贤公司”代缴外市车船税业务过程中获得“卓贤公司”给予的更高的返点奖励。为感谢李某林的帮助，</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月李建华给予李某林好处费合计</w:t>
      </w:r>
      <w:r>
        <w:rPr>
          <w:rFonts w:hint="eastAsia"/>
          <w:sz w:val="30"/>
          <w:szCs w:val="30"/>
        </w:rPr>
        <w:t>500193.69</w:t>
      </w:r>
      <w:r>
        <w:rPr>
          <w:rFonts w:hint="eastAsia"/>
          <w:sz w:val="30"/>
          <w:szCs w:val="30"/>
        </w:rPr>
        <w:t>元。</w:t>
      </w:r>
    </w:p>
    <w:p w14:paraId="3B21CB69" w14:textId="77777777" w:rsidR="00E05749" w:rsidRDefault="00E05749">
      <w:pPr>
        <w:spacing w:line="500" w:lineRule="atLeast"/>
        <w:ind w:firstLine="600"/>
        <w:divId w:val="1990741029"/>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日，被告人李建华主动向广州市从化区人民检察院投案，并如实供述了其所犯罪行。</w:t>
      </w:r>
    </w:p>
    <w:p w14:paraId="1A8558F5" w14:textId="77777777" w:rsidR="00E05749" w:rsidRDefault="00E05749">
      <w:pPr>
        <w:spacing w:line="500" w:lineRule="atLeast"/>
        <w:ind w:firstLine="600"/>
        <w:divId w:val="1080061263"/>
        <w:rPr>
          <w:rFonts w:hint="eastAsia"/>
          <w:sz w:val="30"/>
          <w:szCs w:val="30"/>
        </w:rPr>
      </w:pPr>
      <w:r>
        <w:rPr>
          <w:rFonts w:hint="eastAsia"/>
          <w:sz w:val="30"/>
          <w:szCs w:val="30"/>
        </w:rPr>
        <w:t>公诉机关认为被告人有自首的量刑情节，建议判处被告人有期徒刑一年六个月以上一年九个月以下，并处罚金。</w:t>
      </w:r>
    </w:p>
    <w:p w14:paraId="08B2725E" w14:textId="77777777" w:rsidR="00E05749" w:rsidRDefault="00E05749">
      <w:pPr>
        <w:spacing w:line="500" w:lineRule="atLeast"/>
        <w:ind w:firstLine="600"/>
        <w:divId w:val="483160135"/>
        <w:rPr>
          <w:rFonts w:hint="eastAsia"/>
          <w:sz w:val="30"/>
          <w:szCs w:val="30"/>
        </w:rPr>
      </w:pPr>
      <w:r>
        <w:rPr>
          <w:rFonts w:hint="eastAsia"/>
          <w:sz w:val="30"/>
          <w:szCs w:val="30"/>
        </w:rPr>
        <w:t>被告人李建华对指控的事实、罪名及量刑建议没有异议且签字具结，在开庭审理过程中均无异议。</w:t>
      </w:r>
    </w:p>
    <w:p w14:paraId="40DA3EF0" w14:textId="77777777" w:rsidR="00E05749" w:rsidRDefault="00E05749">
      <w:pPr>
        <w:spacing w:line="500" w:lineRule="atLeast"/>
        <w:ind w:firstLine="600"/>
        <w:divId w:val="178547303"/>
        <w:rPr>
          <w:rFonts w:hint="eastAsia"/>
          <w:sz w:val="30"/>
          <w:szCs w:val="30"/>
        </w:rPr>
      </w:pPr>
      <w:r>
        <w:rPr>
          <w:rFonts w:hint="eastAsia"/>
          <w:sz w:val="30"/>
          <w:szCs w:val="30"/>
        </w:rPr>
        <w:t>辩护人提出辩护意见认为被告人李建华所犯行贿罪情节较轻，具有自首情节和明显悔罪表现，认罪认罚，且是初犯，故建议对被告人李建华作出缓刑处理。</w:t>
      </w:r>
    </w:p>
    <w:p w14:paraId="0FAD5F46" w14:textId="77777777" w:rsidR="00E05749" w:rsidRDefault="00E05749">
      <w:pPr>
        <w:spacing w:line="500" w:lineRule="atLeast"/>
        <w:ind w:firstLine="600"/>
        <w:divId w:val="624624975"/>
        <w:rPr>
          <w:rFonts w:hint="eastAsia"/>
          <w:sz w:val="30"/>
          <w:szCs w:val="30"/>
        </w:rPr>
      </w:pPr>
      <w:r>
        <w:rPr>
          <w:rFonts w:hint="eastAsia"/>
          <w:sz w:val="30"/>
          <w:szCs w:val="30"/>
        </w:rPr>
        <w:t>本院认为，公诉机关指控被告人李建华犯行贿罪的事实清楚，证据确实、充分，指控罪名成立，量刑建议适当，应予采纳。被告人李建华犯罪后主动投案，并如实供述自己的罪行，是自首，依法可以从轻处罚；其在被追诉前主动交代行贿行为，依法可以从轻处罚。鉴于其是初犯，犯罪后确有悔改表现，适用缓刑不致再危害社会，依法可对其适用缓刑。辩护人提出的被告人有自首情节，认罪认罚，具有明显的悔罪表现，且是初犯，建议对其适用缓刑的辩护意见符合法律规定，本院予以采纳。依照《中华人民共和国刑法》第三百八十九条第一款、第三百九十条、第六十七条第一款、第五十二条、第五十三条、第七十二条第一款和第三款、第七十三条第二款和第三款之规定，判决如下：</w:t>
      </w:r>
    </w:p>
    <w:p w14:paraId="092CAAFE" w14:textId="77777777" w:rsidR="00E05749" w:rsidRDefault="00E05749">
      <w:pPr>
        <w:spacing w:line="500" w:lineRule="atLeast"/>
        <w:ind w:firstLine="600"/>
        <w:divId w:val="561140375"/>
        <w:rPr>
          <w:rFonts w:hint="eastAsia"/>
          <w:sz w:val="30"/>
          <w:szCs w:val="30"/>
        </w:rPr>
      </w:pPr>
      <w:r>
        <w:rPr>
          <w:rFonts w:hint="eastAsia"/>
          <w:sz w:val="30"/>
          <w:szCs w:val="30"/>
        </w:rPr>
        <w:t>被告人李建华犯行贿罪，判处有期徒刑一年八个月，缓刑二年，并处罚金</w:t>
      </w:r>
      <w:r>
        <w:rPr>
          <w:rFonts w:hint="eastAsia"/>
          <w:sz w:val="30"/>
          <w:szCs w:val="30"/>
        </w:rPr>
        <w:t>10</w:t>
      </w:r>
      <w:r>
        <w:rPr>
          <w:rFonts w:hint="eastAsia"/>
          <w:sz w:val="30"/>
          <w:szCs w:val="30"/>
        </w:rPr>
        <w:t>万元，该罚金限于判决发生法律效力之次日起十日内向本院缴纳，由本院上缴国库。</w:t>
      </w:r>
    </w:p>
    <w:p w14:paraId="11A88C59" w14:textId="77777777" w:rsidR="00E05749" w:rsidRDefault="00E05749">
      <w:pPr>
        <w:spacing w:line="500" w:lineRule="atLeast"/>
        <w:ind w:firstLine="600"/>
        <w:divId w:val="2023625800"/>
        <w:rPr>
          <w:rFonts w:hint="eastAsia"/>
          <w:sz w:val="30"/>
          <w:szCs w:val="30"/>
        </w:rPr>
      </w:pPr>
      <w:r>
        <w:rPr>
          <w:rFonts w:hint="eastAsia"/>
          <w:sz w:val="30"/>
          <w:szCs w:val="30"/>
        </w:rPr>
        <w:t>缓刑考验期限，从判决确定之日起计算。</w:t>
      </w:r>
    </w:p>
    <w:p w14:paraId="0A1CDD0B" w14:textId="77777777" w:rsidR="00E05749" w:rsidRDefault="00E05749">
      <w:pPr>
        <w:spacing w:line="500" w:lineRule="atLeast"/>
        <w:ind w:firstLine="600"/>
        <w:divId w:val="52529020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058B701" w14:textId="77777777" w:rsidR="00E05749" w:rsidRDefault="00E05749">
      <w:pPr>
        <w:spacing w:line="500" w:lineRule="atLeast"/>
        <w:jc w:val="right"/>
        <w:divId w:val="1449661458"/>
        <w:rPr>
          <w:rFonts w:hint="eastAsia"/>
          <w:sz w:val="30"/>
          <w:szCs w:val="30"/>
        </w:rPr>
      </w:pPr>
      <w:r>
        <w:rPr>
          <w:rFonts w:hint="eastAsia"/>
          <w:sz w:val="30"/>
          <w:szCs w:val="30"/>
        </w:rPr>
        <w:t>审判员　　黎国坚</w:t>
      </w:r>
    </w:p>
    <w:p w14:paraId="36716A32" w14:textId="77777777" w:rsidR="00E05749" w:rsidRDefault="00E05749">
      <w:pPr>
        <w:spacing w:line="500" w:lineRule="atLeast"/>
        <w:jc w:val="right"/>
        <w:divId w:val="2079817612"/>
        <w:rPr>
          <w:rFonts w:hint="eastAsia"/>
          <w:sz w:val="30"/>
          <w:szCs w:val="30"/>
        </w:rPr>
      </w:pPr>
      <w:r>
        <w:rPr>
          <w:rFonts w:hint="eastAsia"/>
          <w:sz w:val="30"/>
          <w:szCs w:val="30"/>
        </w:rPr>
        <w:t>二０一七年十二月二十七日</w:t>
      </w:r>
    </w:p>
    <w:p w14:paraId="3803C8EC" w14:textId="77777777" w:rsidR="00E05749" w:rsidRDefault="00E05749">
      <w:pPr>
        <w:spacing w:line="500" w:lineRule="atLeast"/>
        <w:jc w:val="right"/>
        <w:divId w:val="1105274277"/>
        <w:rPr>
          <w:rFonts w:hint="eastAsia"/>
          <w:sz w:val="30"/>
          <w:szCs w:val="30"/>
        </w:rPr>
      </w:pPr>
      <w:r>
        <w:rPr>
          <w:rFonts w:hint="eastAsia"/>
          <w:sz w:val="30"/>
          <w:szCs w:val="30"/>
        </w:rPr>
        <w:t>书记员　　刘伟明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DFF21" w14:textId="77777777" w:rsidR="00E05749" w:rsidRDefault="00E05749" w:rsidP="00E05749">
      <w:pPr>
        <w:rPr>
          <w:rFonts w:hint="eastAsia"/>
        </w:rPr>
      </w:pPr>
      <w:r>
        <w:separator/>
      </w:r>
    </w:p>
  </w:endnote>
  <w:endnote w:type="continuationSeparator" w:id="0">
    <w:p w14:paraId="1F06ED05" w14:textId="77777777" w:rsidR="00E05749" w:rsidRDefault="00E05749" w:rsidP="00E057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62597" w14:textId="77777777" w:rsidR="00E05749" w:rsidRDefault="00E05749" w:rsidP="00E05749">
      <w:pPr>
        <w:rPr>
          <w:rFonts w:hint="eastAsia"/>
        </w:rPr>
      </w:pPr>
      <w:r>
        <w:separator/>
      </w:r>
    </w:p>
  </w:footnote>
  <w:footnote w:type="continuationSeparator" w:id="0">
    <w:p w14:paraId="598FE062" w14:textId="77777777" w:rsidR="00E05749" w:rsidRDefault="00E05749" w:rsidP="00E057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5749"/>
    <w:rsid w:val="00A23C24"/>
    <w:rsid w:val="00E05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1DE8A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05749"/>
    <w:pPr>
      <w:tabs>
        <w:tab w:val="center" w:pos="4153"/>
        <w:tab w:val="right" w:pos="8306"/>
      </w:tabs>
      <w:snapToGrid w:val="0"/>
      <w:jc w:val="center"/>
    </w:pPr>
    <w:rPr>
      <w:sz w:val="18"/>
      <w:szCs w:val="18"/>
    </w:rPr>
  </w:style>
  <w:style w:type="character" w:customStyle="1" w:styleId="a4">
    <w:name w:val="页眉 字符"/>
    <w:basedOn w:val="a0"/>
    <w:link w:val="a3"/>
    <w:uiPriority w:val="99"/>
    <w:rsid w:val="00E05749"/>
    <w:rPr>
      <w:rFonts w:ascii="宋体" w:eastAsia="宋体" w:hAnsi="宋体" w:cs="宋体"/>
      <w:sz w:val="18"/>
      <w:szCs w:val="18"/>
    </w:rPr>
  </w:style>
  <w:style w:type="paragraph" w:styleId="a5">
    <w:name w:val="footer"/>
    <w:basedOn w:val="a"/>
    <w:link w:val="a6"/>
    <w:uiPriority w:val="99"/>
    <w:unhideWhenUsed/>
    <w:rsid w:val="00E05749"/>
    <w:pPr>
      <w:tabs>
        <w:tab w:val="center" w:pos="4153"/>
        <w:tab w:val="right" w:pos="8306"/>
      </w:tabs>
      <w:snapToGrid w:val="0"/>
    </w:pPr>
    <w:rPr>
      <w:sz w:val="18"/>
      <w:szCs w:val="18"/>
    </w:rPr>
  </w:style>
  <w:style w:type="character" w:customStyle="1" w:styleId="a6">
    <w:name w:val="页脚 字符"/>
    <w:basedOn w:val="a0"/>
    <w:link w:val="a5"/>
    <w:uiPriority w:val="99"/>
    <w:rsid w:val="00E057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24415">
      <w:marLeft w:val="0"/>
      <w:marRight w:val="0"/>
      <w:marTop w:val="10"/>
      <w:marBottom w:val="10"/>
      <w:divBdr>
        <w:top w:val="none" w:sz="0" w:space="0" w:color="auto"/>
        <w:left w:val="none" w:sz="0" w:space="0" w:color="auto"/>
        <w:bottom w:val="none" w:sz="0" w:space="0" w:color="auto"/>
        <w:right w:val="none" w:sz="0" w:space="0" w:color="auto"/>
      </w:divBdr>
    </w:div>
    <w:div w:id="178547303">
      <w:marLeft w:val="0"/>
      <w:marRight w:val="0"/>
      <w:marTop w:val="10"/>
      <w:marBottom w:val="10"/>
      <w:divBdr>
        <w:top w:val="none" w:sz="0" w:space="0" w:color="auto"/>
        <w:left w:val="none" w:sz="0" w:space="0" w:color="auto"/>
        <w:bottom w:val="none" w:sz="0" w:space="0" w:color="auto"/>
        <w:right w:val="none" w:sz="0" w:space="0" w:color="auto"/>
      </w:divBdr>
    </w:div>
    <w:div w:id="332758727">
      <w:marLeft w:val="0"/>
      <w:marRight w:val="0"/>
      <w:marTop w:val="10"/>
      <w:marBottom w:val="10"/>
      <w:divBdr>
        <w:top w:val="none" w:sz="0" w:space="0" w:color="auto"/>
        <w:left w:val="none" w:sz="0" w:space="0" w:color="auto"/>
        <w:bottom w:val="none" w:sz="0" w:space="0" w:color="auto"/>
        <w:right w:val="none" w:sz="0" w:space="0" w:color="auto"/>
      </w:divBdr>
    </w:div>
    <w:div w:id="399986717">
      <w:marLeft w:val="0"/>
      <w:marRight w:val="0"/>
      <w:marTop w:val="10"/>
      <w:marBottom w:val="10"/>
      <w:divBdr>
        <w:top w:val="none" w:sz="0" w:space="0" w:color="auto"/>
        <w:left w:val="none" w:sz="0" w:space="0" w:color="auto"/>
        <w:bottom w:val="none" w:sz="0" w:space="0" w:color="auto"/>
        <w:right w:val="none" w:sz="0" w:space="0" w:color="auto"/>
      </w:divBdr>
    </w:div>
    <w:div w:id="456995253">
      <w:marLeft w:val="0"/>
      <w:marRight w:val="0"/>
      <w:marTop w:val="10"/>
      <w:marBottom w:val="10"/>
      <w:divBdr>
        <w:top w:val="none" w:sz="0" w:space="0" w:color="auto"/>
        <w:left w:val="none" w:sz="0" w:space="0" w:color="auto"/>
        <w:bottom w:val="none" w:sz="0" w:space="0" w:color="auto"/>
        <w:right w:val="none" w:sz="0" w:space="0" w:color="auto"/>
      </w:divBdr>
    </w:div>
    <w:div w:id="483160135">
      <w:marLeft w:val="0"/>
      <w:marRight w:val="0"/>
      <w:marTop w:val="10"/>
      <w:marBottom w:val="10"/>
      <w:divBdr>
        <w:top w:val="none" w:sz="0" w:space="0" w:color="auto"/>
        <w:left w:val="none" w:sz="0" w:space="0" w:color="auto"/>
        <w:bottom w:val="none" w:sz="0" w:space="0" w:color="auto"/>
        <w:right w:val="none" w:sz="0" w:space="0" w:color="auto"/>
      </w:divBdr>
    </w:div>
    <w:div w:id="525290206">
      <w:marLeft w:val="0"/>
      <w:marRight w:val="0"/>
      <w:marTop w:val="10"/>
      <w:marBottom w:val="10"/>
      <w:divBdr>
        <w:top w:val="none" w:sz="0" w:space="0" w:color="auto"/>
        <w:left w:val="none" w:sz="0" w:space="0" w:color="auto"/>
        <w:bottom w:val="none" w:sz="0" w:space="0" w:color="auto"/>
        <w:right w:val="none" w:sz="0" w:space="0" w:color="auto"/>
      </w:divBdr>
    </w:div>
    <w:div w:id="561140375">
      <w:marLeft w:val="0"/>
      <w:marRight w:val="0"/>
      <w:marTop w:val="10"/>
      <w:marBottom w:val="10"/>
      <w:divBdr>
        <w:top w:val="none" w:sz="0" w:space="0" w:color="auto"/>
        <w:left w:val="none" w:sz="0" w:space="0" w:color="auto"/>
        <w:bottom w:val="none" w:sz="0" w:space="0" w:color="auto"/>
        <w:right w:val="none" w:sz="0" w:space="0" w:color="auto"/>
      </w:divBdr>
    </w:div>
    <w:div w:id="596788481">
      <w:marLeft w:val="0"/>
      <w:marRight w:val="0"/>
      <w:marTop w:val="10"/>
      <w:marBottom w:val="10"/>
      <w:divBdr>
        <w:top w:val="none" w:sz="0" w:space="0" w:color="auto"/>
        <w:left w:val="none" w:sz="0" w:space="0" w:color="auto"/>
        <w:bottom w:val="none" w:sz="0" w:space="0" w:color="auto"/>
        <w:right w:val="none" w:sz="0" w:space="0" w:color="auto"/>
      </w:divBdr>
    </w:div>
    <w:div w:id="624624975">
      <w:marLeft w:val="0"/>
      <w:marRight w:val="0"/>
      <w:marTop w:val="10"/>
      <w:marBottom w:val="10"/>
      <w:divBdr>
        <w:top w:val="none" w:sz="0" w:space="0" w:color="auto"/>
        <w:left w:val="none" w:sz="0" w:space="0" w:color="auto"/>
        <w:bottom w:val="none" w:sz="0" w:space="0" w:color="auto"/>
        <w:right w:val="none" w:sz="0" w:space="0" w:color="auto"/>
      </w:divBdr>
    </w:div>
    <w:div w:id="1080061263">
      <w:marLeft w:val="0"/>
      <w:marRight w:val="0"/>
      <w:marTop w:val="10"/>
      <w:marBottom w:val="10"/>
      <w:divBdr>
        <w:top w:val="none" w:sz="0" w:space="0" w:color="auto"/>
        <w:left w:val="none" w:sz="0" w:space="0" w:color="auto"/>
        <w:bottom w:val="none" w:sz="0" w:space="0" w:color="auto"/>
        <w:right w:val="none" w:sz="0" w:space="0" w:color="auto"/>
      </w:divBdr>
    </w:div>
    <w:div w:id="1105274277">
      <w:marLeft w:val="0"/>
      <w:marRight w:val="720"/>
      <w:marTop w:val="10"/>
      <w:marBottom w:val="10"/>
      <w:divBdr>
        <w:top w:val="none" w:sz="0" w:space="0" w:color="auto"/>
        <w:left w:val="none" w:sz="0" w:space="0" w:color="auto"/>
        <w:bottom w:val="none" w:sz="0" w:space="0" w:color="auto"/>
        <w:right w:val="none" w:sz="0" w:space="0" w:color="auto"/>
      </w:divBdr>
    </w:div>
    <w:div w:id="1169831810">
      <w:marLeft w:val="0"/>
      <w:marRight w:val="0"/>
      <w:marTop w:val="10"/>
      <w:marBottom w:val="10"/>
      <w:divBdr>
        <w:top w:val="none" w:sz="0" w:space="0" w:color="auto"/>
        <w:left w:val="none" w:sz="0" w:space="0" w:color="auto"/>
        <w:bottom w:val="none" w:sz="0" w:space="0" w:color="auto"/>
        <w:right w:val="none" w:sz="0" w:space="0" w:color="auto"/>
      </w:divBdr>
    </w:div>
    <w:div w:id="1258975917">
      <w:marLeft w:val="0"/>
      <w:marRight w:val="0"/>
      <w:marTop w:val="10"/>
      <w:marBottom w:val="10"/>
      <w:divBdr>
        <w:top w:val="none" w:sz="0" w:space="0" w:color="auto"/>
        <w:left w:val="none" w:sz="0" w:space="0" w:color="auto"/>
        <w:bottom w:val="none" w:sz="0" w:space="0" w:color="auto"/>
        <w:right w:val="none" w:sz="0" w:space="0" w:color="auto"/>
      </w:divBdr>
    </w:div>
    <w:div w:id="1449661458">
      <w:marLeft w:val="0"/>
      <w:marRight w:val="720"/>
      <w:marTop w:val="10"/>
      <w:marBottom w:val="10"/>
      <w:divBdr>
        <w:top w:val="none" w:sz="0" w:space="0" w:color="auto"/>
        <w:left w:val="none" w:sz="0" w:space="0" w:color="auto"/>
        <w:bottom w:val="none" w:sz="0" w:space="0" w:color="auto"/>
        <w:right w:val="none" w:sz="0" w:space="0" w:color="auto"/>
      </w:divBdr>
    </w:div>
    <w:div w:id="1828280470">
      <w:marLeft w:val="0"/>
      <w:marRight w:val="0"/>
      <w:marTop w:val="10"/>
      <w:marBottom w:val="10"/>
      <w:divBdr>
        <w:top w:val="none" w:sz="0" w:space="0" w:color="auto"/>
        <w:left w:val="none" w:sz="0" w:space="0" w:color="auto"/>
        <w:bottom w:val="none" w:sz="0" w:space="0" w:color="auto"/>
        <w:right w:val="none" w:sz="0" w:space="0" w:color="auto"/>
      </w:divBdr>
    </w:div>
    <w:div w:id="1990741029">
      <w:marLeft w:val="0"/>
      <w:marRight w:val="0"/>
      <w:marTop w:val="10"/>
      <w:marBottom w:val="10"/>
      <w:divBdr>
        <w:top w:val="none" w:sz="0" w:space="0" w:color="auto"/>
        <w:left w:val="none" w:sz="0" w:space="0" w:color="auto"/>
        <w:bottom w:val="none" w:sz="0" w:space="0" w:color="auto"/>
        <w:right w:val="none" w:sz="0" w:space="0" w:color="auto"/>
      </w:divBdr>
    </w:div>
    <w:div w:id="2023625800">
      <w:marLeft w:val="0"/>
      <w:marRight w:val="0"/>
      <w:marTop w:val="10"/>
      <w:marBottom w:val="10"/>
      <w:divBdr>
        <w:top w:val="none" w:sz="0" w:space="0" w:color="auto"/>
        <w:left w:val="none" w:sz="0" w:space="0" w:color="auto"/>
        <w:bottom w:val="none" w:sz="0" w:space="0" w:color="auto"/>
        <w:right w:val="none" w:sz="0" w:space="0" w:color="auto"/>
      </w:divBdr>
    </w:div>
    <w:div w:id="207981761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206</Words>
  <Characters>1177</Characters>
  <Application>Microsoft Office Word</Application>
  <DocSecurity>0</DocSecurity>
  <Lines>9</Lines>
  <Paragraphs>2</Paragraphs>
  <ScaleCrop>false</ScaleCrop>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2025-04-30T07:08:00Z</dcterms:created>
  <dcterms:modified xsi:type="dcterms:W3CDTF">2025-04-30T07:08:00Z</dcterms:modified>
</cp:coreProperties>
</file>