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B2F8" w14:textId="77777777" w:rsidR="00262144" w:rsidRDefault="00262144">
      <w:pPr>
        <w:spacing w:line="500" w:lineRule="atLeast"/>
        <w:jc w:val="center"/>
        <w:divId w:val="1676687417"/>
        <w:rPr>
          <w:rFonts w:ascii="黑体" w:eastAsia="黑体" w:hAnsi="黑体"/>
          <w:sz w:val="36"/>
          <w:szCs w:val="36"/>
        </w:rPr>
      </w:pPr>
      <w:r>
        <w:rPr>
          <w:rFonts w:ascii="黑体" w:eastAsia="黑体" w:hAnsi="黑体" w:hint="eastAsia"/>
          <w:sz w:val="36"/>
          <w:szCs w:val="36"/>
        </w:rPr>
        <w:t>广东省惠州市惠城区人民法院</w:t>
      </w:r>
    </w:p>
    <w:p w14:paraId="4CB1D2CC" w14:textId="77777777" w:rsidR="00262144" w:rsidRDefault="00262144">
      <w:pPr>
        <w:spacing w:line="500" w:lineRule="atLeast"/>
        <w:jc w:val="center"/>
        <w:divId w:val="1493695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F0BBF1" w14:textId="77777777" w:rsidR="00262144" w:rsidRDefault="00262144">
      <w:pPr>
        <w:spacing w:line="500" w:lineRule="atLeast"/>
        <w:jc w:val="right"/>
        <w:divId w:val="16528273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57</w:t>
      </w:r>
      <w:r>
        <w:rPr>
          <w:rFonts w:hint="eastAsia"/>
          <w:sz w:val="30"/>
          <w:szCs w:val="30"/>
        </w:rPr>
        <w:t>号</w:t>
      </w:r>
    </w:p>
    <w:p w14:paraId="1A66F29B" w14:textId="77777777" w:rsidR="00262144" w:rsidRDefault="00262144">
      <w:pPr>
        <w:spacing w:line="500" w:lineRule="atLeast"/>
        <w:ind w:firstLine="600"/>
        <w:divId w:val="1021203412"/>
        <w:rPr>
          <w:rFonts w:hint="eastAsia"/>
          <w:sz w:val="30"/>
          <w:szCs w:val="30"/>
        </w:rPr>
      </w:pPr>
      <w:r>
        <w:rPr>
          <w:rFonts w:hint="eastAsia"/>
          <w:sz w:val="30"/>
          <w:szCs w:val="30"/>
        </w:rPr>
        <w:t>公诉机关惠州市惠城区人民检察院</w:t>
      </w:r>
    </w:p>
    <w:p w14:paraId="7A75E6EB" w14:textId="77777777" w:rsidR="00262144" w:rsidRDefault="00262144">
      <w:pPr>
        <w:spacing w:line="500" w:lineRule="atLeast"/>
        <w:ind w:firstLine="600"/>
        <w:divId w:val="2045212673"/>
        <w:rPr>
          <w:rFonts w:hint="eastAsia"/>
          <w:sz w:val="30"/>
          <w:szCs w:val="30"/>
        </w:rPr>
      </w:pPr>
      <w:r>
        <w:rPr>
          <w:rFonts w:hint="eastAsia"/>
          <w:sz w:val="30"/>
          <w:szCs w:val="30"/>
        </w:rPr>
        <w:t>被告人李德友，男，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日出生，汉族，大学本科文化，捕前任惠州市人大常务委员会环资工委主任，户籍所在地：广东省惠州市惠城区。因涉嫌受贿罪、玩忽职守罪，于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日被惠州市人民检察院决定刑事拘留，同日由惠州市公安局执行；因涉嫌受贿罪，于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日经广东省人民检察院批准逮捕，次日由惠州市公安局执行逮捕。现羁押在惠州市看守所。</w:t>
      </w:r>
    </w:p>
    <w:p w14:paraId="1828B192" w14:textId="77777777" w:rsidR="00262144" w:rsidRDefault="00262144">
      <w:pPr>
        <w:spacing w:line="500" w:lineRule="atLeast"/>
        <w:ind w:firstLine="600"/>
        <w:divId w:val="2070305986"/>
        <w:rPr>
          <w:rFonts w:hint="eastAsia"/>
          <w:sz w:val="30"/>
          <w:szCs w:val="30"/>
        </w:rPr>
      </w:pPr>
      <w:r>
        <w:rPr>
          <w:rFonts w:hint="eastAsia"/>
          <w:sz w:val="30"/>
          <w:szCs w:val="30"/>
        </w:rPr>
        <w:t>辩护人罗青松、谢伟，广东达伦律师事务所律师。</w:t>
      </w:r>
    </w:p>
    <w:p w14:paraId="6C30EC9A" w14:textId="77777777" w:rsidR="00262144" w:rsidRDefault="00262144">
      <w:pPr>
        <w:spacing w:line="500" w:lineRule="atLeast"/>
        <w:ind w:firstLine="600"/>
        <w:divId w:val="840240109"/>
        <w:rPr>
          <w:rFonts w:hint="eastAsia"/>
          <w:sz w:val="30"/>
          <w:szCs w:val="30"/>
        </w:rPr>
      </w:pPr>
      <w:r>
        <w:rPr>
          <w:rFonts w:hint="eastAsia"/>
          <w:sz w:val="30"/>
          <w:szCs w:val="30"/>
        </w:rPr>
        <w:t>惠州市惠城区人民检察院于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日以惠城检公诉（</w:t>
      </w:r>
      <w:r>
        <w:rPr>
          <w:rFonts w:hint="eastAsia"/>
          <w:sz w:val="30"/>
          <w:szCs w:val="30"/>
        </w:rPr>
        <w:t>2018</w:t>
      </w:r>
      <w:r>
        <w:rPr>
          <w:rFonts w:hint="eastAsia"/>
          <w:sz w:val="30"/>
          <w:szCs w:val="30"/>
        </w:rPr>
        <w:t>）</w:t>
      </w:r>
      <w:r>
        <w:rPr>
          <w:rFonts w:hint="eastAsia"/>
          <w:sz w:val="30"/>
          <w:szCs w:val="30"/>
        </w:rPr>
        <w:t>102</w:t>
      </w:r>
      <w:r>
        <w:rPr>
          <w:rFonts w:hint="eastAsia"/>
          <w:sz w:val="30"/>
          <w:szCs w:val="30"/>
        </w:rPr>
        <w:t>号起诉书指控李德友犯受贿罪，向本院提起公诉。本院审查受理后，依法组成合议庭，于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公开开庭审理了本案。惠州市惠城区人民检察院指派检察员谢智经出庭支持公诉；被告人李德友及辩护人罗青松、谢伟到庭参加诉讼。本案经惠州市中级人民法院批准延长审理期限三个月；案经合议庭评议，并经审判委员会讨论决定。现已审理终结。</w:t>
      </w:r>
    </w:p>
    <w:p w14:paraId="2BF1C37C" w14:textId="77777777" w:rsidR="00262144" w:rsidRDefault="00262144">
      <w:pPr>
        <w:spacing w:line="500" w:lineRule="atLeast"/>
        <w:divId w:val="512573427"/>
        <w:rPr>
          <w:rFonts w:hint="eastAsia"/>
          <w:sz w:val="30"/>
          <w:szCs w:val="30"/>
        </w:rPr>
      </w:pPr>
      <w:r>
        <w:rPr>
          <w:rFonts w:hint="eastAsia"/>
          <w:sz w:val="30"/>
          <w:szCs w:val="30"/>
        </w:rPr>
        <w:t>惠州市惠城区人民检察院指控：</w:t>
      </w:r>
    </w:p>
    <w:p w14:paraId="74E5497B" w14:textId="77777777" w:rsidR="00262144" w:rsidRDefault="00262144">
      <w:pPr>
        <w:spacing w:line="500" w:lineRule="atLeast"/>
        <w:ind w:firstLine="600"/>
        <w:divId w:val="1589540061"/>
        <w:rPr>
          <w:rFonts w:hint="eastAsia"/>
          <w:sz w:val="30"/>
          <w:szCs w:val="30"/>
        </w:rPr>
      </w:pPr>
      <w:r>
        <w:rPr>
          <w:rFonts w:hint="eastAsia"/>
          <w:sz w:val="30"/>
          <w:szCs w:val="30"/>
        </w:rPr>
        <w:t>被告人李德友于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月任惠州市规划建设局副局长，</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月任惠州市大亚湾开发区区委常委、管委会副主任，</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月任惠州市住房与城乡规划建设局（原惠州市规划建设局）局长，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月任惠州市环大亚湾新区党工委副书记、管委会主任，</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月任惠州市仲某高</w:t>
      </w:r>
      <w:r>
        <w:rPr>
          <w:rFonts w:hint="eastAsia"/>
          <w:sz w:val="30"/>
          <w:szCs w:val="30"/>
        </w:rPr>
        <w:lastRenderedPageBreak/>
        <w:t>新区管委会主任，</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月至今任惠州市人大常委会城建环资工委主任（正处级）。</w:t>
      </w:r>
    </w:p>
    <w:p w14:paraId="1B40E0EE" w14:textId="77777777" w:rsidR="00262144" w:rsidRDefault="00262144">
      <w:pPr>
        <w:spacing w:line="500" w:lineRule="atLeast"/>
        <w:ind w:firstLine="600"/>
        <w:divId w:val="1926525443"/>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月，被告人李德友任惠州市住房与城乡规划建设局局长期间，先后收受惠州市嘉隆泰房地产投资开发有限公司法定代表人郑某浩，广东方直集团有限公司董事长陈某，惠州市鑫月实业有限公司董事长黄某</w:t>
      </w:r>
      <w:r>
        <w:rPr>
          <w:rFonts w:hint="eastAsia"/>
          <w:sz w:val="30"/>
          <w:szCs w:val="30"/>
        </w:rPr>
        <w:t>1</w:t>
      </w:r>
      <w:r>
        <w:rPr>
          <w:rFonts w:hint="eastAsia"/>
          <w:sz w:val="30"/>
          <w:szCs w:val="30"/>
        </w:rPr>
        <w:t>、总经理张某，惠州市源东国际集团有限公司法定代表人陈某京（亦是惠州市帝豪置业有限公司法定代表人），惠州市润宇置业投资有限公司法定代表人王某</w:t>
      </w:r>
      <w:r>
        <w:rPr>
          <w:rFonts w:hint="eastAsia"/>
          <w:sz w:val="30"/>
          <w:szCs w:val="30"/>
        </w:rPr>
        <w:t>1</w:t>
      </w:r>
      <w:r>
        <w:rPr>
          <w:rFonts w:hint="eastAsia"/>
          <w:sz w:val="30"/>
          <w:szCs w:val="30"/>
        </w:rPr>
        <w:t>，惠州市鹏达实业发展集团有限公司董事长倪某</w:t>
      </w:r>
      <w:r>
        <w:rPr>
          <w:rFonts w:hint="eastAsia"/>
          <w:sz w:val="30"/>
          <w:szCs w:val="30"/>
        </w:rPr>
        <w:t>1</w:t>
      </w:r>
      <w:r>
        <w:rPr>
          <w:rFonts w:hint="eastAsia"/>
          <w:sz w:val="30"/>
          <w:szCs w:val="30"/>
        </w:rPr>
        <w:t>，惠州市宝湖实业开发有限公司法定代表人郑某城等房地产开发商给予的现金，并利用职务便利，在项目规划审批、容积率调整及其他规划业务上承诺给予或实际给予上述人员帮助、支持，为其谋取利益，具体如下：</w:t>
      </w:r>
    </w:p>
    <w:p w14:paraId="2301DE02" w14:textId="77777777" w:rsidR="00262144" w:rsidRDefault="00262144">
      <w:pPr>
        <w:spacing w:line="500" w:lineRule="atLeast"/>
        <w:ind w:firstLine="600"/>
        <w:divId w:val="2105493845"/>
        <w:rPr>
          <w:rFonts w:hint="eastAsia"/>
          <w:sz w:val="30"/>
          <w:szCs w:val="30"/>
        </w:rPr>
      </w:pPr>
      <w:r>
        <w:rPr>
          <w:rFonts w:hint="eastAsia"/>
          <w:sz w:val="30"/>
          <w:szCs w:val="30"/>
        </w:rPr>
        <w:t>1</w:t>
      </w:r>
      <w:r>
        <w:rPr>
          <w:rFonts w:hint="eastAsia"/>
          <w:sz w:val="30"/>
          <w:szCs w:val="30"/>
        </w:rPr>
        <w:t>．被告人李德友任惠州市规划建设局局长期间，利用职务便利，在项目容积率调整及项目总平面设计方案审定上，为惠州市嘉隆泰房地产投资开发有限公司开发的嘉逸园项目提供帮助。为表示感谢，</w:t>
      </w:r>
      <w:r>
        <w:rPr>
          <w:rFonts w:hint="eastAsia"/>
          <w:sz w:val="30"/>
          <w:szCs w:val="30"/>
        </w:rPr>
        <w:t>2010</w:t>
      </w:r>
      <w:r>
        <w:rPr>
          <w:rFonts w:hint="eastAsia"/>
          <w:sz w:val="30"/>
          <w:szCs w:val="30"/>
        </w:rPr>
        <w:t>年的一天，嘉隆泰公司法定代表人郑某浩送予李德友港币现金</w:t>
      </w:r>
      <w:r>
        <w:rPr>
          <w:rFonts w:hint="eastAsia"/>
          <w:sz w:val="30"/>
          <w:szCs w:val="30"/>
        </w:rPr>
        <w:t>200</w:t>
      </w:r>
      <w:r>
        <w:rPr>
          <w:rFonts w:hint="eastAsia"/>
          <w:sz w:val="30"/>
          <w:szCs w:val="30"/>
        </w:rPr>
        <w:t>万元。</w:t>
      </w:r>
    </w:p>
    <w:p w14:paraId="19AEBA83" w14:textId="77777777" w:rsidR="00262144" w:rsidRDefault="00262144">
      <w:pPr>
        <w:spacing w:line="500" w:lineRule="atLeast"/>
        <w:ind w:firstLine="600"/>
        <w:divId w:val="173450314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间，广东方直集团有限公司董事长陈某为使其公司开发的珑湖湾二期、城市时代、方某御等项目的规划设计方案、建设设计方案能尽快通过规划建设局的审批，减少建设投资成本，请求被告人李德友给予关照支持，</w:t>
      </w:r>
      <w:r>
        <w:rPr>
          <w:rFonts w:hint="eastAsia"/>
          <w:sz w:val="30"/>
          <w:szCs w:val="30"/>
        </w:rPr>
        <w:t>2011</w:t>
      </w:r>
      <w:r>
        <w:rPr>
          <w:rFonts w:hint="eastAsia"/>
          <w:sz w:val="30"/>
          <w:szCs w:val="30"/>
        </w:rPr>
        <w:t>年在李德友位于江畔花园的家中，送给其现金人民币</w:t>
      </w:r>
      <w:r>
        <w:rPr>
          <w:rFonts w:hint="eastAsia"/>
          <w:sz w:val="30"/>
          <w:szCs w:val="30"/>
        </w:rPr>
        <w:t>100</w:t>
      </w:r>
      <w:r>
        <w:rPr>
          <w:rFonts w:hint="eastAsia"/>
          <w:sz w:val="30"/>
          <w:szCs w:val="30"/>
        </w:rPr>
        <w:t>万元。后李德友利用职务便利，帮助该公司上述项目的方案顺利通过审批。</w:t>
      </w:r>
    </w:p>
    <w:p w14:paraId="5F35E783" w14:textId="77777777" w:rsidR="00262144" w:rsidRDefault="00262144">
      <w:pPr>
        <w:spacing w:line="500" w:lineRule="atLeast"/>
        <w:ind w:firstLine="600"/>
        <w:divId w:val="47684328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年间，惠州市鑫月实业有限公司董事长黄某</w:t>
      </w:r>
      <w:r>
        <w:rPr>
          <w:rFonts w:hint="eastAsia"/>
          <w:sz w:val="30"/>
          <w:szCs w:val="30"/>
        </w:rPr>
        <w:t>1</w:t>
      </w:r>
      <w:r>
        <w:rPr>
          <w:rFonts w:hint="eastAsia"/>
          <w:sz w:val="30"/>
          <w:szCs w:val="30"/>
        </w:rPr>
        <w:t>、总经理张某为使其公司准备摘牌的河南岸</w:t>
      </w:r>
      <w:r>
        <w:rPr>
          <w:rFonts w:hint="eastAsia"/>
          <w:sz w:val="30"/>
          <w:szCs w:val="30"/>
        </w:rPr>
        <w:t>49</w:t>
      </w:r>
      <w:r>
        <w:rPr>
          <w:rFonts w:hint="eastAsia"/>
          <w:sz w:val="30"/>
          <w:szCs w:val="30"/>
        </w:rPr>
        <w:t>号小区（演达大道交警大队、刑警大队办公楼建设项目）能提高容积率，增加项目利润，找到被告人李德友请求给予帮忙，最终该项目容积率确定为</w:t>
      </w:r>
      <w:r>
        <w:rPr>
          <w:rFonts w:hint="eastAsia"/>
          <w:sz w:val="30"/>
          <w:szCs w:val="30"/>
        </w:rPr>
        <w:t>5.8</w:t>
      </w:r>
      <w:r>
        <w:rPr>
          <w:rFonts w:hint="eastAsia"/>
          <w:sz w:val="30"/>
          <w:szCs w:val="30"/>
        </w:rPr>
        <w:t>。为了与李德友打好关系，得到其帮助，黄某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年春节前的一天送给李德友现金港币</w:t>
      </w:r>
      <w:r>
        <w:rPr>
          <w:rFonts w:hint="eastAsia"/>
          <w:sz w:val="30"/>
          <w:szCs w:val="30"/>
        </w:rPr>
        <w:t>5</w:t>
      </w:r>
      <w:r>
        <w:rPr>
          <w:rFonts w:hint="eastAsia"/>
          <w:sz w:val="30"/>
          <w:szCs w:val="30"/>
        </w:rPr>
        <w:t>万元，张某在</w:t>
      </w:r>
      <w:r>
        <w:rPr>
          <w:rFonts w:hint="eastAsia"/>
          <w:sz w:val="30"/>
          <w:szCs w:val="30"/>
        </w:rPr>
        <w:t>2011</w:t>
      </w:r>
      <w:r>
        <w:rPr>
          <w:rFonts w:hint="eastAsia"/>
          <w:sz w:val="30"/>
          <w:szCs w:val="30"/>
        </w:rPr>
        <w:t>年春节前的一天送给李德友现金港币</w:t>
      </w:r>
      <w:r>
        <w:rPr>
          <w:rFonts w:hint="eastAsia"/>
          <w:sz w:val="30"/>
          <w:szCs w:val="30"/>
        </w:rPr>
        <w:t>10</w:t>
      </w:r>
      <w:r>
        <w:rPr>
          <w:rFonts w:hint="eastAsia"/>
          <w:sz w:val="30"/>
          <w:szCs w:val="30"/>
        </w:rPr>
        <w:t>万元。</w:t>
      </w:r>
    </w:p>
    <w:p w14:paraId="31FF8813" w14:textId="77777777" w:rsidR="00262144" w:rsidRDefault="00262144">
      <w:pPr>
        <w:spacing w:line="500" w:lineRule="atLeast"/>
        <w:ind w:firstLine="600"/>
        <w:divId w:val="349600268"/>
        <w:rPr>
          <w:rFonts w:hint="eastAsia"/>
          <w:sz w:val="30"/>
          <w:szCs w:val="30"/>
        </w:rPr>
      </w:pPr>
      <w:r>
        <w:rPr>
          <w:rFonts w:hint="eastAsia"/>
          <w:sz w:val="30"/>
          <w:szCs w:val="30"/>
        </w:rPr>
        <w:t>4</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年间，被告人李德友先后三次收受了惠州市源东国际集团有限公司法定代表人陈某京（亦是惠州市帝豪置业有限公司法定代表人）给予的现金共计港币</w:t>
      </w:r>
      <w:r>
        <w:rPr>
          <w:rFonts w:hint="eastAsia"/>
          <w:sz w:val="30"/>
          <w:szCs w:val="30"/>
        </w:rPr>
        <w:t>40</w:t>
      </w:r>
      <w:r>
        <w:rPr>
          <w:rFonts w:hint="eastAsia"/>
          <w:sz w:val="30"/>
          <w:szCs w:val="30"/>
        </w:rPr>
        <w:t>万元，其后李德友利用职务便利，帮助帝豪置业有限公司位于河南岸汽车站的房地产项目在规划用地调整上给予帮助。</w:t>
      </w:r>
    </w:p>
    <w:p w14:paraId="33140191" w14:textId="77777777" w:rsidR="00262144" w:rsidRDefault="00262144">
      <w:pPr>
        <w:spacing w:line="500" w:lineRule="atLeast"/>
        <w:ind w:firstLine="600"/>
        <w:divId w:val="1038167256"/>
        <w:rPr>
          <w:rFonts w:hint="eastAsia"/>
          <w:sz w:val="30"/>
          <w:szCs w:val="30"/>
        </w:rPr>
      </w:pPr>
      <w:r>
        <w:rPr>
          <w:rFonts w:hint="eastAsia"/>
          <w:sz w:val="30"/>
          <w:szCs w:val="30"/>
        </w:rPr>
        <w:t>5</w:t>
      </w: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年的节庆期间，被告人李德友先后多次收受惠州市润宇置业投资有限公司（以下简称润宇置业）法定代表人王某</w:t>
      </w:r>
      <w:r>
        <w:rPr>
          <w:rFonts w:hint="eastAsia"/>
          <w:sz w:val="30"/>
          <w:szCs w:val="30"/>
        </w:rPr>
        <w:t>1</w:t>
      </w:r>
      <w:r>
        <w:rPr>
          <w:rFonts w:hint="eastAsia"/>
          <w:sz w:val="30"/>
          <w:szCs w:val="30"/>
        </w:rPr>
        <w:t>给予的港币现金，每次</w:t>
      </w:r>
      <w:r>
        <w:rPr>
          <w:rFonts w:hint="eastAsia"/>
          <w:sz w:val="30"/>
          <w:szCs w:val="30"/>
        </w:rPr>
        <w:t>5</w:t>
      </w:r>
      <w:r>
        <w:rPr>
          <w:rFonts w:hint="eastAsia"/>
          <w:sz w:val="30"/>
          <w:szCs w:val="30"/>
        </w:rPr>
        <w:t>万元或</w:t>
      </w:r>
      <w:r>
        <w:rPr>
          <w:rFonts w:hint="eastAsia"/>
          <w:sz w:val="30"/>
          <w:szCs w:val="30"/>
        </w:rPr>
        <w:t>10</w:t>
      </w:r>
      <w:r>
        <w:rPr>
          <w:rFonts w:hint="eastAsia"/>
          <w:sz w:val="30"/>
          <w:szCs w:val="30"/>
        </w:rPr>
        <w:t>万元不等，共计收受港币</w:t>
      </w:r>
      <w:r>
        <w:rPr>
          <w:rFonts w:hint="eastAsia"/>
          <w:sz w:val="30"/>
          <w:szCs w:val="30"/>
        </w:rPr>
        <w:t>55</w:t>
      </w:r>
      <w:r>
        <w:rPr>
          <w:rFonts w:hint="eastAsia"/>
          <w:sz w:val="30"/>
          <w:szCs w:val="30"/>
        </w:rPr>
        <w:t>万元。李德友在</w:t>
      </w:r>
      <w:r>
        <w:rPr>
          <w:rFonts w:hint="eastAsia"/>
          <w:sz w:val="30"/>
          <w:szCs w:val="30"/>
        </w:rPr>
        <w:t>2012</w:t>
      </w:r>
      <w:r>
        <w:rPr>
          <w:rFonts w:hint="eastAsia"/>
          <w:sz w:val="30"/>
          <w:szCs w:val="30"/>
        </w:rPr>
        <w:t>年间应王某</w:t>
      </w:r>
      <w:r>
        <w:rPr>
          <w:rFonts w:hint="eastAsia"/>
          <w:sz w:val="30"/>
          <w:szCs w:val="30"/>
        </w:rPr>
        <w:t>1</w:t>
      </w:r>
      <w:r>
        <w:rPr>
          <w:rFonts w:hint="eastAsia"/>
          <w:sz w:val="30"/>
          <w:szCs w:val="30"/>
        </w:rPr>
        <w:t>请托，利用职务便利，为润宇置业开发的润宇华庭项目在规划地块容积率过程中提供帮忙。</w:t>
      </w:r>
    </w:p>
    <w:p w14:paraId="218CE827" w14:textId="77777777" w:rsidR="00262144" w:rsidRDefault="00262144">
      <w:pPr>
        <w:spacing w:line="500" w:lineRule="atLeast"/>
        <w:ind w:firstLine="600"/>
        <w:divId w:val="2127462149"/>
        <w:rPr>
          <w:rFonts w:hint="eastAsia"/>
          <w:sz w:val="30"/>
          <w:szCs w:val="30"/>
        </w:rPr>
      </w:pPr>
      <w:r>
        <w:rPr>
          <w:rFonts w:hint="eastAsia"/>
          <w:sz w:val="30"/>
          <w:szCs w:val="30"/>
        </w:rPr>
        <w:t>6</w:t>
      </w:r>
      <w:r>
        <w:rPr>
          <w:rFonts w:hint="eastAsia"/>
          <w:sz w:val="30"/>
          <w:szCs w:val="30"/>
        </w:rPr>
        <w:t>．惠州市鹏达实业集团有限公司开发的鹏达丽水湾项目因拆迁问题影响原有规划设计，为保证项目进度，向规划局提出修改规划设计的申请，被告人李德友审批同意调整部分道路规划。</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年春节，李德友先后两次收受惠州市鹏达实业发展集团有限公司董事长倪某</w:t>
      </w:r>
      <w:r>
        <w:rPr>
          <w:rFonts w:hint="eastAsia"/>
          <w:sz w:val="30"/>
          <w:szCs w:val="30"/>
        </w:rPr>
        <w:t>1</w:t>
      </w:r>
      <w:r>
        <w:rPr>
          <w:rFonts w:hint="eastAsia"/>
          <w:sz w:val="30"/>
          <w:szCs w:val="30"/>
        </w:rPr>
        <w:t>给予的现金合计港币</w:t>
      </w:r>
      <w:r>
        <w:rPr>
          <w:rFonts w:hint="eastAsia"/>
          <w:sz w:val="30"/>
          <w:szCs w:val="30"/>
        </w:rPr>
        <w:t>6</w:t>
      </w:r>
      <w:r>
        <w:rPr>
          <w:rFonts w:hint="eastAsia"/>
          <w:sz w:val="30"/>
          <w:szCs w:val="30"/>
        </w:rPr>
        <w:t>万元。</w:t>
      </w:r>
    </w:p>
    <w:p w14:paraId="35B2D6CB" w14:textId="77777777" w:rsidR="00262144" w:rsidRDefault="00262144">
      <w:pPr>
        <w:spacing w:line="500" w:lineRule="atLeast"/>
        <w:ind w:firstLine="600"/>
        <w:divId w:val="97146536"/>
        <w:rPr>
          <w:rFonts w:hint="eastAsia"/>
          <w:sz w:val="30"/>
          <w:szCs w:val="30"/>
        </w:rPr>
      </w:pPr>
      <w:r>
        <w:rPr>
          <w:rFonts w:hint="eastAsia"/>
          <w:sz w:val="30"/>
          <w:szCs w:val="30"/>
        </w:rPr>
        <w:t>7.2011</w:t>
      </w:r>
      <w:r>
        <w:rPr>
          <w:rFonts w:hint="eastAsia"/>
          <w:sz w:val="30"/>
          <w:szCs w:val="30"/>
        </w:rPr>
        <w:t>年，惠州市宝湖实业开发有限公司法定代表人郑某城向被告人李德友介绍其儿子将跟他一起搞房地产开发，并希望李德友以后能在项目上多关照，李德友应允了郑某成的请求，表示会关照支持。随后，李德友收下郑某城送予的现金港币</w:t>
      </w:r>
      <w:r>
        <w:rPr>
          <w:rFonts w:hint="eastAsia"/>
          <w:sz w:val="30"/>
          <w:szCs w:val="30"/>
        </w:rPr>
        <w:t>10</w:t>
      </w:r>
      <w:r>
        <w:rPr>
          <w:rFonts w:hint="eastAsia"/>
          <w:sz w:val="30"/>
          <w:szCs w:val="30"/>
        </w:rPr>
        <w:t>万元。</w:t>
      </w:r>
    </w:p>
    <w:p w14:paraId="28E6ED2F" w14:textId="77777777" w:rsidR="00262144" w:rsidRDefault="00262144">
      <w:pPr>
        <w:spacing w:line="500" w:lineRule="atLeast"/>
        <w:ind w:firstLine="600"/>
        <w:divId w:val="340157626"/>
        <w:rPr>
          <w:rFonts w:hint="eastAsia"/>
          <w:sz w:val="30"/>
          <w:szCs w:val="30"/>
        </w:rPr>
      </w:pPr>
      <w:r>
        <w:rPr>
          <w:rFonts w:hint="eastAsia"/>
          <w:sz w:val="30"/>
          <w:szCs w:val="30"/>
        </w:rPr>
        <w:t>综上所述，被告人李德友在任惠州市住房和城乡规划建设局局长期间，利用职务便利为他人谋取利益，收受房地产开发商送予的现金合计人民币</w:t>
      </w:r>
      <w:r>
        <w:rPr>
          <w:rFonts w:hint="eastAsia"/>
          <w:sz w:val="30"/>
          <w:szCs w:val="30"/>
        </w:rPr>
        <w:t>100</w:t>
      </w:r>
      <w:r>
        <w:rPr>
          <w:rFonts w:hint="eastAsia"/>
          <w:sz w:val="30"/>
          <w:szCs w:val="30"/>
        </w:rPr>
        <w:t>万元，港币</w:t>
      </w:r>
      <w:r>
        <w:rPr>
          <w:rFonts w:hint="eastAsia"/>
          <w:sz w:val="30"/>
          <w:szCs w:val="30"/>
        </w:rPr>
        <w:t>326</w:t>
      </w:r>
      <w:r>
        <w:rPr>
          <w:rFonts w:hint="eastAsia"/>
          <w:sz w:val="30"/>
          <w:szCs w:val="30"/>
        </w:rPr>
        <w:t>万元。在惠州市人民检察院立案侦查期间，被告人李德友已退缴赃款人民币</w:t>
      </w:r>
      <w:r>
        <w:rPr>
          <w:rFonts w:hint="eastAsia"/>
          <w:sz w:val="30"/>
          <w:szCs w:val="30"/>
        </w:rPr>
        <w:t>70</w:t>
      </w:r>
      <w:r>
        <w:rPr>
          <w:rFonts w:hint="eastAsia"/>
          <w:sz w:val="30"/>
          <w:szCs w:val="30"/>
        </w:rPr>
        <w:t>万元。</w:t>
      </w:r>
    </w:p>
    <w:p w14:paraId="3E25E9D5" w14:textId="77777777" w:rsidR="00262144" w:rsidRDefault="00262144">
      <w:pPr>
        <w:spacing w:line="500" w:lineRule="atLeast"/>
        <w:ind w:firstLine="600"/>
        <w:divId w:val="1689597649"/>
        <w:rPr>
          <w:rFonts w:hint="eastAsia"/>
          <w:sz w:val="30"/>
          <w:szCs w:val="30"/>
        </w:rPr>
      </w:pPr>
      <w:r>
        <w:rPr>
          <w:rFonts w:hint="eastAsia"/>
          <w:sz w:val="30"/>
          <w:szCs w:val="30"/>
        </w:rPr>
        <w:t>以上事实，公诉机关提供了相应的证据</w:t>
      </w:r>
    </w:p>
    <w:p w14:paraId="4F886E57" w14:textId="77777777" w:rsidR="00262144" w:rsidRDefault="00262144">
      <w:pPr>
        <w:spacing w:line="500" w:lineRule="atLeast"/>
        <w:ind w:firstLine="600"/>
        <w:divId w:val="2112894931"/>
        <w:rPr>
          <w:rFonts w:hint="eastAsia"/>
          <w:sz w:val="30"/>
          <w:szCs w:val="30"/>
        </w:rPr>
      </w:pPr>
      <w:r>
        <w:rPr>
          <w:rFonts w:hint="eastAsia"/>
          <w:sz w:val="30"/>
          <w:szCs w:val="30"/>
        </w:rPr>
        <w:t>被告人李德友身为国家工作人员，利用职务上的便利，收受他人人民币</w:t>
      </w:r>
      <w:r>
        <w:rPr>
          <w:rFonts w:hint="eastAsia"/>
          <w:sz w:val="30"/>
          <w:szCs w:val="30"/>
        </w:rPr>
        <w:t>100</w:t>
      </w:r>
      <w:r>
        <w:rPr>
          <w:rFonts w:hint="eastAsia"/>
          <w:sz w:val="30"/>
          <w:szCs w:val="30"/>
        </w:rPr>
        <w:t>万元，港币</w:t>
      </w:r>
      <w:r>
        <w:rPr>
          <w:rFonts w:hint="eastAsia"/>
          <w:sz w:val="30"/>
          <w:szCs w:val="30"/>
        </w:rPr>
        <w:t>326</w:t>
      </w:r>
      <w:r>
        <w:rPr>
          <w:rFonts w:hint="eastAsia"/>
          <w:sz w:val="30"/>
          <w:szCs w:val="30"/>
        </w:rPr>
        <w:t>万元，为他人谋取利益，数额特别巨大，其行为触犯了《中华人民共和国刑法》第三百八十五条第一款、第三百八十六条、第三百八十三条第一款第三项的规定，犯罪事实清楚，证据确实、充分，应当以受贿罪追究其刑事责任。根据《中华人民共和国刑事诉讼法》第一百七十二条的规定，提起公诉，请依法判处。</w:t>
      </w:r>
    </w:p>
    <w:p w14:paraId="3FFDD0E7" w14:textId="77777777" w:rsidR="00262144" w:rsidRDefault="00262144">
      <w:pPr>
        <w:spacing w:line="500" w:lineRule="atLeast"/>
        <w:ind w:firstLine="600"/>
        <w:divId w:val="648941982"/>
        <w:rPr>
          <w:rFonts w:hint="eastAsia"/>
          <w:sz w:val="30"/>
          <w:szCs w:val="30"/>
        </w:rPr>
      </w:pPr>
      <w:r>
        <w:rPr>
          <w:rFonts w:hint="eastAsia"/>
          <w:sz w:val="30"/>
          <w:szCs w:val="30"/>
        </w:rPr>
        <w:t>被告人李德友辩称：</w:t>
      </w:r>
      <w:r>
        <w:rPr>
          <w:rFonts w:hint="eastAsia"/>
          <w:sz w:val="30"/>
          <w:szCs w:val="30"/>
        </w:rPr>
        <w:t>1</w:t>
      </w:r>
      <w:r>
        <w:rPr>
          <w:rFonts w:hint="eastAsia"/>
          <w:sz w:val="30"/>
          <w:szCs w:val="30"/>
        </w:rPr>
        <w:t>、自己是主动投案，有自首的情节。自己是自行前往接受惠州市检察院询问审图公司改制事宜时，主动交代了受贿的事实，现起诉的内容都是我向办案单位主动交代的。</w:t>
      </w:r>
      <w:r>
        <w:rPr>
          <w:rFonts w:hint="eastAsia"/>
          <w:sz w:val="30"/>
          <w:szCs w:val="30"/>
        </w:rPr>
        <w:t>2</w:t>
      </w:r>
      <w:r>
        <w:rPr>
          <w:rFonts w:hint="eastAsia"/>
          <w:sz w:val="30"/>
          <w:szCs w:val="30"/>
        </w:rPr>
        <w:t>、虽有受贿行为，但没有使国家蒙受经济损失；另我和家人主动筹措资金，尽最大能力，在力所能及的范围内积极退赃。于</w:t>
      </w:r>
      <w:r>
        <w:rPr>
          <w:rFonts w:hint="eastAsia"/>
          <w:sz w:val="30"/>
          <w:szCs w:val="30"/>
        </w:rPr>
        <w:t>2016</w:t>
      </w:r>
      <w:r>
        <w:rPr>
          <w:rFonts w:hint="eastAsia"/>
          <w:sz w:val="30"/>
          <w:szCs w:val="30"/>
        </w:rPr>
        <w:t>年向市纪委退赃</w:t>
      </w:r>
      <w:r>
        <w:rPr>
          <w:rFonts w:hint="eastAsia"/>
          <w:sz w:val="30"/>
          <w:szCs w:val="30"/>
        </w:rPr>
        <w:t>40</w:t>
      </w:r>
      <w:r>
        <w:rPr>
          <w:rFonts w:hint="eastAsia"/>
          <w:sz w:val="30"/>
          <w:szCs w:val="30"/>
        </w:rPr>
        <w:t>多万元人民币；</w:t>
      </w:r>
      <w:r>
        <w:rPr>
          <w:rFonts w:hint="eastAsia"/>
          <w:sz w:val="30"/>
          <w:szCs w:val="30"/>
        </w:rPr>
        <w:t>2017</w:t>
      </w:r>
      <w:r>
        <w:rPr>
          <w:rFonts w:hint="eastAsia"/>
          <w:sz w:val="30"/>
          <w:szCs w:val="30"/>
        </w:rPr>
        <w:t>年向市检察院退赃</w:t>
      </w:r>
      <w:r>
        <w:rPr>
          <w:rFonts w:hint="eastAsia"/>
          <w:sz w:val="30"/>
          <w:szCs w:val="30"/>
        </w:rPr>
        <w:t>70</w:t>
      </w:r>
      <w:r>
        <w:rPr>
          <w:rFonts w:hint="eastAsia"/>
          <w:sz w:val="30"/>
          <w:szCs w:val="30"/>
        </w:rPr>
        <w:t>多万元。请法庭酌情从轻处罚。</w:t>
      </w:r>
      <w:r>
        <w:rPr>
          <w:rFonts w:hint="eastAsia"/>
          <w:sz w:val="30"/>
          <w:szCs w:val="30"/>
        </w:rPr>
        <w:t>3</w:t>
      </w:r>
      <w:r>
        <w:rPr>
          <w:rFonts w:hint="eastAsia"/>
          <w:sz w:val="30"/>
          <w:szCs w:val="30"/>
        </w:rPr>
        <w:t>、“嘉隆泰”项目的容积率调整是我任职前已办理完成；该地块平面联审意见我是没有同意的，签批时而是作为规划部门提供给国土部门审核土地使用界线的联审意见。</w:t>
      </w:r>
      <w:r>
        <w:rPr>
          <w:rFonts w:hint="eastAsia"/>
          <w:sz w:val="30"/>
          <w:szCs w:val="30"/>
        </w:rPr>
        <w:t>4</w:t>
      </w:r>
      <w:r>
        <w:rPr>
          <w:rFonts w:hint="eastAsia"/>
          <w:sz w:val="30"/>
          <w:szCs w:val="30"/>
        </w:rPr>
        <w:t>、源东公司陈某京和宝湖公司郑某成及其儿子没有找我办过事，我也没有帮他们办过事。</w:t>
      </w:r>
      <w:r>
        <w:rPr>
          <w:rFonts w:hint="eastAsia"/>
          <w:sz w:val="30"/>
          <w:szCs w:val="30"/>
        </w:rPr>
        <w:t>5</w:t>
      </w:r>
      <w:r>
        <w:rPr>
          <w:rFonts w:hint="eastAsia"/>
          <w:sz w:val="30"/>
          <w:szCs w:val="30"/>
        </w:rPr>
        <w:t>、本人是技术出身的领导，任职期间积极工作，为惠州的城市建设做了大量工作，请法庭量刑时酌情考虑从轻处罚。</w:t>
      </w:r>
    </w:p>
    <w:p w14:paraId="07440AD5" w14:textId="77777777" w:rsidR="00262144" w:rsidRDefault="00262144">
      <w:pPr>
        <w:spacing w:line="500" w:lineRule="atLeast"/>
        <w:ind w:firstLine="600"/>
        <w:divId w:val="1954510767"/>
        <w:rPr>
          <w:rFonts w:hint="eastAsia"/>
          <w:sz w:val="30"/>
          <w:szCs w:val="30"/>
        </w:rPr>
      </w:pPr>
      <w:r>
        <w:rPr>
          <w:rFonts w:hint="eastAsia"/>
          <w:sz w:val="30"/>
          <w:szCs w:val="30"/>
        </w:rPr>
        <w:t>辩护人辩称：</w:t>
      </w:r>
    </w:p>
    <w:p w14:paraId="586049D8" w14:textId="77777777" w:rsidR="00262144" w:rsidRDefault="00262144">
      <w:pPr>
        <w:spacing w:line="500" w:lineRule="atLeast"/>
        <w:ind w:firstLine="600"/>
        <w:divId w:val="470489849"/>
        <w:rPr>
          <w:rFonts w:hint="eastAsia"/>
          <w:sz w:val="30"/>
          <w:szCs w:val="30"/>
        </w:rPr>
      </w:pPr>
      <w:r>
        <w:rPr>
          <w:rFonts w:hint="eastAsia"/>
          <w:sz w:val="30"/>
          <w:szCs w:val="30"/>
        </w:rPr>
        <w:t>一、对公诉机关指控李德友犯受贿罪的定性没有意见。但李德友应当认定为自首并减轻处罚。</w:t>
      </w:r>
    </w:p>
    <w:p w14:paraId="00FDD3B7" w14:textId="77777777" w:rsidR="00262144" w:rsidRDefault="00262144">
      <w:pPr>
        <w:spacing w:line="500" w:lineRule="atLeast"/>
        <w:ind w:firstLine="600"/>
        <w:divId w:val="1638141479"/>
        <w:rPr>
          <w:rFonts w:hint="eastAsia"/>
          <w:sz w:val="30"/>
          <w:szCs w:val="30"/>
        </w:rPr>
      </w:pPr>
      <w:r>
        <w:rPr>
          <w:rFonts w:hint="eastAsia"/>
          <w:sz w:val="30"/>
          <w:szCs w:val="30"/>
        </w:rPr>
        <w:t>1</w:t>
      </w:r>
      <w:r>
        <w:rPr>
          <w:rFonts w:hint="eastAsia"/>
          <w:sz w:val="30"/>
          <w:szCs w:val="30"/>
        </w:rPr>
        <w:t>、李德友是主动到案。据被告人李德友陈述：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日下午约</w:t>
      </w:r>
      <w:r>
        <w:rPr>
          <w:rFonts w:hint="eastAsia"/>
          <w:sz w:val="30"/>
          <w:szCs w:val="30"/>
        </w:rPr>
        <w:t>3</w:t>
      </w:r>
      <w:r>
        <w:rPr>
          <w:rFonts w:hint="eastAsia"/>
          <w:sz w:val="30"/>
          <w:szCs w:val="30"/>
        </w:rPr>
        <w:t>时，接到单位纪检组张某电话，说检察院找我有事，我便和张某一起到检察院，在检察院门口，张某便离开了，我自已进了检察院，平时工作也与检察院没有关联，检察院找我肯定不是工作本身的问题。李德友完全可以不进检察院的门，也没有人强制其进去的情况下，李德友还是主动进了检察院的大门，足以说明李德友是主动投案。</w:t>
      </w:r>
    </w:p>
    <w:p w14:paraId="24AFCAB4" w14:textId="77777777" w:rsidR="00262144" w:rsidRDefault="00262144">
      <w:pPr>
        <w:spacing w:line="500" w:lineRule="atLeast"/>
        <w:ind w:firstLine="600"/>
        <w:divId w:val="2032803327"/>
        <w:rPr>
          <w:rFonts w:hint="eastAsia"/>
          <w:sz w:val="30"/>
          <w:szCs w:val="30"/>
        </w:rPr>
      </w:pPr>
      <w:r>
        <w:rPr>
          <w:rFonts w:hint="eastAsia"/>
          <w:sz w:val="30"/>
          <w:szCs w:val="30"/>
        </w:rPr>
        <w:t>2</w:t>
      </w:r>
      <w:r>
        <w:rPr>
          <w:rFonts w:hint="eastAsia"/>
          <w:sz w:val="30"/>
          <w:szCs w:val="30"/>
        </w:rPr>
        <w:t>、从侦查机关所掌握的案件线索来看，李德友是主动交代侦查机关未掌握的全部犯罪事实。反渎职侵权局在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两次《询问笔录》中可以看出，反渎职侵权局掌握的“线索”只有一个，就是“审图公司改制”造成国有资产的损失，是否应当追究李德友玩忽职守的犯罪的问题，而该问题正是因李德友的前任局长侯经能犯罪行为牵连出来的。因此，当侦查人员询问完审图公司改制问题后，是李德友主动讲“我想继续交代我跟一些地产开发商之间的不正当经济交往问题。”而直至今日，侦查机关掌握的“玩忽职守”犯罪事实均不存在，更未提起公诉，公诉到法院的罪名是李德友主动交代的“受贿罪”，指控的事实也均是李德友在两次《询问笔录》中主动交代的事实。</w:t>
      </w:r>
    </w:p>
    <w:p w14:paraId="07003037" w14:textId="77777777" w:rsidR="00262144" w:rsidRDefault="00262144">
      <w:pPr>
        <w:spacing w:line="500" w:lineRule="atLeast"/>
        <w:ind w:firstLine="600"/>
        <w:divId w:val="1410927831"/>
        <w:rPr>
          <w:rFonts w:hint="eastAsia"/>
          <w:sz w:val="30"/>
          <w:szCs w:val="30"/>
        </w:rPr>
      </w:pPr>
      <w:r>
        <w:rPr>
          <w:rFonts w:hint="eastAsia"/>
          <w:sz w:val="30"/>
          <w:szCs w:val="30"/>
        </w:rPr>
        <w:t>3</w:t>
      </w:r>
      <w:r>
        <w:rPr>
          <w:rFonts w:hint="eastAsia"/>
          <w:sz w:val="30"/>
          <w:szCs w:val="30"/>
        </w:rPr>
        <w:t>、本案是“反渎职侵权局”在侦办“玩忽职守罪”时因李德友主动交代了应当由“反贪污贿赂局”侦办的“受贿罪”事实。所以，本案的侦办机关一直为反渎职侵权局，起诉意见书落款单位也为“反渎职侵权局”。按照职权分工，反渎职侵权局侦办的应当是“玩忽职守”等犯罪行为，“受贿罪”等应当由反贪污贿赂局侦办。在反渎职侵权局查办了“玩忽职守”行为后，李德友主动交代了“受贿罪”的犯罪事实。从这一过程来看，可能存在两个问题：一是本案侦办的程序是否违法？反渎职侵权局侦办反贪污贿赂局的案件是否越权执法？因此而取得的相关证据材料是否应当予以排除？二是本案由反渎职侵权局侦办，完全说明检察机关所掌握的犯罪线索应当是本案开始采取强制措施时所涉及的“玩忽职守”问题，并未涉及“受贿”问题，因此，可以确认检察机关所掌握的犯罪线索是“玩忽职守”的职务犯罪问题，检察机关并没有掌握“受贿”的职务犯罪问题。由此可见，李德友在因“玩忽职守”问题到反渎职侵权局配合调查时主动交代检察机关尚未掌握的“受贿”犯罪事实，就本案已经查证的“受贿”犯罪已经构成了犯罪自首的法定情节，公诉机关和人民法院应当认定李德友自首情形成立。</w:t>
      </w:r>
    </w:p>
    <w:p w14:paraId="2D465E46" w14:textId="77777777" w:rsidR="00262144" w:rsidRDefault="00262144">
      <w:pPr>
        <w:spacing w:line="500" w:lineRule="atLeast"/>
        <w:ind w:firstLine="600"/>
        <w:divId w:val="318506622"/>
        <w:rPr>
          <w:rFonts w:hint="eastAsia"/>
          <w:sz w:val="30"/>
          <w:szCs w:val="30"/>
        </w:rPr>
      </w:pPr>
      <w:r>
        <w:rPr>
          <w:rFonts w:hint="eastAsia"/>
          <w:sz w:val="30"/>
          <w:szCs w:val="30"/>
        </w:rPr>
        <w:t>4</w:t>
      </w:r>
      <w:r>
        <w:rPr>
          <w:rFonts w:hint="eastAsia"/>
          <w:sz w:val="30"/>
          <w:szCs w:val="30"/>
        </w:rPr>
        <w:t>、从</w:t>
      </w:r>
      <w:r>
        <w:rPr>
          <w:rFonts w:hint="eastAsia"/>
          <w:sz w:val="30"/>
          <w:szCs w:val="30"/>
        </w:rPr>
        <w:t>2016</w:t>
      </w:r>
      <w:r>
        <w:rPr>
          <w:rFonts w:hint="eastAsia"/>
          <w:sz w:val="30"/>
          <w:szCs w:val="30"/>
        </w:rPr>
        <w:t>年纪委对李德友的处分决定来看，李德友就主动交代的受贿事实也构成自首。在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月纪委调查时，李德友主动交代了其收取王某</w:t>
      </w:r>
      <w:r>
        <w:rPr>
          <w:rFonts w:hint="eastAsia"/>
          <w:sz w:val="30"/>
          <w:szCs w:val="30"/>
        </w:rPr>
        <w:t>1</w:t>
      </w:r>
      <w:r>
        <w:rPr>
          <w:rFonts w:hint="eastAsia"/>
          <w:sz w:val="30"/>
          <w:szCs w:val="30"/>
        </w:rPr>
        <w:t>、张某、黄某</w:t>
      </w:r>
      <w:r>
        <w:rPr>
          <w:rFonts w:hint="eastAsia"/>
          <w:sz w:val="30"/>
          <w:szCs w:val="30"/>
        </w:rPr>
        <w:t>1</w:t>
      </w:r>
      <w:r>
        <w:rPr>
          <w:rFonts w:hint="eastAsia"/>
          <w:sz w:val="30"/>
          <w:szCs w:val="30"/>
        </w:rPr>
        <w:t>的行贿款折合人民币</w:t>
      </w:r>
      <w:r>
        <w:rPr>
          <w:rFonts w:hint="eastAsia"/>
          <w:sz w:val="30"/>
          <w:szCs w:val="30"/>
        </w:rPr>
        <w:t>47.737</w:t>
      </w:r>
      <w:r>
        <w:rPr>
          <w:rFonts w:hint="eastAsia"/>
          <w:sz w:val="30"/>
          <w:szCs w:val="30"/>
        </w:rPr>
        <w:t>万元，并积极进行了退赃处理。如果需要对这部分事实追究刑事责任的话，则对这部分受贿事实应当认定为存在自首情节。</w:t>
      </w:r>
    </w:p>
    <w:p w14:paraId="7F9B6CAB" w14:textId="77777777" w:rsidR="00262144" w:rsidRDefault="00262144">
      <w:pPr>
        <w:spacing w:line="500" w:lineRule="atLeast"/>
        <w:ind w:firstLine="600"/>
        <w:divId w:val="651568628"/>
        <w:rPr>
          <w:rFonts w:hint="eastAsia"/>
          <w:sz w:val="30"/>
          <w:szCs w:val="30"/>
        </w:rPr>
      </w:pPr>
      <w:r>
        <w:rPr>
          <w:rFonts w:hint="eastAsia"/>
          <w:sz w:val="30"/>
          <w:szCs w:val="30"/>
        </w:rPr>
        <w:t>5</w:t>
      </w:r>
      <w:r>
        <w:rPr>
          <w:rFonts w:hint="eastAsia"/>
          <w:sz w:val="30"/>
          <w:szCs w:val="30"/>
        </w:rPr>
        <w:t>、从涉嫌罪名变化来看，李德友受贿罪构成自首。本案中，反渎职侵权局以其掌握的玩忽职守线索要求李德友到案后，却并未查证到李德友有玩忽职守的犯罪事实，起诉意见书也并未指控该项罪名，也就是说检察机关所掌握的渎职犯罪事实不成立，但其未掌握并由李德友主动交代的是受贿的事实，显然已经构成了自首情形。</w:t>
      </w:r>
    </w:p>
    <w:p w14:paraId="08A4DE63" w14:textId="77777777" w:rsidR="00262144" w:rsidRDefault="00262144">
      <w:pPr>
        <w:spacing w:line="500" w:lineRule="atLeast"/>
        <w:ind w:firstLine="600"/>
        <w:divId w:val="103154605"/>
        <w:rPr>
          <w:rFonts w:hint="eastAsia"/>
          <w:sz w:val="30"/>
          <w:szCs w:val="30"/>
        </w:rPr>
      </w:pPr>
      <w:r>
        <w:rPr>
          <w:rFonts w:hint="eastAsia"/>
          <w:sz w:val="30"/>
          <w:szCs w:val="30"/>
        </w:rPr>
        <w:t>6</w:t>
      </w:r>
      <w:r>
        <w:rPr>
          <w:rFonts w:hint="eastAsia"/>
          <w:sz w:val="30"/>
          <w:szCs w:val="30"/>
        </w:rPr>
        <w:t>、案件的全部证据材料显示，李德友无论是在前期的《询问笔录》，还是之后的《讯问笔录》，再到后面的《自述材料》，甚至到法院庭审时回答法官的讯问，对检察机关指控的犯罪事实均予以了承认，即便是对其中记不清楚的受贿事实也予以承认，目的是能够认定自首而争取宽大处理。</w:t>
      </w:r>
    </w:p>
    <w:p w14:paraId="37F43A62" w14:textId="77777777" w:rsidR="00262144" w:rsidRDefault="00262144">
      <w:pPr>
        <w:spacing w:line="500" w:lineRule="atLeast"/>
        <w:ind w:firstLine="600"/>
        <w:divId w:val="2141340202"/>
        <w:rPr>
          <w:rFonts w:hint="eastAsia"/>
          <w:sz w:val="30"/>
          <w:szCs w:val="30"/>
        </w:rPr>
      </w:pPr>
      <w:r>
        <w:rPr>
          <w:rFonts w:hint="eastAsia"/>
          <w:sz w:val="30"/>
          <w:szCs w:val="30"/>
        </w:rPr>
        <w:t>7</w:t>
      </w:r>
      <w:r>
        <w:rPr>
          <w:rFonts w:hint="eastAsia"/>
          <w:sz w:val="30"/>
          <w:szCs w:val="30"/>
        </w:rPr>
        <w:t>、认定李德友构成自首具有充分法律依据，依法应当减轻处罚。依据《刑法》第六十七条【自首】犯罪以后自动投案，如实供述自己的罪行的，是自首。对于自首的犯罪分子，可以从轻或者减轻处罚。其中，犯罪较轻的，可以免除处罚。</w:t>
      </w:r>
    </w:p>
    <w:p w14:paraId="2F7080D8" w14:textId="77777777" w:rsidR="00262144" w:rsidRDefault="00262144">
      <w:pPr>
        <w:spacing w:line="500" w:lineRule="atLeast"/>
        <w:ind w:firstLine="600"/>
        <w:divId w:val="1437630394"/>
        <w:rPr>
          <w:rFonts w:hint="eastAsia"/>
          <w:sz w:val="30"/>
          <w:szCs w:val="30"/>
        </w:rPr>
      </w:pPr>
      <w:r>
        <w:rPr>
          <w:rFonts w:hint="eastAsia"/>
          <w:sz w:val="30"/>
          <w:szCs w:val="30"/>
        </w:rPr>
        <w:t>二、公诉机关指控李德友收受郑某浩</w:t>
      </w:r>
      <w:r>
        <w:rPr>
          <w:rFonts w:hint="eastAsia"/>
          <w:sz w:val="30"/>
          <w:szCs w:val="30"/>
        </w:rPr>
        <w:t>200</w:t>
      </w:r>
      <w:r>
        <w:rPr>
          <w:rFonts w:hint="eastAsia"/>
          <w:sz w:val="30"/>
          <w:szCs w:val="30"/>
        </w:rPr>
        <w:t>万元港币的犯罪事实不清，证据不足。</w:t>
      </w:r>
    </w:p>
    <w:p w14:paraId="0A0B9DA3" w14:textId="77777777" w:rsidR="00262144" w:rsidRDefault="00262144">
      <w:pPr>
        <w:spacing w:line="500" w:lineRule="atLeast"/>
        <w:ind w:firstLine="600"/>
        <w:divId w:val="809861008"/>
        <w:rPr>
          <w:rFonts w:hint="eastAsia"/>
          <w:sz w:val="30"/>
          <w:szCs w:val="30"/>
        </w:rPr>
      </w:pPr>
      <w:r>
        <w:rPr>
          <w:rFonts w:hint="eastAsia"/>
          <w:sz w:val="30"/>
          <w:szCs w:val="30"/>
        </w:rPr>
        <w:t>1</w:t>
      </w:r>
      <w:r>
        <w:rPr>
          <w:rFonts w:hint="eastAsia"/>
          <w:sz w:val="30"/>
          <w:szCs w:val="30"/>
        </w:rPr>
        <w:t>、李德友供述的受贿金额不一致，口供不稳定。据公诉机关提供的证据显示，李德友在《询问笔录》和《讯问笔录》中，共有四次涉及到收受郑某浩款项的供述，分别是“收了</w:t>
      </w:r>
      <w:r>
        <w:rPr>
          <w:rFonts w:hint="eastAsia"/>
          <w:sz w:val="30"/>
          <w:szCs w:val="30"/>
        </w:rPr>
        <w:t>20</w:t>
      </w:r>
      <w:r>
        <w:rPr>
          <w:rFonts w:hint="eastAsia"/>
          <w:sz w:val="30"/>
          <w:szCs w:val="30"/>
        </w:rPr>
        <w:t>万港币”、“收了</w:t>
      </w:r>
      <w:r>
        <w:rPr>
          <w:rFonts w:hint="eastAsia"/>
          <w:sz w:val="30"/>
          <w:szCs w:val="30"/>
        </w:rPr>
        <w:t>60</w:t>
      </w:r>
      <w:r>
        <w:rPr>
          <w:rFonts w:hint="eastAsia"/>
          <w:sz w:val="30"/>
          <w:szCs w:val="30"/>
        </w:rPr>
        <w:t>万元”、“收了</w:t>
      </w:r>
      <w:r>
        <w:rPr>
          <w:rFonts w:hint="eastAsia"/>
          <w:sz w:val="30"/>
          <w:szCs w:val="30"/>
        </w:rPr>
        <w:t>200</w:t>
      </w:r>
      <w:r>
        <w:rPr>
          <w:rFonts w:hint="eastAsia"/>
          <w:sz w:val="30"/>
          <w:szCs w:val="30"/>
        </w:rPr>
        <w:t>万元港币”等多种不同说法，而在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日的《自述材料》中又出现了“多次收了郑某浩</w:t>
      </w:r>
      <w:r>
        <w:rPr>
          <w:rFonts w:hint="eastAsia"/>
          <w:sz w:val="30"/>
          <w:szCs w:val="30"/>
        </w:rPr>
        <w:t>260</w:t>
      </w:r>
      <w:r>
        <w:rPr>
          <w:rFonts w:hint="eastAsia"/>
          <w:sz w:val="30"/>
          <w:szCs w:val="30"/>
        </w:rPr>
        <w:t>万港币”的说法，前后供述不一致，口供不稳定，没有两次供述是同一金额的。</w:t>
      </w:r>
    </w:p>
    <w:p w14:paraId="7AAB2E68" w14:textId="77777777" w:rsidR="00262144" w:rsidRDefault="00262144">
      <w:pPr>
        <w:spacing w:line="500" w:lineRule="atLeast"/>
        <w:ind w:firstLine="600"/>
        <w:divId w:val="1791514460"/>
        <w:rPr>
          <w:rFonts w:hint="eastAsia"/>
          <w:sz w:val="30"/>
          <w:szCs w:val="30"/>
        </w:rPr>
      </w:pPr>
      <w:r>
        <w:rPr>
          <w:rFonts w:hint="eastAsia"/>
          <w:sz w:val="30"/>
          <w:szCs w:val="30"/>
        </w:rPr>
        <w:t>2</w:t>
      </w:r>
      <w:r>
        <w:rPr>
          <w:rFonts w:hint="eastAsia"/>
          <w:sz w:val="30"/>
          <w:szCs w:val="30"/>
        </w:rPr>
        <w:t>、李德友没有作案时间，也有不在指控作案地点的证据。据“行贿人”郑某浩供述，其在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日从财务借出</w:t>
      </w:r>
      <w:r>
        <w:rPr>
          <w:rFonts w:hint="eastAsia"/>
          <w:sz w:val="30"/>
          <w:szCs w:val="30"/>
        </w:rPr>
        <w:t>180</w:t>
      </w:r>
      <w:r>
        <w:rPr>
          <w:rFonts w:hint="eastAsia"/>
          <w:sz w:val="30"/>
          <w:szCs w:val="30"/>
        </w:rPr>
        <w:t>万元人民币后，其中的</w:t>
      </w:r>
      <w:r>
        <w:rPr>
          <w:rFonts w:hint="eastAsia"/>
          <w:sz w:val="30"/>
          <w:szCs w:val="30"/>
        </w:rPr>
        <w:t>170</w:t>
      </w:r>
      <w:r>
        <w:rPr>
          <w:rFonts w:hint="eastAsia"/>
          <w:sz w:val="30"/>
          <w:szCs w:val="30"/>
        </w:rPr>
        <w:t>万元人民币兑换成了港币，于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月的某一天晚上在“年年丰山庄”吃饭送给了李德友，可知，郑某浩最早的行贿时间应当在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日以后。而在李德友于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日签署的《惠州市规划联审小组联审项目记录一览表》中，李德友审批时明确将郑某浩经营的嘉隆泰公司从总平图的设计方案中打“×”予以删除。假若李德友是在</w:t>
      </w:r>
      <w:r>
        <w:rPr>
          <w:rFonts w:hint="eastAsia"/>
          <w:sz w:val="30"/>
          <w:szCs w:val="30"/>
        </w:rPr>
        <w:t>3</w:t>
      </w:r>
      <w:r>
        <w:rPr>
          <w:rFonts w:hint="eastAsia"/>
          <w:sz w:val="30"/>
          <w:szCs w:val="30"/>
        </w:rPr>
        <w:t>月</w:t>
      </w:r>
      <w:r>
        <w:rPr>
          <w:rFonts w:hint="eastAsia"/>
          <w:sz w:val="30"/>
          <w:szCs w:val="30"/>
        </w:rPr>
        <w:t>26</w:t>
      </w:r>
      <w:r>
        <w:rPr>
          <w:rFonts w:hint="eastAsia"/>
          <w:sz w:val="30"/>
          <w:szCs w:val="30"/>
        </w:rPr>
        <w:t>日至</w:t>
      </w:r>
      <w:r>
        <w:rPr>
          <w:rFonts w:hint="eastAsia"/>
          <w:sz w:val="30"/>
          <w:szCs w:val="30"/>
        </w:rPr>
        <w:t>3</w:t>
      </w:r>
      <w:r>
        <w:rPr>
          <w:rFonts w:hint="eastAsia"/>
          <w:sz w:val="30"/>
          <w:szCs w:val="30"/>
        </w:rPr>
        <w:t>月</w:t>
      </w:r>
      <w:r>
        <w:rPr>
          <w:rFonts w:hint="eastAsia"/>
          <w:sz w:val="30"/>
          <w:szCs w:val="30"/>
        </w:rPr>
        <w:t>30</w:t>
      </w:r>
      <w:r>
        <w:rPr>
          <w:rFonts w:hint="eastAsia"/>
          <w:sz w:val="30"/>
          <w:szCs w:val="30"/>
        </w:rPr>
        <w:t>日之间的某天晚上收受了郑某浩</w:t>
      </w:r>
      <w:r>
        <w:rPr>
          <w:rFonts w:hint="eastAsia"/>
          <w:sz w:val="30"/>
          <w:szCs w:val="30"/>
        </w:rPr>
        <w:t>200</w:t>
      </w:r>
      <w:r>
        <w:rPr>
          <w:rFonts w:hint="eastAsia"/>
          <w:sz w:val="30"/>
          <w:szCs w:val="30"/>
        </w:rPr>
        <w:t>万元港币的话，则，李德友没有理由在其于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日审批的《惠州市规划联审小组联审项目记录一览表》中将嘉隆泰公司删除。唯一合理的解释是，郑某浩于</w:t>
      </w:r>
      <w:r>
        <w:rPr>
          <w:rFonts w:hint="eastAsia"/>
          <w:sz w:val="30"/>
          <w:szCs w:val="30"/>
        </w:rPr>
        <w:t>3</w:t>
      </w:r>
      <w:r>
        <w:rPr>
          <w:rFonts w:hint="eastAsia"/>
          <w:sz w:val="30"/>
          <w:szCs w:val="30"/>
        </w:rPr>
        <w:t>月</w:t>
      </w:r>
      <w:r>
        <w:rPr>
          <w:rFonts w:hint="eastAsia"/>
          <w:sz w:val="30"/>
          <w:szCs w:val="30"/>
        </w:rPr>
        <w:t>31</w:t>
      </w:r>
      <w:r>
        <w:rPr>
          <w:rFonts w:hint="eastAsia"/>
          <w:sz w:val="30"/>
          <w:szCs w:val="30"/>
        </w:rPr>
        <w:t>日获知李德友否决了《惠州市规划联审小组联审项目记录一览表》中有关嘉隆泰公司的内容后，于当天即</w:t>
      </w:r>
      <w:r>
        <w:rPr>
          <w:rFonts w:hint="eastAsia"/>
          <w:sz w:val="30"/>
          <w:szCs w:val="30"/>
        </w:rPr>
        <w:t>31</w:t>
      </w:r>
      <w:r>
        <w:rPr>
          <w:rFonts w:hint="eastAsia"/>
          <w:sz w:val="30"/>
          <w:szCs w:val="30"/>
        </w:rPr>
        <w:t>日约李德友在“年年丰山庄”吃饭，并将款项给了李德友。但根据辩护人提供的证据（惠府传（</w:t>
      </w:r>
      <w:r>
        <w:rPr>
          <w:rFonts w:hint="eastAsia"/>
          <w:sz w:val="30"/>
          <w:szCs w:val="30"/>
        </w:rPr>
        <w:t>2010</w:t>
      </w:r>
      <w:r>
        <w:rPr>
          <w:rFonts w:hint="eastAsia"/>
          <w:sz w:val="30"/>
          <w:szCs w:val="30"/>
        </w:rPr>
        <w:t>）</w:t>
      </w:r>
      <w:r>
        <w:rPr>
          <w:rFonts w:hint="eastAsia"/>
          <w:sz w:val="30"/>
          <w:szCs w:val="30"/>
        </w:rPr>
        <w:t>45</w:t>
      </w:r>
      <w:r>
        <w:rPr>
          <w:rFonts w:hint="eastAsia"/>
          <w:sz w:val="30"/>
          <w:szCs w:val="30"/>
        </w:rPr>
        <w:t>号电文、惠市绿道办（</w:t>
      </w:r>
      <w:r>
        <w:rPr>
          <w:rFonts w:hint="eastAsia"/>
          <w:sz w:val="30"/>
          <w:szCs w:val="30"/>
        </w:rPr>
        <w:t>2010</w:t>
      </w:r>
      <w:r>
        <w:rPr>
          <w:rFonts w:hint="eastAsia"/>
          <w:sz w:val="30"/>
          <w:szCs w:val="30"/>
        </w:rPr>
        <w:t>）</w:t>
      </w:r>
      <w:r>
        <w:rPr>
          <w:rFonts w:hint="eastAsia"/>
          <w:sz w:val="30"/>
          <w:szCs w:val="30"/>
        </w:rPr>
        <w:t>4</w:t>
      </w:r>
      <w:r>
        <w:rPr>
          <w:rFonts w:hint="eastAsia"/>
          <w:sz w:val="30"/>
          <w:szCs w:val="30"/>
        </w:rPr>
        <w:t>号补充通知、惠东电视台新闻稿、光盘等）显示，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日当天至</w:t>
      </w:r>
      <w:r>
        <w:rPr>
          <w:rFonts w:hint="eastAsia"/>
          <w:sz w:val="30"/>
          <w:szCs w:val="30"/>
        </w:rPr>
        <w:t>4</w:t>
      </w:r>
      <w:r>
        <w:rPr>
          <w:rFonts w:hint="eastAsia"/>
          <w:sz w:val="30"/>
          <w:szCs w:val="30"/>
        </w:rPr>
        <w:t>月</w:t>
      </w:r>
      <w:r>
        <w:rPr>
          <w:rFonts w:hint="eastAsia"/>
          <w:sz w:val="30"/>
          <w:szCs w:val="30"/>
        </w:rPr>
        <w:t>1</w:t>
      </w:r>
      <w:r>
        <w:rPr>
          <w:rFonts w:hint="eastAsia"/>
          <w:sz w:val="30"/>
          <w:szCs w:val="30"/>
        </w:rPr>
        <w:t>日，李德友按照市政府的安排，正在陪同市领导在惠东检查</w:t>
      </w:r>
      <w:r>
        <w:rPr>
          <w:rFonts w:hint="eastAsia"/>
          <w:sz w:val="30"/>
          <w:szCs w:val="30"/>
        </w:rPr>
        <w:t>绿道工作，并在惠东召开绿道工作现场推进会，</w:t>
      </w:r>
      <w:r>
        <w:rPr>
          <w:rFonts w:hint="eastAsia"/>
          <w:sz w:val="30"/>
          <w:szCs w:val="30"/>
        </w:rPr>
        <w:t>31</w:t>
      </w:r>
      <w:r>
        <w:rPr>
          <w:rFonts w:hint="eastAsia"/>
          <w:sz w:val="30"/>
          <w:szCs w:val="30"/>
        </w:rPr>
        <w:t>日当晚入住惠东喜来登酒店，李德友不可能在</w:t>
      </w:r>
      <w:r>
        <w:rPr>
          <w:rFonts w:hint="eastAsia"/>
          <w:sz w:val="30"/>
          <w:szCs w:val="30"/>
        </w:rPr>
        <w:t>31</w:t>
      </w:r>
      <w:r>
        <w:rPr>
          <w:rFonts w:hint="eastAsia"/>
          <w:sz w:val="30"/>
          <w:szCs w:val="30"/>
        </w:rPr>
        <w:t>日那天同时又在惠城区“年年丰山庄”和郑某浩一起吃饭，并收取郑的行贿款。因此，李德友既没有作案时间，也有其不在指控作案地点的证据。</w:t>
      </w:r>
    </w:p>
    <w:p w14:paraId="142054D4" w14:textId="77777777" w:rsidR="00262144" w:rsidRDefault="00262144">
      <w:pPr>
        <w:spacing w:line="500" w:lineRule="atLeast"/>
        <w:ind w:firstLine="600"/>
        <w:divId w:val="2033919104"/>
        <w:rPr>
          <w:rFonts w:hint="eastAsia"/>
          <w:sz w:val="30"/>
          <w:szCs w:val="30"/>
        </w:rPr>
      </w:pPr>
      <w:r>
        <w:rPr>
          <w:rFonts w:hint="eastAsia"/>
          <w:sz w:val="30"/>
          <w:szCs w:val="30"/>
        </w:rPr>
        <w:t>3</w:t>
      </w:r>
      <w:r>
        <w:rPr>
          <w:rFonts w:hint="eastAsia"/>
          <w:sz w:val="30"/>
          <w:szCs w:val="30"/>
        </w:rPr>
        <w:t>、郑某浩兑换港币的“李姓”朋友未提供证言，证据链中的关键证据缺失。根据郑的供述，其将</w:t>
      </w:r>
      <w:r>
        <w:rPr>
          <w:rFonts w:hint="eastAsia"/>
          <w:sz w:val="30"/>
          <w:szCs w:val="30"/>
        </w:rPr>
        <w:t>170</w:t>
      </w:r>
      <w:r>
        <w:rPr>
          <w:rFonts w:hint="eastAsia"/>
          <w:sz w:val="30"/>
          <w:szCs w:val="30"/>
        </w:rPr>
        <w:t>万元人民币向“李姓”朋友兑换成</w:t>
      </w:r>
      <w:r>
        <w:rPr>
          <w:rFonts w:hint="eastAsia"/>
          <w:sz w:val="30"/>
          <w:szCs w:val="30"/>
        </w:rPr>
        <w:t>200</w:t>
      </w:r>
      <w:r>
        <w:rPr>
          <w:rFonts w:hint="eastAsia"/>
          <w:sz w:val="30"/>
          <w:szCs w:val="30"/>
        </w:rPr>
        <w:t>万元港币，但关于“李姓”朋友的存在、名字、联系方式、住址等身份信息，检察机关均未能提供，兑换港币的过程无法得到证实，“李姓”朋友用于兑换的</w:t>
      </w:r>
      <w:r>
        <w:rPr>
          <w:rFonts w:hint="eastAsia"/>
          <w:sz w:val="30"/>
          <w:szCs w:val="30"/>
        </w:rPr>
        <w:t>200</w:t>
      </w:r>
      <w:r>
        <w:rPr>
          <w:rFonts w:hint="eastAsia"/>
          <w:sz w:val="30"/>
          <w:szCs w:val="30"/>
        </w:rPr>
        <w:t>万元港币的来源均不清楚。因此，公诉、侦查机关指控的该项事实存在证据链脱节，所要证明的事实不清等问题。</w:t>
      </w:r>
    </w:p>
    <w:p w14:paraId="37630509" w14:textId="77777777" w:rsidR="00262144" w:rsidRDefault="00262144">
      <w:pPr>
        <w:spacing w:line="500" w:lineRule="atLeast"/>
        <w:ind w:firstLine="600"/>
        <w:divId w:val="1574776705"/>
        <w:rPr>
          <w:rFonts w:hint="eastAsia"/>
          <w:sz w:val="30"/>
          <w:szCs w:val="30"/>
        </w:rPr>
      </w:pPr>
      <w:r>
        <w:rPr>
          <w:rFonts w:hint="eastAsia"/>
          <w:sz w:val="30"/>
          <w:szCs w:val="30"/>
        </w:rPr>
        <w:t>4</w:t>
      </w:r>
      <w:r>
        <w:rPr>
          <w:rFonts w:hint="eastAsia"/>
          <w:sz w:val="30"/>
          <w:szCs w:val="30"/>
        </w:rPr>
        <w:t>、郑某浩以</w:t>
      </w:r>
      <w:r>
        <w:rPr>
          <w:rFonts w:hint="eastAsia"/>
          <w:sz w:val="30"/>
          <w:szCs w:val="30"/>
        </w:rPr>
        <w:t>170</w:t>
      </w:r>
      <w:r>
        <w:rPr>
          <w:rFonts w:hint="eastAsia"/>
          <w:sz w:val="30"/>
          <w:szCs w:val="30"/>
        </w:rPr>
        <w:t>万元人民币和“李姓”朋友兑换成</w:t>
      </w:r>
      <w:r>
        <w:rPr>
          <w:rFonts w:hint="eastAsia"/>
          <w:sz w:val="30"/>
          <w:szCs w:val="30"/>
        </w:rPr>
        <w:t>200</w:t>
      </w:r>
      <w:r>
        <w:rPr>
          <w:rFonts w:hint="eastAsia"/>
          <w:sz w:val="30"/>
          <w:szCs w:val="30"/>
        </w:rPr>
        <w:t>万元港币，兑换的汇率有悖常理。依照当时（</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月）的汇率计算，</w:t>
      </w:r>
      <w:r>
        <w:rPr>
          <w:rFonts w:hint="eastAsia"/>
          <w:sz w:val="30"/>
          <w:szCs w:val="30"/>
        </w:rPr>
        <w:t>170</w:t>
      </w:r>
      <w:r>
        <w:rPr>
          <w:rFonts w:hint="eastAsia"/>
          <w:sz w:val="30"/>
          <w:szCs w:val="30"/>
        </w:rPr>
        <w:t>万元人民币的合理兑换价只能兑换港币</w:t>
      </w:r>
      <w:r>
        <w:rPr>
          <w:rFonts w:hint="eastAsia"/>
          <w:sz w:val="30"/>
          <w:szCs w:val="30"/>
        </w:rPr>
        <w:t>193</w:t>
      </w:r>
      <w:r>
        <w:rPr>
          <w:rFonts w:hint="eastAsia"/>
          <w:sz w:val="30"/>
          <w:szCs w:val="30"/>
        </w:rPr>
        <w:t>万元</w:t>
      </w:r>
      <w:r>
        <w:rPr>
          <w:rFonts w:hint="eastAsia"/>
          <w:sz w:val="30"/>
          <w:szCs w:val="30"/>
        </w:rPr>
        <w:t>-196</w:t>
      </w:r>
      <w:r>
        <w:rPr>
          <w:rFonts w:hint="eastAsia"/>
          <w:sz w:val="30"/>
          <w:szCs w:val="30"/>
        </w:rPr>
        <w:t>万元之间。但郑某浩却兑换到了</w:t>
      </w:r>
      <w:r>
        <w:rPr>
          <w:rFonts w:hint="eastAsia"/>
          <w:sz w:val="30"/>
          <w:szCs w:val="30"/>
        </w:rPr>
        <w:t>200</w:t>
      </w:r>
      <w:r>
        <w:rPr>
          <w:rFonts w:hint="eastAsia"/>
          <w:sz w:val="30"/>
          <w:szCs w:val="30"/>
        </w:rPr>
        <w:t>万元港币，意味着“李姓”朋友不仅帮助郑某浩兑换港币，还倒贴</w:t>
      </w:r>
      <w:r>
        <w:rPr>
          <w:rFonts w:hint="eastAsia"/>
          <w:sz w:val="30"/>
          <w:szCs w:val="30"/>
        </w:rPr>
        <w:t>4</w:t>
      </w:r>
      <w:r>
        <w:rPr>
          <w:rFonts w:hint="eastAsia"/>
          <w:sz w:val="30"/>
          <w:szCs w:val="30"/>
        </w:rPr>
        <w:t>至</w:t>
      </w:r>
      <w:r>
        <w:rPr>
          <w:rFonts w:hint="eastAsia"/>
          <w:sz w:val="30"/>
          <w:szCs w:val="30"/>
        </w:rPr>
        <w:t>6</w:t>
      </w:r>
      <w:r>
        <w:rPr>
          <w:rFonts w:hint="eastAsia"/>
          <w:sz w:val="30"/>
          <w:szCs w:val="30"/>
        </w:rPr>
        <w:t>万元港币给郑某浩，这明显是有悖常理的情形。</w:t>
      </w:r>
    </w:p>
    <w:p w14:paraId="6CC4F0B3" w14:textId="77777777" w:rsidR="00262144" w:rsidRDefault="00262144">
      <w:pPr>
        <w:spacing w:line="500" w:lineRule="atLeast"/>
        <w:ind w:firstLine="600"/>
        <w:divId w:val="49614350"/>
        <w:rPr>
          <w:rFonts w:hint="eastAsia"/>
          <w:sz w:val="30"/>
          <w:szCs w:val="30"/>
        </w:rPr>
      </w:pPr>
      <w:r>
        <w:rPr>
          <w:rFonts w:hint="eastAsia"/>
          <w:sz w:val="30"/>
          <w:szCs w:val="30"/>
        </w:rPr>
        <w:t>5</w:t>
      </w:r>
      <w:r>
        <w:rPr>
          <w:rFonts w:hint="eastAsia"/>
          <w:sz w:val="30"/>
          <w:szCs w:val="30"/>
        </w:rPr>
        <w:t>、郑某浩行贿款的来源不实。据嘉隆泰公司财务张某英的证言证实，郑某浩于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日向公司所借</w:t>
      </w:r>
      <w:r>
        <w:rPr>
          <w:rFonts w:hint="eastAsia"/>
          <w:sz w:val="30"/>
          <w:szCs w:val="30"/>
        </w:rPr>
        <w:t>180</w:t>
      </w:r>
      <w:r>
        <w:rPr>
          <w:rFonts w:hint="eastAsia"/>
          <w:sz w:val="30"/>
          <w:szCs w:val="30"/>
        </w:rPr>
        <w:t>万元人民币是售房款。但根据辩护人提供的惠州市房产管理局《证明》显示，在</w:t>
      </w:r>
      <w:r>
        <w:rPr>
          <w:rFonts w:hint="eastAsia"/>
          <w:sz w:val="30"/>
          <w:szCs w:val="30"/>
        </w:rPr>
        <w:t>2009-2010</w:t>
      </w:r>
      <w:r>
        <w:rPr>
          <w:rFonts w:hint="eastAsia"/>
          <w:sz w:val="30"/>
          <w:szCs w:val="30"/>
        </w:rPr>
        <w:t>年期间，嘉隆泰公司根据就没有预售、在售房屋或楼盘，嘉隆泰公司最早的预售楼盘是于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月份办理的预售证。</w:t>
      </w:r>
    </w:p>
    <w:p w14:paraId="5A52F956" w14:textId="77777777" w:rsidR="00262144" w:rsidRDefault="00262144">
      <w:pPr>
        <w:spacing w:line="500" w:lineRule="atLeast"/>
        <w:ind w:firstLine="600"/>
        <w:divId w:val="1106657633"/>
        <w:rPr>
          <w:rFonts w:hint="eastAsia"/>
          <w:sz w:val="30"/>
          <w:szCs w:val="30"/>
        </w:rPr>
      </w:pPr>
      <w:r>
        <w:rPr>
          <w:rFonts w:hint="eastAsia"/>
          <w:sz w:val="30"/>
          <w:szCs w:val="30"/>
        </w:rPr>
        <w:t>6</w:t>
      </w:r>
      <w:r>
        <w:rPr>
          <w:rFonts w:hint="eastAsia"/>
          <w:sz w:val="30"/>
          <w:szCs w:val="30"/>
        </w:rPr>
        <w:t>、李德友受贿作案时的时间、地点不明确。根据公诉机关提供的证据显示，李德友供述的受贿时间有多次，诸如</w:t>
      </w:r>
      <w:r>
        <w:rPr>
          <w:rFonts w:hint="eastAsia"/>
          <w:sz w:val="30"/>
          <w:szCs w:val="30"/>
        </w:rPr>
        <w:t>2010</w:t>
      </w:r>
      <w:r>
        <w:rPr>
          <w:rFonts w:hint="eastAsia"/>
          <w:sz w:val="30"/>
          <w:szCs w:val="30"/>
        </w:rPr>
        <w:t>年春节前、中秋节、冬天、某天等等，并没有明确的具体时间。受贿地点就更加不明确。因此，作为认定犯罪的时间、地点等关键要素不清楚。</w:t>
      </w:r>
    </w:p>
    <w:p w14:paraId="3C345140" w14:textId="77777777" w:rsidR="00262144" w:rsidRDefault="00262144">
      <w:pPr>
        <w:spacing w:line="500" w:lineRule="atLeast"/>
        <w:ind w:firstLine="600"/>
        <w:divId w:val="1245337773"/>
        <w:rPr>
          <w:rFonts w:hint="eastAsia"/>
          <w:sz w:val="30"/>
          <w:szCs w:val="30"/>
        </w:rPr>
      </w:pPr>
      <w:r>
        <w:rPr>
          <w:rFonts w:hint="eastAsia"/>
          <w:sz w:val="30"/>
          <w:szCs w:val="30"/>
        </w:rPr>
        <w:t>7</w:t>
      </w:r>
      <w:r>
        <w:rPr>
          <w:rFonts w:hint="eastAsia"/>
          <w:sz w:val="30"/>
          <w:szCs w:val="30"/>
        </w:rPr>
        <w:t>、李德友受贿款项去向不明。在公诉机关指控的证据中，从未有有关李德友</w:t>
      </w:r>
      <w:r>
        <w:rPr>
          <w:rFonts w:hint="eastAsia"/>
          <w:sz w:val="30"/>
          <w:szCs w:val="30"/>
        </w:rPr>
        <w:t>200</w:t>
      </w:r>
      <w:r>
        <w:rPr>
          <w:rFonts w:hint="eastAsia"/>
          <w:sz w:val="30"/>
          <w:szCs w:val="30"/>
        </w:rPr>
        <w:t>万元港币受贿款去向的证据，显然，侦查机关对这一关键事实仍然未查清楚。</w:t>
      </w:r>
    </w:p>
    <w:p w14:paraId="3E1DEB80" w14:textId="77777777" w:rsidR="00262144" w:rsidRDefault="00262144">
      <w:pPr>
        <w:spacing w:line="500" w:lineRule="atLeast"/>
        <w:ind w:firstLine="600"/>
        <w:divId w:val="317464600"/>
        <w:rPr>
          <w:rFonts w:hint="eastAsia"/>
          <w:sz w:val="30"/>
          <w:szCs w:val="30"/>
        </w:rPr>
      </w:pPr>
      <w:r>
        <w:rPr>
          <w:rFonts w:hint="eastAsia"/>
          <w:sz w:val="30"/>
          <w:szCs w:val="30"/>
        </w:rPr>
        <w:t>8</w:t>
      </w:r>
      <w:r>
        <w:rPr>
          <w:rFonts w:hint="eastAsia"/>
          <w:sz w:val="30"/>
          <w:szCs w:val="30"/>
        </w:rPr>
        <w:t>、李德友于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审批再次上报的《惠州市规划联审小组联审项目记录一览表》目的并非确认嘉隆泰公司的建设主体资格，郑某浩不存在犯罪动机。嘉隆泰公司所开发建设的地块的容积率调整是李德友任局长之前完成的，并非检察机关指控的是李德友帮助郑某浩调整了容积率。而关于总平面图的问题，第一次联审会议通过后，李德友因郑某浩经营的嘉隆泰公司在用地问题上未完善相关手续，予以否决。之后，因市国土部门在确认土地界限一事上需要市住建部门提供总平面图的意见，因此，时任副局长将建设单位一栏空出再次报批，李德友予以批准，但由于建设单位为空白，这并不代表是确认嘉隆泰公司的建设单位主体，即任何建设单位获得土地使用权时均应当以此总平图为建设依据。郑某浩不可能从该总平图中获得任何经济利益，因此，没有犯罪动机。</w:t>
      </w:r>
    </w:p>
    <w:p w14:paraId="1CE072E1" w14:textId="77777777" w:rsidR="00262144" w:rsidRDefault="00262144">
      <w:pPr>
        <w:spacing w:line="500" w:lineRule="atLeast"/>
        <w:ind w:firstLine="600"/>
        <w:divId w:val="969096758"/>
        <w:rPr>
          <w:rFonts w:hint="eastAsia"/>
          <w:sz w:val="30"/>
          <w:szCs w:val="30"/>
        </w:rPr>
      </w:pPr>
      <w:r>
        <w:rPr>
          <w:rFonts w:hint="eastAsia"/>
          <w:sz w:val="30"/>
          <w:szCs w:val="30"/>
        </w:rPr>
        <w:t>三、检察机关指控李德友收受陈某京</w:t>
      </w:r>
      <w:r>
        <w:rPr>
          <w:rFonts w:hint="eastAsia"/>
          <w:sz w:val="30"/>
          <w:szCs w:val="30"/>
        </w:rPr>
        <w:t>40</w:t>
      </w:r>
      <w:r>
        <w:rPr>
          <w:rFonts w:hint="eastAsia"/>
          <w:sz w:val="30"/>
          <w:szCs w:val="30"/>
        </w:rPr>
        <w:t>万港币事实不清、证据不足，即使存在收受事实也不应当计入受贿金额。</w:t>
      </w:r>
    </w:p>
    <w:p w14:paraId="69A3F25C" w14:textId="77777777" w:rsidR="00262144" w:rsidRDefault="00262144">
      <w:pPr>
        <w:spacing w:line="500" w:lineRule="atLeast"/>
        <w:ind w:firstLine="600"/>
        <w:divId w:val="1121725532"/>
        <w:rPr>
          <w:rFonts w:hint="eastAsia"/>
          <w:sz w:val="30"/>
          <w:szCs w:val="30"/>
        </w:rPr>
      </w:pPr>
      <w:r>
        <w:rPr>
          <w:rFonts w:hint="eastAsia"/>
          <w:sz w:val="30"/>
          <w:szCs w:val="30"/>
        </w:rPr>
        <w:t>1</w:t>
      </w:r>
      <w:r>
        <w:rPr>
          <w:rFonts w:hint="eastAsia"/>
          <w:sz w:val="30"/>
          <w:szCs w:val="30"/>
        </w:rPr>
        <w:t>、陈某京陈述其财务人员林某慧向李德友送去</w:t>
      </w:r>
      <w:r>
        <w:rPr>
          <w:rFonts w:hint="eastAsia"/>
          <w:sz w:val="30"/>
          <w:szCs w:val="30"/>
        </w:rPr>
        <w:t>40</w:t>
      </w:r>
      <w:r>
        <w:rPr>
          <w:rFonts w:hint="eastAsia"/>
          <w:sz w:val="30"/>
          <w:szCs w:val="30"/>
        </w:rPr>
        <w:t>万元港币的证言属于间接证据、传来证据，不能单独作为定案的依据。据陈某京向侦查机关提供的证言称，其是交待财务人员林某慧向李德友送了</w:t>
      </w:r>
      <w:r>
        <w:rPr>
          <w:rFonts w:hint="eastAsia"/>
          <w:sz w:val="30"/>
          <w:szCs w:val="30"/>
        </w:rPr>
        <w:t>40</w:t>
      </w:r>
      <w:r>
        <w:rPr>
          <w:rFonts w:hint="eastAsia"/>
          <w:sz w:val="30"/>
          <w:szCs w:val="30"/>
        </w:rPr>
        <w:t>万元港币的，并非陈某京亲自向李德友送了钱款，因此，陈某京陈述的证言应当属于间接证据、传来证据，根据刑事诉讼法的相关规定，间接证据、传来证据不能单独作为定案的依据，在没有提供相应证据佐证的情况下，不能认定李德友收取了该</w:t>
      </w:r>
      <w:r>
        <w:rPr>
          <w:rFonts w:hint="eastAsia"/>
          <w:sz w:val="30"/>
          <w:szCs w:val="30"/>
        </w:rPr>
        <w:t>40</w:t>
      </w:r>
      <w:r>
        <w:rPr>
          <w:rFonts w:hint="eastAsia"/>
          <w:sz w:val="30"/>
          <w:szCs w:val="30"/>
        </w:rPr>
        <w:t>万元港币。</w:t>
      </w:r>
    </w:p>
    <w:p w14:paraId="51959E58" w14:textId="77777777" w:rsidR="00262144" w:rsidRDefault="00262144">
      <w:pPr>
        <w:spacing w:line="500" w:lineRule="atLeast"/>
        <w:ind w:firstLine="600"/>
        <w:divId w:val="1749765113"/>
        <w:rPr>
          <w:rFonts w:hint="eastAsia"/>
          <w:sz w:val="30"/>
          <w:szCs w:val="30"/>
        </w:rPr>
      </w:pPr>
      <w:r>
        <w:rPr>
          <w:rFonts w:hint="eastAsia"/>
          <w:sz w:val="30"/>
          <w:szCs w:val="30"/>
        </w:rPr>
        <w:t>2</w:t>
      </w:r>
      <w:r>
        <w:rPr>
          <w:rFonts w:hint="eastAsia"/>
          <w:sz w:val="30"/>
          <w:szCs w:val="30"/>
        </w:rPr>
        <w:t>、关键证人也即行为人林某慧未能提供证言证实李德友收取了款项。本案中，行为人林某慧并未向侦查机关提供证言用于证实其是如何送钱款给李德友，又分几次送、每次送多少等关键事实，可以推测，即便陈某京确实安排林某慧向李德友送</w:t>
      </w:r>
      <w:r>
        <w:rPr>
          <w:rFonts w:hint="eastAsia"/>
          <w:sz w:val="30"/>
          <w:szCs w:val="30"/>
        </w:rPr>
        <w:t>40</w:t>
      </w:r>
      <w:r>
        <w:rPr>
          <w:rFonts w:hint="eastAsia"/>
          <w:sz w:val="30"/>
          <w:szCs w:val="30"/>
        </w:rPr>
        <w:t>万元港币，但林某慧是否真实送去？送去金额是否不足</w:t>
      </w:r>
      <w:r>
        <w:rPr>
          <w:rFonts w:hint="eastAsia"/>
          <w:sz w:val="30"/>
          <w:szCs w:val="30"/>
        </w:rPr>
        <w:t>40</w:t>
      </w:r>
      <w:r>
        <w:rPr>
          <w:rFonts w:hint="eastAsia"/>
          <w:sz w:val="30"/>
          <w:szCs w:val="30"/>
        </w:rPr>
        <w:t>万元？等等，均因未能提供行为人林某慧的证言而无法查证属实，因此，认定林某慧向李德友送了</w:t>
      </w:r>
      <w:r>
        <w:rPr>
          <w:rFonts w:hint="eastAsia"/>
          <w:sz w:val="30"/>
          <w:szCs w:val="30"/>
        </w:rPr>
        <w:t>40</w:t>
      </w:r>
      <w:r>
        <w:rPr>
          <w:rFonts w:hint="eastAsia"/>
          <w:sz w:val="30"/>
          <w:szCs w:val="30"/>
        </w:rPr>
        <w:t>万元港币的事实不清、证据不足。</w:t>
      </w:r>
    </w:p>
    <w:p w14:paraId="73E87786" w14:textId="77777777" w:rsidR="00262144" w:rsidRDefault="00262144">
      <w:pPr>
        <w:spacing w:line="500" w:lineRule="atLeast"/>
        <w:ind w:firstLine="600"/>
        <w:divId w:val="764769069"/>
        <w:rPr>
          <w:rFonts w:hint="eastAsia"/>
          <w:sz w:val="30"/>
          <w:szCs w:val="30"/>
        </w:rPr>
      </w:pPr>
      <w:r>
        <w:rPr>
          <w:rFonts w:hint="eastAsia"/>
          <w:sz w:val="30"/>
          <w:szCs w:val="30"/>
        </w:rPr>
        <w:t>3</w:t>
      </w:r>
      <w:r>
        <w:rPr>
          <w:rFonts w:hint="eastAsia"/>
          <w:sz w:val="30"/>
          <w:szCs w:val="30"/>
        </w:rPr>
        <w:t>、退而言之，即便李德友收取了陈某京</w:t>
      </w:r>
      <w:r>
        <w:rPr>
          <w:rFonts w:hint="eastAsia"/>
          <w:sz w:val="30"/>
          <w:szCs w:val="30"/>
        </w:rPr>
        <w:t>40</w:t>
      </w:r>
      <w:r>
        <w:rPr>
          <w:rFonts w:hint="eastAsia"/>
          <w:sz w:val="30"/>
          <w:szCs w:val="30"/>
        </w:rPr>
        <w:t>万元港币，也因没有具体的请托事项、李德友也未为其办理任何事项而不应当将该款项计入受贿款。从检察机关提供的证据显示，陈某京自己称没有找李德友办过什么事，李德友也没有为陈某京办过事项，因此，既使李德友收了陈某京的</w:t>
      </w:r>
      <w:r>
        <w:rPr>
          <w:rFonts w:hint="eastAsia"/>
          <w:sz w:val="30"/>
          <w:szCs w:val="30"/>
        </w:rPr>
        <w:t>40</w:t>
      </w:r>
      <w:r>
        <w:rPr>
          <w:rFonts w:hint="eastAsia"/>
          <w:sz w:val="30"/>
          <w:szCs w:val="30"/>
        </w:rPr>
        <w:t>万元港币，但因其没有请托事项，更没有为其谋取任何利益，该钱款也不应当计入受贿款项之列。</w:t>
      </w:r>
    </w:p>
    <w:p w14:paraId="383E3C8D" w14:textId="77777777" w:rsidR="00262144" w:rsidRDefault="00262144">
      <w:pPr>
        <w:spacing w:line="500" w:lineRule="atLeast"/>
        <w:ind w:firstLine="600"/>
        <w:divId w:val="508251822"/>
        <w:rPr>
          <w:rFonts w:hint="eastAsia"/>
          <w:sz w:val="30"/>
          <w:szCs w:val="30"/>
        </w:rPr>
      </w:pPr>
      <w:r>
        <w:rPr>
          <w:rFonts w:hint="eastAsia"/>
          <w:sz w:val="30"/>
          <w:szCs w:val="30"/>
        </w:rPr>
        <w:t>四、李德友收取的郑某城</w:t>
      </w:r>
      <w:r>
        <w:rPr>
          <w:rFonts w:hint="eastAsia"/>
          <w:sz w:val="30"/>
          <w:szCs w:val="30"/>
        </w:rPr>
        <w:t>10</w:t>
      </w:r>
      <w:r>
        <w:rPr>
          <w:rFonts w:hint="eastAsia"/>
          <w:sz w:val="30"/>
          <w:szCs w:val="30"/>
        </w:rPr>
        <w:t>万元港币不属于受贿。</w:t>
      </w:r>
    </w:p>
    <w:p w14:paraId="46A5C437" w14:textId="77777777" w:rsidR="00262144" w:rsidRDefault="00262144">
      <w:pPr>
        <w:spacing w:line="500" w:lineRule="atLeast"/>
        <w:ind w:firstLine="600"/>
        <w:divId w:val="433324358"/>
        <w:rPr>
          <w:rFonts w:hint="eastAsia"/>
          <w:sz w:val="30"/>
          <w:szCs w:val="30"/>
        </w:rPr>
      </w:pPr>
      <w:r>
        <w:rPr>
          <w:rFonts w:hint="eastAsia"/>
          <w:sz w:val="30"/>
          <w:szCs w:val="30"/>
        </w:rPr>
        <w:t>公诉机关提供的证据显示，郑某城在笔录中称送了</w:t>
      </w:r>
      <w:r>
        <w:rPr>
          <w:rFonts w:hint="eastAsia"/>
          <w:sz w:val="30"/>
          <w:szCs w:val="30"/>
        </w:rPr>
        <w:t>10</w:t>
      </w:r>
      <w:r>
        <w:rPr>
          <w:rFonts w:hint="eastAsia"/>
          <w:sz w:val="30"/>
          <w:szCs w:val="30"/>
        </w:rPr>
        <w:t>万港币给李德友，目的是想让李以后多关照其儿子，其中并未涉及任何具体事项，更不存在为他人谋利之说。而此后，李德友再未见过郑某城，更未见过郑的儿子。因此，该款项不属于受贿款。</w:t>
      </w:r>
    </w:p>
    <w:p w14:paraId="60654766" w14:textId="77777777" w:rsidR="00262144" w:rsidRDefault="00262144">
      <w:pPr>
        <w:spacing w:line="500" w:lineRule="atLeast"/>
        <w:ind w:firstLine="600"/>
        <w:divId w:val="1950696308"/>
        <w:rPr>
          <w:rFonts w:hint="eastAsia"/>
          <w:sz w:val="30"/>
          <w:szCs w:val="30"/>
        </w:rPr>
      </w:pPr>
      <w:r>
        <w:rPr>
          <w:rFonts w:hint="eastAsia"/>
          <w:sz w:val="30"/>
          <w:szCs w:val="30"/>
        </w:rPr>
        <w:t>五、李德友收受款项后，并未作出违反法律规定为请托人谋取非法利益的情形，也未造成国家和社会的损失，依法可以从轻处罚。</w:t>
      </w:r>
    </w:p>
    <w:p w14:paraId="2870F098" w14:textId="77777777" w:rsidR="00262144" w:rsidRDefault="00262144">
      <w:pPr>
        <w:spacing w:line="500" w:lineRule="atLeast"/>
        <w:ind w:firstLine="600"/>
        <w:divId w:val="1738547717"/>
        <w:rPr>
          <w:rFonts w:hint="eastAsia"/>
          <w:sz w:val="30"/>
          <w:szCs w:val="30"/>
        </w:rPr>
      </w:pPr>
      <w:r>
        <w:rPr>
          <w:rFonts w:hint="eastAsia"/>
          <w:sz w:val="30"/>
          <w:szCs w:val="30"/>
        </w:rPr>
        <w:t>六、李德友于</w:t>
      </w:r>
      <w:r>
        <w:rPr>
          <w:rFonts w:hint="eastAsia"/>
          <w:sz w:val="30"/>
          <w:szCs w:val="30"/>
        </w:rPr>
        <w:t>2016</w:t>
      </w:r>
      <w:r>
        <w:rPr>
          <w:rFonts w:hint="eastAsia"/>
          <w:sz w:val="30"/>
          <w:szCs w:val="30"/>
        </w:rPr>
        <w:t>年在纪委调查时退赃处理的人民币</w:t>
      </w:r>
      <w:r>
        <w:rPr>
          <w:rFonts w:hint="eastAsia"/>
          <w:sz w:val="30"/>
          <w:szCs w:val="30"/>
        </w:rPr>
        <w:t>47.737</w:t>
      </w:r>
      <w:r>
        <w:rPr>
          <w:rFonts w:hint="eastAsia"/>
          <w:sz w:val="30"/>
          <w:szCs w:val="30"/>
        </w:rPr>
        <w:t>万元不应当再追究刑事责任。</w:t>
      </w:r>
    </w:p>
    <w:p w14:paraId="0FCAB736" w14:textId="77777777" w:rsidR="00262144" w:rsidRDefault="00262144">
      <w:pPr>
        <w:spacing w:line="500" w:lineRule="atLeast"/>
        <w:ind w:firstLine="600"/>
        <w:divId w:val="573927927"/>
        <w:rPr>
          <w:rFonts w:hint="eastAsia"/>
          <w:sz w:val="30"/>
          <w:szCs w:val="30"/>
        </w:rPr>
      </w:pPr>
      <w:r>
        <w:rPr>
          <w:rFonts w:hint="eastAsia"/>
          <w:sz w:val="30"/>
          <w:szCs w:val="30"/>
        </w:rPr>
        <w:t>证据显示，李德友在</w:t>
      </w:r>
      <w:r>
        <w:rPr>
          <w:rFonts w:hint="eastAsia"/>
          <w:sz w:val="30"/>
          <w:szCs w:val="30"/>
        </w:rPr>
        <w:t>2016</w:t>
      </w:r>
      <w:r>
        <w:rPr>
          <w:rFonts w:hint="eastAsia"/>
          <w:sz w:val="30"/>
          <w:szCs w:val="30"/>
        </w:rPr>
        <w:t>年在纪委调查时承认收受王某</w:t>
      </w:r>
      <w:r>
        <w:rPr>
          <w:rFonts w:hint="eastAsia"/>
          <w:sz w:val="30"/>
          <w:szCs w:val="30"/>
        </w:rPr>
        <w:t>1</w:t>
      </w:r>
      <w:r>
        <w:rPr>
          <w:rFonts w:hint="eastAsia"/>
          <w:sz w:val="30"/>
          <w:szCs w:val="30"/>
        </w:rPr>
        <w:t>、张某、黄某</w:t>
      </w:r>
      <w:r>
        <w:rPr>
          <w:rFonts w:hint="eastAsia"/>
          <w:sz w:val="30"/>
          <w:szCs w:val="30"/>
        </w:rPr>
        <w:t>1</w:t>
      </w:r>
      <w:r>
        <w:rPr>
          <w:rFonts w:hint="eastAsia"/>
          <w:sz w:val="30"/>
          <w:szCs w:val="30"/>
        </w:rPr>
        <w:t>等款项共计人民币</w:t>
      </w:r>
      <w:r>
        <w:rPr>
          <w:rFonts w:hint="eastAsia"/>
          <w:sz w:val="30"/>
          <w:szCs w:val="30"/>
        </w:rPr>
        <w:t>47.737</w:t>
      </w:r>
      <w:r>
        <w:rPr>
          <w:rFonts w:hint="eastAsia"/>
          <w:sz w:val="30"/>
          <w:szCs w:val="30"/>
        </w:rPr>
        <w:t>万元，并在当时即予以了退赃处理。但实际上，当时一并退赃的人员中，除了李德友被追究刑事责任之外，其余人员均未再被追究……本次指控将</w:t>
      </w:r>
      <w:r>
        <w:rPr>
          <w:rFonts w:hint="eastAsia"/>
          <w:sz w:val="30"/>
          <w:szCs w:val="30"/>
        </w:rPr>
        <w:t>2016</w:t>
      </w:r>
      <w:r>
        <w:rPr>
          <w:rFonts w:hint="eastAsia"/>
          <w:sz w:val="30"/>
          <w:szCs w:val="30"/>
        </w:rPr>
        <w:t>年纪委调查已经退赃的事项认定为犯罪行为，于李德友不公平，也违反了法律面前人人平等的基本原则。</w:t>
      </w:r>
    </w:p>
    <w:p w14:paraId="6EE34ABC" w14:textId="77777777" w:rsidR="00262144" w:rsidRDefault="00262144">
      <w:pPr>
        <w:spacing w:line="500" w:lineRule="atLeast"/>
        <w:ind w:firstLine="600"/>
        <w:divId w:val="842549781"/>
        <w:rPr>
          <w:rFonts w:hint="eastAsia"/>
          <w:sz w:val="30"/>
          <w:szCs w:val="30"/>
        </w:rPr>
      </w:pPr>
      <w:r>
        <w:rPr>
          <w:rFonts w:hint="eastAsia"/>
          <w:sz w:val="30"/>
          <w:szCs w:val="30"/>
        </w:rPr>
        <w:t>七、李德友有悔罪表现并积极退赃，依法应当从轻处罚。</w:t>
      </w:r>
    </w:p>
    <w:p w14:paraId="20B71060" w14:textId="77777777" w:rsidR="00262144" w:rsidRDefault="00262144">
      <w:pPr>
        <w:spacing w:line="500" w:lineRule="atLeast"/>
        <w:ind w:firstLine="600"/>
        <w:divId w:val="872810961"/>
        <w:rPr>
          <w:rFonts w:hint="eastAsia"/>
          <w:sz w:val="30"/>
          <w:szCs w:val="30"/>
        </w:rPr>
      </w:pPr>
      <w:r>
        <w:rPr>
          <w:rFonts w:hint="eastAsia"/>
          <w:sz w:val="30"/>
          <w:szCs w:val="30"/>
        </w:rPr>
        <w:t>如上所述，李德友不仅在纪委调查时退赃人民币</w:t>
      </w:r>
      <w:r>
        <w:rPr>
          <w:rFonts w:hint="eastAsia"/>
          <w:sz w:val="30"/>
          <w:szCs w:val="30"/>
        </w:rPr>
        <w:t>47.737</w:t>
      </w:r>
      <w:r>
        <w:rPr>
          <w:rFonts w:hint="eastAsia"/>
          <w:sz w:val="30"/>
          <w:szCs w:val="30"/>
        </w:rPr>
        <w:t>万元，在检察机关侦办期间，也在家属的配合下积极退赃人民币</w:t>
      </w:r>
      <w:r>
        <w:rPr>
          <w:rFonts w:hint="eastAsia"/>
          <w:sz w:val="30"/>
          <w:szCs w:val="30"/>
        </w:rPr>
        <w:t>70</w:t>
      </w:r>
      <w:r>
        <w:rPr>
          <w:rFonts w:hint="eastAsia"/>
          <w:sz w:val="30"/>
          <w:szCs w:val="30"/>
        </w:rPr>
        <w:t>余万元；在目前的审判过程中，李德友和家属不惜卖掉现在居住的房屋，积极筹措资金，尽其一切能力退赃处理。可见，李德友悔罪表现良好，积极退赃，依法应当从轻处罚。</w:t>
      </w:r>
    </w:p>
    <w:p w14:paraId="29FBF2F1" w14:textId="77777777" w:rsidR="00262144" w:rsidRDefault="00262144">
      <w:pPr>
        <w:spacing w:line="500" w:lineRule="atLeast"/>
        <w:ind w:firstLine="600"/>
        <w:divId w:val="466899716"/>
        <w:rPr>
          <w:rFonts w:hint="eastAsia"/>
          <w:sz w:val="30"/>
          <w:szCs w:val="30"/>
        </w:rPr>
      </w:pPr>
      <w:r>
        <w:rPr>
          <w:rFonts w:hint="eastAsia"/>
          <w:sz w:val="30"/>
          <w:szCs w:val="30"/>
        </w:rPr>
        <w:t>八、李德友身居要职时勤勉尽职，曾经为当地政府和社会作出了积极的贡献，请法院在量刑时予以从轻考量。</w:t>
      </w:r>
    </w:p>
    <w:p w14:paraId="41A3C6A4" w14:textId="77777777" w:rsidR="00262144" w:rsidRDefault="00262144">
      <w:pPr>
        <w:spacing w:line="500" w:lineRule="atLeast"/>
        <w:ind w:firstLine="600"/>
        <w:divId w:val="1544095446"/>
        <w:rPr>
          <w:rFonts w:hint="eastAsia"/>
          <w:sz w:val="30"/>
          <w:szCs w:val="30"/>
        </w:rPr>
      </w:pPr>
      <w:r>
        <w:rPr>
          <w:rFonts w:hint="eastAsia"/>
          <w:sz w:val="30"/>
          <w:szCs w:val="30"/>
        </w:rPr>
        <w:t>李德友是一名技术型、专业型干部，从基层一名工程设计人员依靠自身的专业能力成长为一名领导干部，曾经任惠州市规划局副局长、大亚湾区管理会主任、惠州市城乡和住房建设局局长、仲某高新区管理会主任等要职，在任职期间，李德友勤勉尽职，为惠州市的发展作出了积极的贡献。特别是其任市住建局局长期间，是惠州城市发展最快的期间，李德友为惠州市的城市发展作出了积极的贡献，请合议庭量刑时予以酌情考量。</w:t>
      </w:r>
    </w:p>
    <w:p w14:paraId="4308592B" w14:textId="77777777" w:rsidR="00262144" w:rsidRDefault="00262144">
      <w:pPr>
        <w:spacing w:line="500" w:lineRule="atLeast"/>
        <w:ind w:firstLine="600"/>
        <w:divId w:val="1214148938"/>
        <w:rPr>
          <w:rFonts w:hint="eastAsia"/>
          <w:sz w:val="30"/>
          <w:szCs w:val="30"/>
        </w:rPr>
      </w:pPr>
      <w:r>
        <w:rPr>
          <w:rFonts w:hint="eastAsia"/>
          <w:sz w:val="30"/>
          <w:szCs w:val="30"/>
        </w:rPr>
        <w:t>综合上述，李德友具有自首情节，有积极退赃行为等悔罪表现，在检察机关指控的犯罪事实中，对其中指控收受郑某浩</w:t>
      </w:r>
      <w:r>
        <w:rPr>
          <w:rFonts w:hint="eastAsia"/>
          <w:sz w:val="30"/>
          <w:szCs w:val="30"/>
        </w:rPr>
        <w:t>200</w:t>
      </w:r>
      <w:r>
        <w:rPr>
          <w:rFonts w:hint="eastAsia"/>
          <w:sz w:val="30"/>
          <w:szCs w:val="30"/>
        </w:rPr>
        <w:t>万元港币的事实因事实不清、证据不足不应当予以支持；对其中指控收受陈某京</w:t>
      </w:r>
      <w:r>
        <w:rPr>
          <w:rFonts w:hint="eastAsia"/>
          <w:sz w:val="30"/>
          <w:szCs w:val="30"/>
        </w:rPr>
        <w:t>40</w:t>
      </w:r>
      <w:r>
        <w:rPr>
          <w:rFonts w:hint="eastAsia"/>
          <w:sz w:val="30"/>
          <w:szCs w:val="30"/>
        </w:rPr>
        <w:t>万元港币的事实证据不足、事实不清，也不应当计入受贿金额；郑某城</w:t>
      </w:r>
      <w:r>
        <w:rPr>
          <w:rFonts w:hint="eastAsia"/>
          <w:sz w:val="30"/>
          <w:szCs w:val="30"/>
        </w:rPr>
        <w:t>10</w:t>
      </w:r>
      <w:r>
        <w:rPr>
          <w:rFonts w:hint="eastAsia"/>
          <w:sz w:val="30"/>
          <w:szCs w:val="30"/>
        </w:rPr>
        <w:t>万元港币两项不应当计入受贿金额；对其中经市纪委调查后退赃的收受王某</w:t>
      </w:r>
      <w:r>
        <w:rPr>
          <w:rFonts w:hint="eastAsia"/>
          <w:sz w:val="30"/>
          <w:szCs w:val="30"/>
        </w:rPr>
        <w:t>1</w:t>
      </w:r>
      <w:r>
        <w:rPr>
          <w:rFonts w:hint="eastAsia"/>
          <w:sz w:val="30"/>
          <w:szCs w:val="30"/>
        </w:rPr>
        <w:t>、张某、黄某</w:t>
      </w:r>
      <w:r>
        <w:rPr>
          <w:rFonts w:hint="eastAsia"/>
          <w:sz w:val="30"/>
          <w:szCs w:val="30"/>
        </w:rPr>
        <w:t>1</w:t>
      </w:r>
      <w:r>
        <w:rPr>
          <w:rFonts w:hint="eastAsia"/>
          <w:sz w:val="30"/>
          <w:szCs w:val="30"/>
        </w:rPr>
        <w:t>等三人款项共计</w:t>
      </w:r>
      <w:r>
        <w:rPr>
          <w:rFonts w:hint="eastAsia"/>
          <w:sz w:val="30"/>
          <w:szCs w:val="30"/>
        </w:rPr>
        <w:t>55</w:t>
      </w:r>
      <w:r>
        <w:rPr>
          <w:rFonts w:hint="eastAsia"/>
          <w:sz w:val="30"/>
          <w:szCs w:val="30"/>
        </w:rPr>
        <w:t>万元港币的事实不应当追究刑事责任；因此，李德友受贿的事实仅有收受</w:t>
      </w:r>
      <w:r>
        <w:rPr>
          <w:rFonts w:hint="eastAsia"/>
          <w:sz w:val="30"/>
          <w:szCs w:val="30"/>
        </w:rPr>
        <w:t>100</w:t>
      </w:r>
      <w:r>
        <w:rPr>
          <w:rFonts w:hint="eastAsia"/>
          <w:sz w:val="30"/>
          <w:szCs w:val="30"/>
        </w:rPr>
        <w:t>万元人民币和</w:t>
      </w:r>
      <w:r>
        <w:rPr>
          <w:rFonts w:hint="eastAsia"/>
          <w:sz w:val="30"/>
          <w:szCs w:val="30"/>
        </w:rPr>
        <w:t>21</w:t>
      </w:r>
      <w:r>
        <w:rPr>
          <w:rFonts w:hint="eastAsia"/>
          <w:sz w:val="30"/>
          <w:szCs w:val="30"/>
        </w:rPr>
        <w:t>万元港币。</w:t>
      </w:r>
    </w:p>
    <w:p w14:paraId="3251AD6D" w14:textId="77777777" w:rsidR="00262144" w:rsidRDefault="00262144">
      <w:pPr>
        <w:spacing w:line="500" w:lineRule="atLeast"/>
        <w:ind w:firstLine="600"/>
        <w:divId w:val="1167750084"/>
        <w:rPr>
          <w:rFonts w:hint="eastAsia"/>
          <w:sz w:val="30"/>
          <w:szCs w:val="30"/>
        </w:rPr>
      </w:pPr>
      <w:r>
        <w:rPr>
          <w:rFonts w:hint="eastAsia"/>
          <w:sz w:val="30"/>
          <w:szCs w:val="30"/>
        </w:rPr>
        <w:t>审理查明：</w:t>
      </w:r>
    </w:p>
    <w:p w14:paraId="0276EA2B" w14:textId="77777777" w:rsidR="00262144" w:rsidRDefault="00262144">
      <w:pPr>
        <w:spacing w:line="500" w:lineRule="atLeast"/>
        <w:ind w:firstLine="600"/>
        <w:divId w:val="1664046471"/>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月，被告人李德友任惠州市住房与城乡规划建设局局长期间，先后收受惠州嘉隆泰公司法定代表人郑某浩，广东方直公司董事长陈某，惠州鑫月公司董事长黄某</w:t>
      </w:r>
      <w:r>
        <w:rPr>
          <w:rFonts w:hint="eastAsia"/>
          <w:sz w:val="30"/>
          <w:szCs w:val="30"/>
        </w:rPr>
        <w:t>1</w:t>
      </w:r>
      <w:r>
        <w:rPr>
          <w:rFonts w:hint="eastAsia"/>
          <w:sz w:val="30"/>
          <w:szCs w:val="30"/>
        </w:rPr>
        <w:t>、总经理张某，惠州源东集团（惠州帝豪置业）法定代表人陈某京，惠州润宇公司法定代表人王某</w:t>
      </w:r>
      <w:r>
        <w:rPr>
          <w:rFonts w:hint="eastAsia"/>
          <w:sz w:val="30"/>
          <w:szCs w:val="30"/>
        </w:rPr>
        <w:t>1</w:t>
      </w:r>
      <w:r>
        <w:rPr>
          <w:rFonts w:hint="eastAsia"/>
          <w:sz w:val="30"/>
          <w:szCs w:val="30"/>
        </w:rPr>
        <w:t>，惠州鹏达实业公司董事长倪某</w:t>
      </w:r>
      <w:r>
        <w:rPr>
          <w:rFonts w:hint="eastAsia"/>
          <w:sz w:val="30"/>
          <w:szCs w:val="30"/>
        </w:rPr>
        <w:t>1</w:t>
      </w:r>
      <w:r>
        <w:rPr>
          <w:rFonts w:hint="eastAsia"/>
          <w:sz w:val="30"/>
          <w:szCs w:val="30"/>
        </w:rPr>
        <w:t>，惠州宝湖公司法定代表人郑某城等房地产开发商给予的现金，并利用职务便利，在项目规划审批、容积率调整及其他规划业务上承诺给予或实际给予他人帮助，为他人谋取利益，具体如下：</w:t>
      </w:r>
    </w:p>
    <w:p w14:paraId="2702369C" w14:textId="77777777" w:rsidR="00262144" w:rsidRDefault="00262144">
      <w:pPr>
        <w:spacing w:line="500" w:lineRule="atLeast"/>
        <w:ind w:firstLine="600"/>
        <w:divId w:val="734818700"/>
        <w:rPr>
          <w:rFonts w:hint="eastAsia"/>
          <w:sz w:val="30"/>
          <w:szCs w:val="30"/>
        </w:rPr>
      </w:pPr>
      <w:r>
        <w:rPr>
          <w:rFonts w:hint="eastAsia"/>
          <w:sz w:val="30"/>
          <w:szCs w:val="30"/>
        </w:rPr>
        <w:t>1</w:t>
      </w:r>
      <w:r>
        <w:rPr>
          <w:rFonts w:hint="eastAsia"/>
          <w:sz w:val="30"/>
          <w:szCs w:val="30"/>
        </w:rPr>
        <w:t>．被告人李德友任惠州市规划建设局局长期间，利用职务便利，在项目容积率调整及项目总平面设计方案审定上，为惠州市嘉隆泰房地产投资开发有限公司开发的嘉逸园项目提供帮助。为表示感谢，</w:t>
      </w:r>
      <w:r>
        <w:rPr>
          <w:rFonts w:hint="eastAsia"/>
          <w:sz w:val="30"/>
          <w:szCs w:val="30"/>
        </w:rPr>
        <w:t>2010</w:t>
      </w:r>
      <w:r>
        <w:rPr>
          <w:rFonts w:hint="eastAsia"/>
          <w:sz w:val="30"/>
          <w:szCs w:val="30"/>
        </w:rPr>
        <w:t>年的一天，嘉隆泰公司法定代表人郑某浩送给李德友港币现金</w:t>
      </w:r>
      <w:r>
        <w:rPr>
          <w:rFonts w:hint="eastAsia"/>
          <w:sz w:val="30"/>
          <w:szCs w:val="30"/>
        </w:rPr>
        <w:t>200</w:t>
      </w:r>
      <w:r>
        <w:rPr>
          <w:rFonts w:hint="eastAsia"/>
          <w:sz w:val="30"/>
          <w:szCs w:val="30"/>
        </w:rPr>
        <w:t>万元。</w:t>
      </w:r>
    </w:p>
    <w:p w14:paraId="1AF5C0FD" w14:textId="77777777" w:rsidR="00262144" w:rsidRDefault="00262144">
      <w:pPr>
        <w:spacing w:line="500" w:lineRule="atLeast"/>
        <w:ind w:firstLine="600"/>
        <w:divId w:val="99380235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间，广东方直集团有限公司在开发珑湖湾二期、城市时代、方某御等项目时，为使规划设计方案、建设设计方案能尽快通过规划建设局的审批，减少建设投资成本，董事长陈某请求李德友给予关照支持，并在其江畔花园家中，送给李德友现金人民币</w:t>
      </w:r>
      <w:r>
        <w:rPr>
          <w:rFonts w:hint="eastAsia"/>
          <w:sz w:val="30"/>
          <w:szCs w:val="30"/>
        </w:rPr>
        <w:t>100</w:t>
      </w:r>
      <w:r>
        <w:rPr>
          <w:rFonts w:hint="eastAsia"/>
          <w:sz w:val="30"/>
          <w:szCs w:val="30"/>
        </w:rPr>
        <w:t>万元。后李德友利用职务便利，帮助该公司上述项目的方案顺利通过审批。</w:t>
      </w:r>
    </w:p>
    <w:p w14:paraId="60F96ADF" w14:textId="77777777" w:rsidR="00262144" w:rsidRDefault="00262144">
      <w:pPr>
        <w:spacing w:line="500" w:lineRule="atLeast"/>
        <w:ind w:firstLine="600"/>
        <w:divId w:val="265233204"/>
        <w:rPr>
          <w:rFonts w:hint="eastAsia"/>
          <w:sz w:val="30"/>
          <w:szCs w:val="30"/>
        </w:rPr>
      </w:pPr>
      <w:r>
        <w:rPr>
          <w:rFonts w:hint="eastAsia"/>
          <w:sz w:val="30"/>
          <w:szCs w:val="30"/>
        </w:rPr>
        <w:t>3.</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年间，被告人李德友先后三次收受了惠州市源东国际集团有限公司法定代表人陈某京（亦是惠州市帝豪置业有限公司法定代表人）给予的现金共计港币</w:t>
      </w:r>
      <w:r>
        <w:rPr>
          <w:rFonts w:hint="eastAsia"/>
          <w:sz w:val="30"/>
          <w:szCs w:val="30"/>
        </w:rPr>
        <w:t>40</w:t>
      </w:r>
      <w:r>
        <w:rPr>
          <w:rFonts w:hint="eastAsia"/>
          <w:sz w:val="30"/>
          <w:szCs w:val="30"/>
        </w:rPr>
        <w:t>万元，其后李德友利用职务便利，帮助帝豪置业有限公司位于河南岸汽车站的房地产项目在规划用地调整上给予帮助。</w:t>
      </w:r>
    </w:p>
    <w:p w14:paraId="5B85D95B" w14:textId="77777777" w:rsidR="00262144" w:rsidRDefault="00262144">
      <w:pPr>
        <w:spacing w:line="500" w:lineRule="atLeast"/>
        <w:ind w:firstLine="600"/>
        <w:divId w:val="636378272"/>
        <w:rPr>
          <w:rFonts w:hint="eastAsia"/>
          <w:sz w:val="30"/>
          <w:szCs w:val="30"/>
        </w:rPr>
      </w:pPr>
      <w:r>
        <w:rPr>
          <w:rFonts w:hint="eastAsia"/>
          <w:sz w:val="30"/>
          <w:szCs w:val="30"/>
        </w:rPr>
        <w:t>4</w:t>
      </w:r>
      <w:r>
        <w:rPr>
          <w:rFonts w:hint="eastAsia"/>
          <w:sz w:val="30"/>
          <w:szCs w:val="30"/>
        </w:rPr>
        <w:t>．惠州市鹏达实业集团有限公司开发的鹏达丽水湾项目因拆迁问题影响原有规划设计，为保证项目进度，向规划局提出修改规划设计的申请，被告人李德友审批同意调整部分道路规划。</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年春节，李德友先后两次收受惠州市鹏达实业发展集团有限公司董事长倪某</w:t>
      </w:r>
      <w:r>
        <w:rPr>
          <w:rFonts w:hint="eastAsia"/>
          <w:sz w:val="30"/>
          <w:szCs w:val="30"/>
        </w:rPr>
        <w:t>1</w:t>
      </w:r>
      <w:r>
        <w:rPr>
          <w:rFonts w:hint="eastAsia"/>
          <w:sz w:val="30"/>
          <w:szCs w:val="30"/>
        </w:rPr>
        <w:t>给予的现金合计港币</w:t>
      </w:r>
      <w:r>
        <w:rPr>
          <w:rFonts w:hint="eastAsia"/>
          <w:sz w:val="30"/>
          <w:szCs w:val="30"/>
        </w:rPr>
        <w:t>6</w:t>
      </w:r>
      <w:r>
        <w:rPr>
          <w:rFonts w:hint="eastAsia"/>
          <w:sz w:val="30"/>
          <w:szCs w:val="30"/>
        </w:rPr>
        <w:t>万元。</w:t>
      </w:r>
    </w:p>
    <w:p w14:paraId="38F06AED" w14:textId="77777777" w:rsidR="00262144" w:rsidRDefault="00262144">
      <w:pPr>
        <w:spacing w:line="500" w:lineRule="atLeast"/>
        <w:ind w:firstLine="600"/>
        <w:divId w:val="2011365546"/>
        <w:rPr>
          <w:rFonts w:hint="eastAsia"/>
          <w:sz w:val="30"/>
          <w:szCs w:val="30"/>
        </w:rPr>
      </w:pPr>
      <w:r>
        <w:rPr>
          <w:rFonts w:hint="eastAsia"/>
          <w:sz w:val="30"/>
          <w:szCs w:val="30"/>
        </w:rPr>
        <w:t>根据国家外汇管理局惠州市中心支局出具的“汇价证明”，</w:t>
      </w:r>
      <w:r>
        <w:rPr>
          <w:rFonts w:hint="eastAsia"/>
          <w:sz w:val="30"/>
          <w:szCs w:val="30"/>
        </w:rPr>
        <w:t>2010</w:t>
      </w:r>
      <w:r>
        <w:rPr>
          <w:rFonts w:hint="eastAsia"/>
          <w:sz w:val="30"/>
          <w:szCs w:val="30"/>
        </w:rPr>
        <w:t>年港币兑人民币中间价最低值为港币</w:t>
      </w:r>
      <w:r>
        <w:rPr>
          <w:rFonts w:hint="eastAsia"/>
          <w:sz w:val="30"/>
          <w:szCs w:val="30"/>
        </w:rPr>
        <w:t>100</w:t>
      </w:r>
      <w:r>
        <w:rPr>
          <w:rFonts w:hint="eastAsia"/>
          <w:sz w:val="30"/>
          <w:szCs w:val="30"/>
        </w:rPr>
        <w:t>元兑人民币</w:t>
      </w:r>
      <w:r>
        <w:rPr>
          <w:rFonts w:hint="eastAsia"/>
          <w:sz w:val="30"/>
          <w:szCs w:val="30"/>
        </w:rPr>
        <w:t>85.853</w:t>
      </w:r>
      <w:r>
        <w:rPr>
          <w:rFonts w:hint="eastAsia"/>
          <w:sz w:val="30"/>
          <w:szCs w:val="30"/>
        </w:rPr>
        <w:t>元；</w:t>
      </w:r>
      <w:r>
        <w:rPr>
          <w:rFonts w:hint="eastAsia"/>
          <w:sz w:val="30"/>
          <w:szCs w:val="30"/>
        </w:rPr>
        <w:t>2011</w:t>
      </w:r>
      <w:r>
        <w:rPr>
          <w:rFonts w:hint="eastAsia"/>
          <w:sz w:val="30"/>
          <w:szCs w:val="30"/>
        </w:rPr>
        <w:t>年港币兑人民币中间价最低值为港币</w:t>
      </w:r>
      <w:r>
        <w:rPr>
          <w:rFonts w:hint="eastAsia"/>
          <w:sz w:val="30"/>
          <w:szCs w:val="30"/>
        </w:rPr>
        <w:t>100</w:t>
      </w:r>
      <w:r>
        <w:rPr>
          <w:rFonts w:hint="eastAsia"/>
          <w:sz w:val="30"/>
          <w:szCs w:val="30"/>
        </w:rPr>
        <w:t>元兑人民币</w:t>
      </w:r>
      <w:r>
        <w:rPr>
          <w:rFonts w:hint="eastAsia"/>
          <w:sz w:val="30"/>
          <w:szCs w:val="30"/>
        </w:rPr>
        <w:t>81.289</w:t>
      </w:r>
      <w:r>
        <w:rPr>
          <w:rFonts w:hint="eastAsia"/>
          <w:sz w:val="30"/>
          <w:szCs w:val="30"/>
        </w:rPr>
        <w:t>元；</w:t>
      </w:r>
      <w:r>
        <w:rPr>
          <w:rFonts w:hint="eastAsia"/>
          <w:sz w:val="30"/>
          <w:szCs w:val="30"/>
        </w:rPr>
        <w:t>2012</w:t>
      </w:r>
      <w:r>
        <w:rPr>
          <w:rFonts w:hint="eastAsia"/>
          <w:sz w:val="30"/>
          <w:szCs w:val="30"/>
        </w:rPr>
        <w:t>年港币兑人民币中间价最低值为港币</w:t>
      </w:r>
      <w:r>
        <w:rPr>
          <w:rFonts w:hint="eastAsia"/>
          <w:sz w:val="30"/>
          <w:szCs w:val="30"/>
        </w:rPr>
        <w:t>100</w:t>
      </w:r>
      <w:r>
        <w:rPr>
          <w:rFonts w:hint="eastAsia"/>
          <w:sz w:val="30"/>
          <w:szCs w:val="30"/>
        </w:rPr>
        <w:t>元兑人民币</w:t>
      </w:r>
      <w:r>
        <w:rPr>
          <w:rFonts w:hint="eastAsia"/>
          <w:sz w:val="30"/>
          <w:szCs w:val="30"/>
        </w:rPr>
        <w:t>81.093</w:t>
      </w:r>
      <w:r>
        <w:rPr>
          <w:rFonts w:hint="eastAsia"/>
          <w:sz w:val="30"/>
          <w:szCs w:val="30"/>
        </w:rPr>
        <w:t>元。经分段换算，涉案港币</w:t>
      </w:r>
      <w:r>
        <w:rPr>
          <w:rFonts w:hint="eastAsia"/>
          <w:sz w:val="30"/>
          <w:szCs w:val="30"/>
        </w:rPr>
        <w:t>246</w:t>
      </w:r>
      <w:r>
        <w:rPr>
          <w:rFonts w:hint="eastAsia"/>
          <w:sz w:val="30"/>
          <w:szCs w:val="30"/>
        </w:rPr>
        <w:t>万元，折算为人民币</w:t>
      </w:r>
      <w:r>
        <w:rPr>
          <w:rFonts w:hint="eastAsia"/>
          <w:sz w:val="30"/>
          <w:szCs w:val="30"/>
        </w:rPr>
        <w:t>214.2216</w:t>
      </w:r>
      <w:r>
        <w:rPr>
          <w:rFonts w:hint="eastAsia"/>
          <w:sz w:val="30"/>
          <w:szCs w:val="30"/>
        </w:rPr>
        <w:t>万元。</w:t>
      </w:r>
    </w:p>
    <w:p w14:paraId="7A42CB07" w14:textId="77777777" w:rsidR="00262144" w:rsidRDefault="00262144">
      <w:pPr>
        <w:spacing w:line="500" w:lineRule="atLeast"/>
        <w:ind w:firstLine="600"/>
        <w:divId w:val="2135100413"/>
        <w:rPr>
          <w:rFonts w:hint="eastAsia"/>
          <w:sz w:val="30"/>
          <w:szCs w:val="30"/>
        </w:rPr>
      </w:pPr>
      <w:r>
        <w:rPr>
          <w:rFonts w:hint="eastAsia"/>
          <w:sz w:val="30"/>
          <w:szCs w:val="30"/>
        </w:rPr>
        <w:t>另查明：在惠州市人民检察院立案侦查期间，被告人李德友已退缴赃款人民币</w:t>
      </w:r>
      <w:r>
        <w:rPr>
          <w:rFonts w:hint="eastAsia"/>
          <w:sz w:val="30"/>
          <w:szCs w:val="30"/>
        </w:rPr>
        <w:t>70</w:t>
      </w:r>
      <w:r>
        <w:rPr>
          <w:rFonts w:hint="eastAsia"/>
          <w:sz w:val="30"/>
          <w:szCs w:val="30"/>
        </w:rPr>
        <w:t>万元；本案在一审审理期间，其家属退赃</w:t>
      </w:r>
      <w:r>
        <w:rPr>
          <w:rFonts w:hint="eastAsia"/>
          <w:sz w:val="30"/>
          <w:szCs w:val="30"/>
        </w:rPr>
        <w:t>244.2216</w:t>
      </w:r>
      <w:r>
        <w:rPr>
          <w:rFonts w:hint="eastAsia"/>
          <w:sz w:val="30"/>
          <w:szCs w:val="30"/>
        </w:rPr>
        <w:t>万元，交纳罚金</w:t>
      </w:r>
      <w:r>
        <w:rPr>
          <w:rFonts w:hint="eastAsia"/>
          <w:sz w:val="30"/>
          <w:szCs w:val="30"/>
        </w:rPr>
        <w:t>30</w:t>
      </w:r>
      <w:r>
        <w:rPr>
          <w:rFonts w:hint="eastAsia"/>
          <w:sz w:val="30"/>
          <w:szCs w:val="30"/>
        </w:rPr>
        <w:t>万元。</w:t>
      </w:r>
    </w:p>
    <w:p w14:paraId="6F73CFF0" w14:textId="77777777" w:rsidR="00262144" w:rsidRDefault="00262144">
      <w:pPr>
        <w:spacing w:line="500" w:lineRule="atLeast"/>
        <w:ind w:firstLine="600"/>
        <w:divId w:val="9650825"/>
        <w:rPr>
          <w:rFonts w:hint="eastAsia"/>
          <w:sz w:val="30"/>
          <w:szCs w:val="30"/>
        </w:rPr>
      </w:pPr>
      <w:r>
        <w:rPr>
          <w:rFonts w:hint="eastAsia"/>
          <w:sz w:val="30"/>
          <w:szCs w:val="30"/>
        </w:rPr>
        <w:t>以上事实，有检察机关提交，并经法庭质证、认证的下列证据予以证明：</w:t>
      </w:r>
    </w:p>
    <w:p w14:paraId="48FD28E4" w14:textId="77777777" w:rsidR="00262144" w:rsidRDefault="00262144">
      <w:pPr>
        <w:spacing w:line="500" w:lineRule="atLeast"/>
        <w:ind w:firstLine="600"/>
        <w:divId w:val="391739366"/>
        <w:rPr>
          <w:rFonts w:hint="eastAsia"/>
          <w:sz w:val="30"/>
          <w:szCs w:val="30"/>
        </w:rPr>
      </w:pPr>
      <w:r>
        <w:rPr>
          <w:rFonts w:hint="eastAsia"/>
          <w:sz w:val="30"/>
          <w:szCs w:val="30"/>
        </w:rPr>
        <w:t>1</w:t>
      </w:r>
      <w:r>
        <w:rPr>
          <w:rFonts w:hint="eastAsia"/>
          <w:sz w:val="30"/>
          <w:szCs w:val="30"/>
        </w:rPr>
        <w:t>、刑事案件受理、立案材料，证明案件的来源及由此启动的侦查程序合法、有效。</w:t>
      </w:r>
    </w:p>
    <w:p w14:paraId="331692AA" w14:textId="77777777" w:rsidR="00262144" w:rsidRDefault="00262144">
      <w:pPr>
        <w:spacing w:line="500" w:lineRule="atLeast"/>
        <w:ind w:firstLine="600"/>
        <w:divId w:val="1829202745"/>
        <w:rPr>
          <w:rFonts w:hint="eastAsia"/>
          <w:sz w:val="30"/>
          <w:szCs w:val="30"/>
        </w:rPr>
      </w:pPr>
      <w:r>
        <w:rPr>
          <w:rFonts w:hint="eastAsia"/>
          <w:sz w:val="30"/>
          <w:szCs w:val="30"/>
        </w:rPr>
        <w:t>2</w:t>
      </w:r>
      <w:r>
        <w:rPr>
          <w:rFonts w:hint="eastAsia"/>
          <w:sz w:val="30"/>
          <w:szCs w:val="30"/>
        </w:rPr>
        <w:t>、户籍材料、干部履历表、干部任免审批表，证明被告人李德友已达负刑事责任年龄和证明李德友任职经历及从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月，任惠州市住房与城乡规划建设局局长的基本情况。</w:t>
      </w:r>
    </w:p>
    <w:p w14:paraId="04054373" w14:textId="77777777" w:rsidR="00262144" w:rsidRDefault="00262144">
      <w:pPr>
        <w:spacing w:line="500" w:lineRule="atLeast"/>
        <w:ind w:firstLine="600"/>
        <w:divId w:val="24605352"/>
        <w:rPr>
          <w:rFonts w:hint="eastAsia"/>
          <w:sz w:val="30"/>
          <w:szCs w:val="30"/>
        </w:rPr>
      </w:pPr>
      <w:r>
        <w:rPr>
          <w:rFonts w:hint="eastAsia"/>
          <w:sz w:val="30"/>
          <w:szCs w:val="30"/>
        </w:rPr>
        <w:t>3</w:t>
      </w:r>
      <w:r>
        <w:rPr>
          <w:rFonts w:hint="eastAsia"/>
          <w:sz w:val="30"/>
          <w:szCs w:val="30"/>
        </w:rPr>
        <w:t>、证人证言。</w:t>
      </w:r>
    </w:p>
    <w:p w14:paraId="58F95563" w14:textId="77777777" w:rsidR="00262144" w:rsidRDefault="00262144">
      <w:pPr>
        <w:spacing w:line="500" w:lineRule="atLeast"/>
        <w:ind w:firstLine="600"/>
        <w:divId w:val="1126974558"/>
        <w:rPr>
          <w:rFonts w:hint="eastAsia"/>
          <w:sz w:val="30"/>
          <w:szCs w:val="30"/>
        </w:rPr>
      </w:pPr>
      <w:r>
        <w:rPr>
          <w:rFonts w:hint="eastAsia"/>
          <w:sz w:val="30"/>
          <w:szCs w:val="30"/>
        </w:rPr>
        <w:t>（</w:t>
      </w:r>
      <w:r>
        <w:rPr>
          <w:rFonts w:hint="eastAsia"/>
          <w:sz w:val="30"/>
          <w:szCs w:val="30"/>
        </w:rPr>
        <w:t>1</w:t>
      </w:r>
      <w:r>
        <w:rPr>
          <w:rFonts w:hint="eastAsia"/>
          <w:sz w:val="30"/>
          <w:szCs w:val="30"/>
        </w:rPr>
        <w:t>）证人郑某浩证言，在开发嘉逸园项目时土地款未付清，规划许可证没有办齐，总体规划出不来，项目一直开工不了……为让他快点给我出总规划平面图，我在惠城区政府旁边的年年丰停车场用两个黄色档案袋装好</w:t>
      </w:r>
      <w:r>
        <w:rPr>
          <w:rFonts w:hint="eastAsia"/>
          <w:sz w:val="30"/>
          <w:szCs w:val="30"/>
        </w:rPr>
        <w:t>200</w:t>
      </w:r>
      <w:r>
        <w:rPr>
          <w:rFonts w:hint="eastAsia"/>
          <w:sz w:val="30"/>
          <w:szCs w:val="30"/>
        </w:rPr>
        <w:t>万港币现金，送给了李德友……，时间在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月份的一天晚上。……这</w:t>
      </w:r>
      <w:r>
        <w:rPr>
          <w:rFonts w:hint="eastAsia"/>
          <w:sz w:val="30"/>
          <w:szCs w:val="30"/>
        </w:rPr>
        <w:t>200</w:t>
      </w:r>
      <w:r>
        <w:rPr>
          <w:rFonts w:hint="eastAsia"/>
          <w:sz w:val="30"/>
          <w:szCs w:val="30"/>
        </w:rPr>
        <w:t>万港币是用</w:t>
      </w:r>
      <w:r>
        <w:rPr>
          <w:rFonts w:hint="eastAsia"/>
          <w:sz w:val="30"/>
          <w:szCs w:val="30"/>
        </w:rPr>
        <w:t>170</w:t>
      </w:r>
      <w:r>
        <w:rPr>
          <w:rFonts w:hint="eastAsia"/>
          <w:sz w:val="30"/>
          <w:szCs w:val="30"/>
        </w:rPr>
        <w:t>万多元人民币找一姓李的朋友兑换来的，人民币是从公司财务部借出，财务经理张某英办理的手续，收据时间</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p>
    <w:p w14:paraId="704DA329" w14:textId="77777777" w:rsidR="00262144" w:rsidRDefault="00262144">
      <w:pPr>
        <w:spacing w:line="500" w:lineRule="atLeast"/>
        <w:ind w:firstLine="600"/>
        <w:divId w:val="1973898322"/>
        <w:rPr>
          <w:rFonts w:hint="eastAsia"/>
          <w:sz w:val="30"/>
          <w:szCs w:val="30"/>
        </w:rPr>
      </w:pPr>
      <w:r>
        <w:rPr>
          <w:rFonts w:hint="eastAsia"/>
          <w:sz w:val="30"/>
          <w:szCs w:val="30"/>
        </w:rPr>
        <w:t>（</w:t>
      </w:r>
      <w:r>
        <w:rPr>
          <w:rFonts w:hint="eastAsia"/>
          <w:sz w:val="30"/>
          <w:szCs w:val="30"/>
        </w:rPr>
        <w:t>2</w:t>
      </w:r>
      <w:r>
        <w:rPr>
          <w:rFonts w:hint="eastAsia"/>
          <w:sz w:val="30"/>
          <w:szCs w:val="30"/>
        </w:rPr>
        <w:t>）证人张某英证言，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日公司法定代表人郑某浩让我准备</w:t>
      </w:r>
      <w:r>
        <w:rPr>
          <w:rFonts w:hint="eastAsia"/>
          <w:sz w:val="30"/>
          <w:szCs w:val="30"/>
        </w:rPr>
        <w:t>180</w:t>
      </w:r>
      <w:r>
        <w:rPr>
          <w:rFonts w:hint="eastAsia"/>
          <w:sz w:val="30"/>
          <w:szCs w:val="30"/>
        </w:rPr>
        <w:t>万元人民币，当时没说明用途……我让他写张收据，他就让我写明借款内容和金额，然后郑某浩老板在收据上签名确认。</w:t>
      </w:r>
    </w:p>
    <w:p w14:paraId="6D7940D2" w14:textId="77777777" w:rsidR="00262144" w:rsidRDefault="00262144">
      <w:pPr>
        <w:spacing w:line="500" w:lineRule="atLeast"/>
        <w:ind w:firstLine="600"/>
        <w:divId w:val="2144761954"/>
        <w:rPr>
          <w:rFonts w:hint="eastAsia"/>
          <w:sz w:val="30"/>
          <w:szCs w:val="30"/>
        </w:rPr>
      </w:pPr>
      <w:r>
        <w:rPr>
          <w:rFonts w:hint="eastAsia"/>
          <w:sz w:val="30"/>
          <w:szCs w:val="30"/>
        </w:rPr>
        <w:t>（</w:t>
      </w:r>
      <w:r>
        <w:rPr>
          <w:rFonts w:hint="eastAsia"/>
          <w:sz w:val="30"/>
          <w:szCs w:val="30"/>
        </w:rPr>
        <w:t>3</w:t>
      </w:r>
      <w:r>
        <w:rPr>
          <w:rFonts w:hint="eastAsia"/>
          <w:sz w:val="30"/>
          <w:szCs w:val="30"/>
        </w:rPr>
        <w:t>）证人郑某、郑某利证言，公司法人代表郑某浩说过，嘉逸园项目因规划设计问题需要花些费用，但具体送给谁，送多少等细节不清楚。</w:t>
      </w:r>
    </w:p>
    <w:p w14:paraId="5FB8ABE7" w14:textId="77777777" w:rsidR="00262144" w:rsidRDefault="00262144">
      <w:pPr>
        <w:spacing w:line="500" w:lineRule="atLeast"/>
        <w:ind w:firstLine="600"/>
        <w:divId w:val="1730685366"/>
        <w:rPr>
          <w:rFonts w:hint="eastAsia"/>
          <w:sz w:val="30"/>
          <w:szCs w:val="30"/>
        </w:rPr>
      </w:pPr>
      <w:r>
        <w:rPr>
          <w:rFonts w:hint="eastAsia"/>
          <w:sz w:val="30"/>
          <w:szCs w:val="30"/>
        </w:rPr>
        <w:t>（</w:t>
      </w:r>
      <w:r>
        <w:rPr>
          <w:rFonts w:hint="eastAsia"/>
          <w:sz w:val="30"/>
          <w:szCs w:val="30"/>
        </w:rPr>
        <w:t>4</w:t>
      </w:r>
      <w:r>
        <w:rPr>
          <w:rFonts w:hint="eastAsia"/>
          <w:sz w:val="30"/>
          <w:szCs w:val="30"/>
        </w:rPr>
        <w:t>）证人陈某证言，方直集团在惠州开发的项目，体量较大，项目报建时候比较慢；另李德友任规划局长期间，规划对建筑外观有要求……但开发商因成本原因均不太愿意，在报方案时，报几次都没有通过，修改几次后，时间拖延成本增加较多，后来我就想是不是李德友有什么想法，为节省时间和建筑成本，我就在</w:t>
      </w:r>
      <w:r>
        <w:rPr>
          <w:rFonts w:hint="eastAsia"/>
          <w:sz w:val="30"/>
          <w:szCs w:val="30"/>
        </w:rPr>
        <w:t>2011</w:t>
      </w:r>
      <w:r>
        <w:rPr>
          <w:rFonts w:hint="eastAsia"/>
          <w:sz w:val="30"/>
          <w:szCs w:val="30"/>
        </w:rPr>
        <w:t>年的时候送了</w:t>
      </w:r>
      <w:r>
        <w:rPr>
          <w:rFonts w:hint="eastAsia"/>
          <w:sz w:val="30"/>
          <w:szCs w:val="30"/>
        </w:rPr>
        <w:t>100</w:t>
      </w:r>
      <w:r>
        <w:rPr>
          <w:rFonts w:hint="eastAsia"/>
          <w:sz w:val="30"/>
          <w:szCs w:val="30"/>
        </w:rPr>
        <w:t>万元给他，希望他支持我们项目的建设，之后我们集团的项目开发确实也就顺利了很多。</w:t>
      </w:r>
    </w:p>
    <w:p w14:paraId="4AA7A13F" w14:textId="77777777" w:rsidR="00262144" w:rsidRDefault="00262144">
      <w:pPr>
        <w:spacing w:line="500" w:lineRule="atLeast"/>
        <w:ind w:firstLine="600"/>
        <w:divId w:val="771826219"/>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1</w:t>
      </w:r>
      <w:r>
        <w:rPr>
          <w:rFonts w:hint="eastAsia"/>
          <w:sz w:val="30"/>
          <w:szCs w:val="30"/>
        </w:rPr>
        <w:t>证言，</w:t>
      </w:r>
      <w:r>
        <w:rPr>
          <w:rFonts w:hint="eastAsia"/>
          <w:sz w:val="30"/>
          <w:szCs w:val="30"/>
        </w:rPr>
        <w:t>2010</w:t>
      </w:r>
      <w:r>
        <w:rPr>
          <w:rFonts w:hint="eastAsia"/>
          <w:sz w:val="30"/>
          <w:szCs w:val="30"/>
        </w:rPr>
        <w:t>年春节前后，请李德友到公司饭堂吃饭时，提到河南岸</w:t>
      </w:r>
      <w:r>
        <w:rPr>
          <w:rFonts w:hint="eastAsia"/>
          <w:sz w:val="30"/>
          <w:szCs w:val="30"/>
        </w:rPr>
        <w:t>49</w:t>
      </w:r>
      <w:r>
        <w:rPr>
          <w:rFonts w:hint="eastAsia"/>
          <w:sz w:val="30"/>
          <w:szCs w:val="30"/>
        </w:rPr>
        <w:t>号小区地块容积率调高的想法，李德友答应会给予帮忙。饭后，我将事前准备好的五万元港币送给了他……过了大半年，这块地的规划指标出来了，容积率是</w:t>
      </w:r>
      <w:r>
        <w:rPr>
          <w:rFonts w:hint="eastAsia"/>
          <w:sz w:val="30"/>
          <w:szCs w:val="30"/>
        </w:rPr>
        <w:t>5.8</w:t>
      </w:r>
      <w:r>
        <w:rPr>
          <w:rFonts w:hint="eastAsia"/>
          <w:sz w:val="30"/>
          <w:szCs w:val="30"/>
        </w:rPr>
        <w:t>和我们期望的一样。</w:t>
      </w:r>
    </w:p>
    <w:p w14:paraId="1BE1D00C" w14:textId="77777777" w:rsidR="00262144" w:rsidRDefault="00262144">
      <w:pPr>
        <w:spacing w:line="500" w:lineRule="atLeast"/>
        <w:ind w:firstLine="600"/>
        <w:divId w:val="1285774949"/>
        <w:rPr>
          <w:rFonts w:hint="eastAsia"/>
          <w:sz w:val="30"/>
          <w:szCs w:val="30"/>
        </w:rPr>
      </w:pPr>
      <w:r>
        <w:rPr>
          <w:rFonts w:hint="eastAsia"/>
          <w:sz w:val="30"/>
          <w:szCs w:val="30"/>
        </w:rPr>
        <w:t>（</w:t>
      </w:r>
      <w:r>
        <w:rPr>
          <w:rFonts w:hint="eastAsia"/>
          <w:sz w:val="30"/>
          <w:szCs w:val="30"/>
        </w:rPr>
        <w:t>6</w:t>
      </w:r>
      <w:r>
        <w:rPr>
          <w:rFonts w:hint="eastAsia"/>
          <w:sz w:val="30"/>
          <w:szCs w:val="30"/>
        </w:rPr>
        <w:t>）证人张某证言，李德友任住建局长期间，从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年，每个春节礼节性给一个</w:t>
      </w:r>
      <w:r>
        <w:rPr>
          <w:rFonts w:hint="eastAsia"/>
          <w:sz w:val="30"/>
          <w:szCs w:val="30"/>
        </w:rPr>
        <w:t>1</w:t>
      </w:r>
      <w:r>
        <w:rPr>
          <w:rFonts w:hint="eastAsia"/>
          <w:sz w:val="30"/>
          <w:szCs w:val="30"/>
        </w:rPr>
        <w:t>万元港币的信封，总共</w:t>
      </w:r>
      <w:r>
        <w:rPr>
          <w:rFonts w:hint="eastAsia"/>
          <w:sz w:val="30"/>
          <w:szCs w:val="30"/>
        </w:rPr>
        <w:t>6</w:t>
      </w:r>
      <w:r>
        <w:rPr>
          <w:rFonts w:hint="eastAsia"/>
          <w:sz w:val="30"/>
          <w:szCs w:val="30"/>
        </w:rPr>
        <w:t>万元港币……</w:t>
      </w:r>
      <w:r>
        <w:rPr>
          <w:rFonts w:hint="eastAsia"/>
          <w:sz w:val="30"/>
          <w:szCs w:val="30"/>
        </w:rPr>
        <w:t>2010</w:t>
      </w:r>
      <w:r>
        <w:rPr>
          <w:rFonts w:hint="eastAsia"/>
          <w:sz w:val="30"/>
          <w:szCs w:val="30"/>
        </w:rPr>
        <w:t>年摘牌得到演达路鲁惠酒店旁边的地块，为提高容积率，找过李德友……</w:t>
      </w:r>
      <w:r>
        <w:rPr>
          <w:rFonts w:hint="eastAsia"/>
          <w:sz w:val="30"/>
          <w:szCs w:val="30"/>
        </w:rPr>
        <w:t>2011</w:t>
      </w:r>
      <w:r>
        <w:rPr>
          <w:rFonts w:hint="eastAsia"/>
          <w:sz w:val="30"/>
          <w:szCs w:val="30"/>
        </w:rPr>
        <w:t>年春节前，请李德友吃饭后，开车送其回去，给了</w:t>
      </w:r>
      <w:r>
        <w:rPr>
          <w:rFonts w:hint="eastAsia"/>
          <w:sz w:val="30"/>
          <w:szCs w:val="30"/>
        </w:rPr>
        <w:t>10</w:t>
      </w:r>
      <w:r>
        <w:rPr>
          <w:rFonts w:hint="eastAsia"/>
          <w:sz w:val="30"/>
          <w:szCs w:val="30"/>
        </w:rPr>
        <w:t>万元港币他，说希望他继续支持我们的项目。</w:t>
      </w:r>
    </w:p>
    <w:p w14:paraId="40F70DE3" w14:textId="77777777" w:rsidR="00262144" w:rsidRDefault="00262144">
      <w:pPr>
        <w:spacing w:line="500" w:lineRule="atLeast"/>
        <w:ind w:firstLine="600"/>
        <w:divId w:val="1757899040"/>
        <w:rPr>
          <w:rFonts w:hint="eastAsia"/>
          <w:sz w:val="30"/>
          <w:szCs w:val="30"/>
        </w:rPr>
      </w:pPr>
      <w:r>
        <w:rPr>
          <w:rFonts w:hint="eastAsia"/>
          <w:sz w:val="30"/>
          <w:szCs w:val="30"/>
        </w:rPr>
        <w:t>（</w:t>
      </w:r>
      <w:r>
        <w:rPr>
          <w:rFonts w:hint="eastAsia"/>
          <w:sz w:val="30"/>
          <w:szCs w:val="30"/>
        </w:rPr>
        <w:t>7</w:t>
      </w:r>
      <w:r>
        <w:rPr>
          <w:rFonts w:hint="eastAsia"/>
          <w:sz w:val="30"/>
          <w:szCs w:val="30"/>
        </w:rPr>
        <w:t>）证人陈某京证言，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年期间年节时候，公司想和他搞好关系，争取公司办理有关规划建设项目审批手续时，不要卡着，就约他吃了几次饭，送了三次红包，前后两次各送</w:t>
      </w:r>
      <w:r>
        <w:rPr>
          <w:rFonts w:hint="eastAsia"/>
          <w:sz w:val="30"/>
          <w:szCs w:val="30"/>
        </w:rPr>
        <w:t>10</w:t>
      </w:r>
      <w:r>
        <w:rPr>
          <w:rFonts w:hint="eastAsia"/>
          <w:sz w:val="30"/>
          <w:szCs w:val="30"/>
        </w:rPr>
        <w:t>万元港币，最后一次送了</w:t>
      </w:r>
      <w:r>
        <w:rPr>
          <w:rFonts w:hint="eastAsia"/>
          <w:sz w:val="30"/>
          <w:szCs w:val="30"/>
        </w:rPr>
        <w:t>20</w:t>
      </w:r>
      <w:r>
        <w:rPr>
          <w:rFonts w:hint="eastAsia"/>
          <w:sz w:val="30"/>
          <w:szCs w:val="30"/>
        </w:rPr>
        <w:t>万元港币，都是我安排公司财务林某慧拿给他的……李德友是规划局长，公司以后开发项目肯定要跟他联络好感情，所以安排过节送他礼金……他任局长期间我没有开发过项目，所以他没有帮助过我，一个都没有。</w:t>
      </w:r>
    </w:p>
    <w:p w14:paraId="60DC99C6" w14:textId="77777777" w:rsidR="00262144" w:rsidRDefault="00262144">
      <w:pPr>
        <w:spacing w:line="500" w:lineRule="atLeast"/>
        <w:ind w:firstLine="600"/>
        <w:divId w:val="582109529"/>
        <w:rPr>
          <w:rFonts w:hint="eastAsia"/>
          <w:sz w:val="30"/>
          <w:szCs w:val="30"/>
        </w:rPr>
      </w:pPr>
      <w:r>
        <w:rPr>
          <w:rFonts w:hint="eastAsia"/>
          <w:sz w:val="30"/>
          <w:szCs w:val="30"/>
        </w:rPr>
        <w:t>（</w:t>
      </w:r>
      <w:r>
        <w:rPr>
          <w:rFonts w:hint="eastAsia"/>
          <w:sz w:val="30"/>
          <w:szCs w:val="30"/>
        </w:rPr>
        <w:t>8</w:t>
      </w:r>
      <w:r>
        <w:rPr>
          <w:rFonts w:hint="eastAsia"/>
          <w:sz w:val="30"/>
          <w:szCs w:val="30"/>
        </w:rPr>
        <w:t>）证人王某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年期间，李德友任住建局局长时，每年中秋、春节都有去拜会他，每次送个红包</w:t>
      </w:r>
      <w:r>
        <w:rPr>
          <w:rFonts w:hint="eastAsia"/>
          <w:sz w:val="30"/>
          <w:szCs w:val="30"/>
        </w:rPr>
        <w:t>5</w:t>
      </w:r>
      <w:r>
        <w:rPr>
          <w:rFonts w:hint="eastAsia"/>
          <w:sz w:val="30"/>
          <w:szCs w:val="30"/>
        </w:rPr>
        <w:t>万或</w:t>
      </w:r>
      <w:r>
        <w:rPr>
          <w:rFonts w:hint="eastAsia"/>
          <w:sz w:val="30"/>
          <w:szCs w:val="30"/>
        </w:rPr>
        <w:t>10</w:t>
      </w:r>
      <w:r>
        <w:rPr>
          <w:rFonts w:hint="eastAsia"/>
          <w:sz w:val="30"/>
          <w:szCs w:val="30"/>
        </w:rPr>
        <w:t>万港币，总数有</w:t>
      </w:r>
      <w:r>
        <w:rPr>
          <w:rFonts w:hint="eastAsia"/>
          <w:sz w:val="30"/>
          <w:szCs w:val="30"/>
        </w:rPr>
        <w:t>55</w:t>
      </w:r>
      <w:r>
        <w:rPr>
          <w:rFonts w:hint="eastAsia"/>
          <w:sz w:val="30"/>
          <w:szCs w:val="30"/>
        </w:rPr>
        <w:t>万元……送红包是因为他是住建局长，我做房地产生意的，想跟他搞好关系，方便自做生意……</w:t>
      </w:r>
      <w:r>
        <w:rPr>
          <w:rFonts w:hint="eastAsia"/>
          <w:sz w:val="30"/>
          <w:szCs w:val="30"/>
        </w:rPr>
        <w:t>2011</w:t>
      </w:r>
      <w:r>
        <w:rPr>
          <w:rFonts w:hint="eastAsia"/>
          <w:sz w:val="30"/>
          <w:szCs w:val="30"/>
        </w:rPr>
        <w:t>年左右，我开发润宇华庭项目时，问过他如何调高容积率，他说按</w:t>
      </w:r>
      <w:r>
        <w:rPr>
          <w:rFonts w:hint="eastAsia"/>
          <w:sz w:val="30"/>
          <w:szCs w:val="30"/>
        </w:rPr>
        <w:t>70</w:t>
      </w:r>
      <w:r>
        <w:rPr>
          <w:rFonts w:hint="eastAsia"/>
          <w:sz w:val="30"/>
          <w:szCs w:val="30"/>
        </w:rPr>
        <w:t>平方米以下小户型设计就可调高容积率，后来我们也是按他说的这个要求设计申报的，具体调高多少记不清，有档案可查。</w:t>
      </w:r>
    </w:p>
    <w:p w14:paraId="0A0438BE" w14:textId="77777777" w:rsidR="00262144" w:rsidRDefault="00262144">
      <w:pPr>
        <w:spacing w:line="500" w:lineRule="atLeast"/>
        <w:ind w:firstLine="600"/>
        <w:divId w:val="105278182"/>
        <w:rPr>
          <w:rFonts w:hint="eastAsia"/>
          <w:sz w:val="30"/>
          <w:szCs w:val="30"/>
        </w:rPr>
      </w:pPr>
      <w:r>
        <w:rPr>
          <w:rFonts w:hint="eastAsia"/>
          <w:sz w:val="30"/>
          <w:szCs w:val="30"/>
        </w:rPr>
        <w:t>（</w:t>
      </w:r>
      <w:r>
        <w:rPr>
          <w:rFonts w:hint="eastAsia"/>
          <w:sz w:val="30"/>
          <w:szCs w:val="30"/>
        </w:rPr>
        <w:t>9</w:t>
      </w:r>
      <w:r>
        <w:rPr>
          <w:rFonts w:hint="eastAsia"/>
          <w:sz w:val="30"/>
          <w:szCs w:val="30"/>
        </w:rPr>
        <w:t>）证人倪某</w:t>
      </w:r>
      <w:r>
        <w:rPr>
          <w:rFonts w:hint="eastAsia"/>
          <w:sz w:val="30"/>
          <w:szCs w:val="30"/>
        </w:rPr>
        <w:t>1</w:t>
      </w:r>
      <w:r>
        <w:rPr>
          <w:rFonts w:hint="eastAsia"/>
          <w:sz w:val="30"/>
          <w:szCs w:val="30"/>
        </w:rPr>
        <w:t>证言，</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年春节，都是我主动联系他，每次给</w:t>
      </w:r>
      <w:r>
        <w:rPr>
          <w:rFonts w:hint="eastAsia"/>
          <w:sz w:val="30"/>
          <w:szCs w:val="30"/>
        </w:rPr>
        <w:t>3</w:t>
      </w:r>
      <w:r>
        <w:rPr>
          <w:rFonts w:hint="eastAsia"/>
          <w:sz w:val="30"/>
          <w:szCs w:val="30"/>
        </w:rPr>
        <w:t>万元港币红包他，共</w:t>
      </w:r>
      <w:r>
        <w:rPr>
          <w:rFonts w:hint="eastAsia"/>
          <w:sz w:val="30"/>
          <w:szCs w:val="30"/>
        </w:rPr>
        <w:t>6</w:t>
      </w:r>
      <w:r>
        <w:rPr>
          <w:rFonts w:hint="eastAsia"/>
          <w:sz w:val="30"/>
          <w:szCs w:val="30"/>
        </w:rPr>
        <w:t>万元港币……当时公司有丽水湾项目，主要希望跟他搞好关系，支持公司的工作。</w:t>
      </w:r>
    </w:p>
    <w:p w14:paraId="5F019582" w14:textId="77777777" w:rsidR="00262144" w:rsidRDefault="00262144">
      <w:pPr>
        <w:spacing w:line="500" w:lineRule="atLeast"/>
        <w:ind w:firstLine="600"/>
        <w:divId w:val="506866417"/>
        <w:rPr>
          <w:rFonts w:hint="eastAsia"/>
          <w:sz w:val="30"/>
          <w:szCs w:val="30"/>
        </w:rPr>
      </w:pPr>
      <w:r>
        <w:rPr>
          <w:rFonts w:hint="eastAsia"/>
          <w:sz w:val="30"/>
          <w:szCs w:val="30"/>
        </w:rPr>
        <w:t>（</w:t>
      </w:r>
      <w:r>
        <w:rPr>
          <w:rFonts w:hint="eastAsia"/>
          <w:sz w:val="30"/>
          <w:szCs w:val="30"/>
        </w:rPr>
        <w:t>10</w:t>
      </w:r>
      <w:r>
        <w:rPr>
          <w:rFonts w:hint="eastAsia"/>
          <w:sz w:val="30"/>
          <w:szCs w:val="30"/>
        </w:rPr>
        <w:t>）证人郑某城证言，</w:t>
      </w:r>
      <w:r>
        <w:rPr>
          <w:rFonts w:hint="eastAsia"/>
          <w:sz w:val="30"/>
          <w:szCs w:val="30"/>
        </w:rPr>
        <w:t>2011</w:t>
      </w:r>
      <w:r>
        <w:rPr>
          <w:rFonts w:hint="eastAsia"/>
          <w:sz w:val="30"/>
          <w:szCs w:val="30"/>
        </w:rPr>
        <w:t>年的一天，与李德友吃饭时，我想介绍儿子给他认识，就带上儿子一起去了，吃饭时跟李德友说了希望他以后能关照支持我小孩；顺带向他咨询了下三旧改造项目的一些事情。饭后我送了</w:t>
      </w:r>
      <w:r>
        <w:rPr>
          <w:rFonts w:hint="eastAsia"/>
          <w:sz w:val="30"/>
          <w:szCs w:val="30"/>
        </w:rPr>
        <w:t>10</w:t>
      </w:r>
      <w:r>
        <w:rPr>
          <w:rFonts w:hint="eastAsia"/>
          <w:sz w:val="30"/>
          <w:szCs w:val="30"/>
        </w:rPr>
        <w:t>万元港币给他……我只是想跟他搞好关系，想以后能帮我儿子，就送红包给他……他没有帮我办过什么事，我也没有求他办过什么事。</w:t>
      </w:r>
    </w:p>
    <w:p w14:paraId="5AD176D0" w14:textId="77777777" w:rsidR="00262144" w:rsidRDefault="00262144">
      <w:pPr>
        <w:spacing w:line="500" w:lineRule="atLeast"/>
        <w:ind w:firstLine="600"/>
        <w:divId w:val="2020346069"/>
        <w:rPr>
          <w:rFonts w:hint="eastAsia"/>
          <w:sz w:val="30"/>
          <w:szCs w:val="30"/>
        </w:rPr>
      </w:pPr>
      <w:r>
        <w:rPr>
          <w:rFonts w:hint="eastAsia"/>
          <w:sz w:val="30"/>
          <w:szCs w:val="30"/>
        </w:rPr>
        <w:t>（</w:t>
      </w:r>
      <w:r>
        <w:rPr>
          <w:rFonts w:hint="eastAsia"/>
          <w:sz w:val="30"/>
          <w:szCs w:val="30"/>
        </w:rPr>
        <w:t>11</w:t>
      </w:r>
      <w:r>
        <w:rPr>
          <w:rFonts w:hint="eastAsia"/>
          <w:sz w:val="30"/>
          <w:szCs w:val="30"/>
        </w:rPr>
        <w:t>）证人徐某（惠州市住建局城乡规划编制研究中心主任），……</w:t>
      </w:r>
      <w:r>
        <w:rPr>
          <w:rFonts w:hint="eastAsia"/>
          <w:sz w:val="30"/>
          <w:szCs w:val="30"/>
        </w:rPr>
        <w:t>2010</w:t>
      </w:r>
      <w:r>
        <w:rPr>
          <w:rFonts w:hint="eastAsia"/>
          <w:sz w:val="30"/>
          <w:szCs w:val="30"/>
        </w:rPr>
        <w:t>年初，嘉隆泰公司重新报总平面设计方案……</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日通过局联审会；</w:t>
      </w:r>
      <w:r>
        <w:rPr>
          <w:rFonts w:hint="eastAsia"/>
          <w:sz w:val="30"/>
          <w:szCs w:val="30"/>
        </w:rPr>
        <w:t>3</w:t>
      </w:r>
      <w:r>
        <w:rPr>
          <w:rFonts w:hint="eastAsia"/>
          <w:sz w:val="30"/>
          <w:szCs w:val="30"/>
        </w:rPr>
        <w:t>月</w:t>
      </w:r>
      <w:r>
        <w:rPr>
          <w:rFonts w:hint="eastAsia"/>
          <w:sz w:val="30"/>
          <w:szCs w:val="30"/>
        </w:rPr>
        <w:t>31</w:t>
      </w:r>
      <w:r>
        <w:rPr>
          <w:rFonts w:hint="eastAsia"/>
          <w:sz w:val="30"/>
          <w:szCs w:val="30"/>
        </w:rPr>
        <w:t>日评审结果，李德友局长不同意该方案，在《联审项目记录一览表》中打了个</w:t>
      </w:r>
      <w:r>
        <w:rPr>
          <w:rFonts w:hint="eastAsia"/>
          <w:sz w:val="30"/>
          <w:szCs w:val="30"/>
        </w:rPr>
        <w:t>X</w:t>
      </w:r>
      <w:r>
        <w:rPr>
          <w:rFonts w:hint="eastAsia"/>
          <w:sz w:val="30"/>
          <w:szCs w:val="30"/>
        </w:rPr>
        <w:t>。但后又通知我重新提交给领导审批，提交时《联审项目记录一览表》上将建设单位栏上的内容删除，其余内容没改变。随后李德友局长在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日审批同意了这个方案。</w:t>
      </w:r>
    </w:p>
    <w:p w14:paraId="30C7FA8E" w14:textId="77777777" w:rsidR="00262144" w:rsidRDefault="00262144">
      <w:pPr>
        <w:spacing w:line="500" w:lineRule="atLeast"/>
        <w:ind w:firstLine="600"/>
        <w:divId w:val="1279295325"/>
        <w:rPr>
          <w:rFonts w:hint="eastAsia"/>
          <w:sz w:val="30"/>
          <w:szCs w:val="30"/>
        </w:rPr>
      </w:pPr>
      <w:r>
        <w:rPr>
          <w:rFonts w:hint="eastAsia"/>
          <w:sz w:val="30"/>
          <w:szCs w:val="30"/>
        </w:rPr>
        <w:t>（</w:t>
      </w:r>
      <w:r>
        <w:rPr>
          <w:rFonts w:hint="eastAsia"/>
          <w:sz w:val="30"/>
          <w:szCs w:val="30"/>
        </w:rPr>
        <w:t>12</w:t>
      </w:r>
      <w:r>
        <w:rPr>
          <w:rFonts w:hint="eastAsia"/>
          <w:sz w:val="30"/>
          <w:szCs w:val="30"/>
        </w:rPr>
        <w:t>）证人赵某证言，……想不能他会在外面收受老板的钱，不清楚在外面收了多少钱。但无论检察机关最终查实李德友收了多少钱财，我都愿意配合检察机关退回本不属于我们的钱。</w:t>
      </w:r>
    </w:p>
    <w:p w14:paraId="02E3F022" w14:textId="77777777" w:rsidR="00262144" w:rsidRDefault="00262144">
      <w:pPr>
        <w:spacing w:line="500" w:lineRule="atLeast"/>
        <w:ind w:firstLine="600"/>
        <w:divId w:val="1164399151"/>
        <w:rPr>
          <w:rFonts w:hint="eastAsia"/>
          <w:sz w:val="30"/>
          <w:szCs w:val="30"/>
        </w:rPr>
      </w:pPr>
      <w:r>
        <w:rPr>
          <w:rFonts w:hint="eastAsia"/>
          <w:sz w:val="30"/>
          <w:szCs w:val="30"/>
        </w:rPr>
        <w:t>4</w:t>
      </w:r>
      <w:r>
        <w:rPr>
          <w:rFonts w:hint="eastAsia"/>
          <w:sz w:val="30"/>
          <w:szCs w:val="30"/>
        </w:rPr>
        <w:t>、项目材料：</w:t>
      </w:r>
    </w:p>
    <w:p w14:paraId="7D7FF3F5" w14:textId="77777777" w:rsidR="00262144" w:rsidRDefault="00262144">
      <w:pPr>
        <w:spacing w:line="500" w:lineRule="atLeast"/>
        <w:ind w:firstLine="600"/>
        <w:divId w:val="1702048034"/>
        <w:rPr>
          <w:rFonts w:hint="eastAsia"/>
          <w:sz w:val="30"/>
          <w:szCs w:val="30"/>
        </w:rPr>
      </w:pPr>
      <w:r>
        <w:rPr>
          <w:rFonts w:hint="eastAsia"/>
          <w:sz w:val="30"/>
          <w:szCs w:val="30"/>
        </w:rPr>
        <w:t>（</w:t>
      </w:r>
      <w:r>
        <w:rPr>
          <w:rFonts w:hint="eastAsia"/>
          <w:sz w:val="30"/>
          <w:szCs w:val="30"/>
        </w:rPr>
        <w:t>1</w:t>
      </w:r>
      <w:r>
        <w:rPr>
          <w:rFonts w:hint="eastAsia"/>
          <w:sz w:val="30"/>
          <w:szCs w:val="30"/>
        </w:rPr>
        <w:t>）嘉隆泰公司的各种书面呈批表、报审资料、嘉隆泰公司的总评规划设计方案（尖峰山地块）、《联审项目记录一览表》李德友</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日的签批是打</w:t>
      </w:r>
      <w:r>
        <w:rPr>
          <w:rFonts w:hint="eastAsia"/>
          <w:sz w:val="30"/>
          <w:szCs w:val="30"/>
        </w:rPr>
        <w:t>X</w:t>
      </w:r>
      <w:r>
        <w:rPr>
          <w:rFonts w:hint="eastAsia"/>
          <w:sz w:val="30"/>
          <w:szCs w:val="30"/>
        </w:rPr>
        <w:t>的，以后才同意批准。</w:t>
      </w:r>
    </w:p>
    <w:p w14:paraId="30BEF345" w14:textId="77777777" w:rsidR="00262144" w:rsidRDefault="00262144">
      <w:pPr>
        <w:spacing w:line="500" w:lineRule="atLeast"/>
        <w:ind w:firstLine="600"/>
        <w:divId w:val="1848327307"/>
        <w:rPr>
          <w:rFonts w:hint="eastAsia"/>
          <w:sz w:val="30"/>
          <w:szCs w:val="30"/>
        </w:rPr>
      </w:pPr>
      <w:r>
        <w:rPr>
          <w:rFonts w:hint="eastAsia"/>
          <w:sz w:val="30"/>
          <w:szCs w:val="30"/>
        </w:rPr>
        <w:t>（</w:t>
      </w:r>
      <w:r>
        <w:rPr>
          <w:rFonts w:hint="eastAsia"/>
          <w:sz w:val="30"/>
          <w:szCs w:val="30"/>
        </w:rPr>
        <w:t>2</w:t>
      </w:r>
      <w:r>
        <w:rPr>
          <w:rFonts w:hint="eastAsia"/>
          <w:sz w:val="30"/>
          <w:szCs w:val="30"/>
        </w:rPr>
        <w:t>）方正集团公司“城市时代项目规划报建材料；方直广场项目规划报建材料；星耀国际项目规划报建材料；方某御项目规划报建材料”和李德友签批的《联审项目记录一览表》。</w:t>
      </w:r>
    </w:p>
    <w:p w14:paraId="288772D0" w14:textId="77777777" w:rsidR="00262144" w:rsidRDefault="00262144">
      <w:pPr>
        <w:spacing w:line="500" w:lineRule="atLeast"/>
        <w:ind w:firstLine="600"/>
        <w:divId w:val="1211573356"/>
        <w:rPr>
          <w:rFonts w:hint="eastAsia"/>
          <w:sz w:val="30"/>
          <w:szCs w:val="30"/>
        </w:rPr>
      </w:pPr>
      <w:r>
        <w:rPr>
          <w:rFonts w:hint="eastAsia"/>
          <w:sz w:val="30"/>
          <w:szCs w:val="30"/>
        </w:rPr>
        <w:t>（</w:t>
      </w:r>
      <w:r>
        <w:rPr>
          <w:rFonts w:hint="eastAsia"/>
          <w:sz w:val="30"/>
          <w:szCs w:val="30"/>
        </w:rPr>
        <w:t>3</w:t>
      </w:r>
      <w:r>
        <w:rPr>
          <w:rFonts w:hint="eastAsia"/>
          <w:sz w:val="30"/>
          <w:szCs w:val="30"/>
        </w:rPr>
        <w:t>）鑫月公司“河南岸</w:t>
      </w:r>
      <w:r>
        <w:rPr>
          <w:rFonts w:hint="eastAsia"/>
          <w:sz w:val="30"/>
          <w:szCs w:val="30"/>
        </w:rPr>
        <w:t>49</w:t>
      </w:r>
      <w:r>
        <w:rPr>
          <w:rFonts w:hint="eastAsia"/>
          <w:sz w:val="30"/>
          <w:szCs w:val="30"/>
        </w:rPr>
        <w:t>号小区”三旧改造项目的告知书、批复、规划呈批表及李德友的签发资料。</w:t>
      </w:r>
    </w:p>
    <w:p w14:paraId="6F4C59BF" w14:textId="77777777" w:rsidR="00262144" w:rsidRDefault="00262144">
      <w:pPr>
        <w:spacing w:line="500" w:lineRule="atLeast"/>
        <w:ind w:firstLine="600"/>
        <w:divId w:val="1335842495"/>
        <w:rPr>
          <w:rFonts w:hint="eastAsia"/>
          <w:sz w:val="30"/>
          <w:szCs w:val="30"/>
        </w:rPr>
      </w:pPr>
      <w:r>
        <w:rPr>
          <w:rFonts w:hint="eastAsia"/>
          <w:sz w:val="30"/>
          <w:szCs w:val="30"/>
        </w:rPr>
        <w:t>（</w:t>
      </w:r>
      <w:r>
        <w:rPr>
          <w:rFonts w:hint="eastAsia"/>
          <w:sz w:val="30"/>
          <w:szCs w:val="30"/>
        </w:rPr>
        <w:t>4</w:t>
      </w:r>
      <w:r>
        <w:rPr>
          <w:rFonts w:hint="eastAsia"/>
          <w:sz w:val="30"/>
          <w:szCs w:val="30"/>
        </w:rPr>
        <w:t>）源东集团（帝豪置业）项目的规划设计条件告知书、改变土地使用用途的批复及有李德友签发的呈批表。</w:t>
      </w:r>
    </w:p>
    <w:p w14:paraId="5F1BD977" w14:textId="77777777" w:rsidR="00262144" w:rsidRDefault="00262144">
      <w:pPr>
        <w:spacing w:line="500" w:lineRule="atLeast"/>
        <w:ind w:firstLine="600"/>
        <w:divId w:val="109784201"/>
        <w:rPr>
          <w:rFonts w:hint="eastAsia"/>
          <w:sz w:val="30"/>
          <w:szCs w:val="30"/>
        </w:rPr>
      </w:pPr>
      <w:r>
        <w:rPr>
          <w:rFonts w:hint="eastAsia"/>
          <w:sz w:val="30"/>
          <w:szCs w:val="30"/>
        </w:rPr>
        <w:t>（</w:t>
      </w:r>
      <w:r>
        <w:rPr>
          <w:rFonts w:hint="eastAsia"/>
          <w:sz w:val="30"/>
          <w:szCs w:val="30"/>
        </w:rPr>
        <w:t>5</w:t>
      </w:r>
      <w:r>
        <w:rPr>
          <w:rFonts w:hint="eastAsia"/>
          <w:sz w:val="30"/>
          <w:szCs w:val="30"/>
        </w:rPr>
        <w:t>）润宇华庭项目的规划设计条件告知书及批复、建设用地和总平面规划方案审查呈批表等材料。</w:t>
      </w:r>
    </w:p>
    <w:p w14:paraId="4A72856B" w14:textId="77777777" w:rsidR="00262144" w:rsidRDefault="00262144">
      <w:pPr>
        <w:spacing w:line="500" w:lineRule="atLeast"/>
        <w:ind w:firstLine="600"/>
        <w:divId w:val="433088475"/>
        <w:rPr>
          <w:rFonts w:hint="eastAsia"/>
          <w:sz w:val="30"/>
          <w:szCs w:val="30"/>
        </w:rPr>
      </w:pPr>
      <w:r>
        <w:rPr>
          <w:rFonts w:hint="eastAsia"/>
          <w:sz w:val="30"/>
          <w:szCs w:val="30"/>
        </w:rPr>
        <w:t>（</w:t>
      </w:r>
      <w:r>
        <w:rPr>
          <w:rFonts w:hint="eastAsia"/>
          <w:sz w:val="30"/>
          <w:szCs w:val="30"/>
        </w:rPr>
        <w:t>6</w:t>
      </w:r>
      <w:r>
        <w:rPr>
          <w:rFonts w:hint="eastAsia"/>
          <w:sz w:val="30"/>
          <w:szCs w:val="30"/>
        </w:rPr>
        <w:t>）鹏达公司的丽水湾项目规划设计条件告知书及批复、图纸、总平面规划方案审查呈批表、李德友签批的《联审项目记录一览表》。</w:t>
      </w:r>
    </w:p>
    <w:p w14:paraId="267535E3" w14:textId="77777777" w:rsidR="00262144" w:rsidRDefault="00262144">
      <w:pPr>
        <w:spacing w:line="500" w:lineRule="atLeast"/>
        <w:ind w:firstLine="600"/>
        <w:divId w:val="1494296692"/>
        <w:rPr>
          <w:rFonts w:hint="eastAsia"/>
          <w:sz w:val="30"/>
          <w:szCs w:val="30"/>
        </w:rPr>
      </w:pPr>
      <w:r>
        <w:rPr>
          <w:rFonts w:hint="eastAsia"/>
          <w:sz w:val="30"/>
          <w:szCs w:val="30"/>
        </w:rPr>
        <w:t>（</w:t>
      </w:r>
      <w:r>
        <w:rPr>
          <w:rFonts w:hint="eastAsia"/>
          <w:sz w:val="30"/>
          <w:szCs w:val="30"/>
        </w:rPr>
        <w:t>7</w:t>
      </w:r>
      <w:r>
        <w:rPr>
          <w:rFonts w:hint="eastAsia"/>
          <w:sz w:val="30"/>
          <w:szCs w:val="30"/>
        </w:rPr>
        <w:t>）宝湖公司金田苑项目规划设计条件告知书、总平面规划方案审查呈批表、《联审项目记录一览表》等材料，呈报及审批时间在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w:t>
      </w:r>
    </w:p>
    <w:p w14:paraId="79A0FB09" w14:textId="77777777" w:rsidR="00262144" w:rsidRDefault="00262144">
      <w:pPr>
        <w:spacing w:line="500" w:lineRule="atLeast"/>
        <w:ind w:firstLine="600"/>
        <w:divId w:val="2123070279"/>
        <w:rPr>
          <w:rFonts w:hint="eastAsia"/>
          <w:sz w:val="30"/>
          <w:szCs w:val="30"/>
        </w:rPr>
      </w:pPr>
      <w:r>
        <w:rPr>
          <w:rFonts w:hint="eastAsia"/>
          <w:sz w:val="30"/>
          <w:szCs w:val="30"/>
        </w:rPr>
        <w:t>5</w:t>
      </w:r>
      <w:r>
        <w:rPr>
          <w:rFonts w:hint="eastAsia"/>
          <w:sz w:val="30"/>
          <w:szCs w:val="30"/>
        </w:rPr>
        <w:t>、到案经过，证明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日，惠州市检察院收到省院转来惠州市人大常委会环资工委主任李德友涉嫌职务犯罪的线索。</w:t>
      </w:r>
      <w:r>
        <w:rPr>
          <w:rFonts w:hint="eastAsia"/>
          <w:sz w:val="30"/>
          <w:szCs w:val="30"/>
        </w:rPr>
        <w:t>6</w:t>
      </w:r>
      <w:r>
        <w:rPr>
          <w:rFonts w:hint="eastAsia"/>
          <w:sz w:val="30"/>
          <w:szCs w:val="30"/>
        </w:rPr>
        <w:t>月</w:t>
      </w:r>
      <w:r>
        <w:rPr>
          <w:rFonts w:hint="eastAsia"/>
          <w:sz w:val="30"/>
          <w:szCs w:val="30"/>
        </w:rPr>
        <w:t>22</w:t>
      </w:r>
      <w:r>
        <w:rPr>
          <w:rFonts w:hint="eastAsia"/>
          <w:sz w:val="30"/>
          <w:szCs w:val="30"/>
        </w:rPr>
        <w:t>日，办案人员通知犯罪嫌疑人李德友到市检察院接受调查，调查期间李德友主动向办案人员承认其在惠州市规划局副局长、局长任内，曾收受房地产开发商巨额经济利益。</w:t>
      </w:r>
      <w:r>
        <w:rPr>
          <w:rFonts w:hint="eastAsia"/>
          <w:sz w:val="30"/>
          <w:szCs w:val="30"/>
        </w:rPr>
        <w:t>6</w:t>
      </w:r>
      <w:r>
        <w:rPr>
          <w:rFonts w:hint="eastAsia"/>
          <w:sz w:val="30"/>
          <w:szCs w:val="30"/>
        </w:rPr>
        <w:t>月</w:t>
      </w:r>
      <w:r>
        <w:rPr>
          <w:rFonts w:hint="eastAsia"/>
          <w:sz w:val="30"/>
          <w:szCs w:val="30"/>
        </w:rPr>
        <w:t>23</w:t>
      </w:r>
      <w:r>
        <w:rPr>
          <w:rFonts w:hint="eastAsia"/>
          <w:sz w:val="30"/>
          <w:szCs w:val="30"/>
        </w:rPr>
        <w:t>日，检察院对犯罪嫌疑人李德友以涉嫌玩忽职守罪、受贿罪立案，并对其采取拘留强制措施，羁押于惠州市看守所。案件侦办期间，李德友曾主动供述过收受开发商郑某浩</w:t>
      </w:r>
      <w:r>
        <w:rPr>
          <w:rFonts w:hint="eastAsia"/>
          <w:sz w:val="30"/>
          <w:szCs w:val="30"/>
        </w:rPr>
        <w:t>200</w:t>
      </w:r>
      <w:r>
        <w:rPr>
          <w:rFonts w:hint="eastAsia"/>
          <w:sz w:val="30"/>
          <w:szCs w:val="30"/>
        </w:rPr>
        <w:t>万元。</w:t>
      </w:r>
    </w:p>
    <w:p w14:paraId="2FCB839A" w14:textId="77777777" w:rsidR="00262144" w:rsidRDefault="00262144">
      <w:pPr>
        <w:spacing w:line="500" w:lineRule="atLeast"/>
        <w:ind w:firstLine="600"/>
        <w:divId w:val="255020837"/>
        <w:rPr>
          <w:rFonts w:hint="eastAsia"/>
          <w:sz w:val="30"/>
          <w:szCs w:val="30"/>
        </w:rPr>
      </w:pPr>
      <w:r>
        <w:rPr>
          <w:rFonts w:hint="eastAsia"/>
          <w:sz w:val="30"/>
          <w:szCs w:val="30"/>
        </w:rPr>
        <w:t>6</w:t>
      </w:r>
      <w:r>
        <w:rPr>
          <w:rFonts w:hint="eastAsia"/>
          <w:sz w:val="30"/>
          <w:szCs w:val="30"/>
        </w:rPr>
        <w:t>、汇价证明和汇价表，证明李德友收受的港币与当时的人民币折算汇率。</w:t>
      </w:r>
    </w:p>
    <w:p w14:paraId="2D848430" w14:textId="77777777" w:rsidR="00262144" w:rsidRDefault="00262144">
      <w:pPr>
        <w:spacing w:line="500" w:lineRule="atLeast"/>
        <w:ind w:firstLine="600"/>
        <w:divId w:val="1857844504"/>
        <w:rPr>
          <w:rFonts w:hint="eastAsia"/>
          <w:sz w:val="30"/>
          <w:szCs w:val="30"/>
        </w:rPr>
      </w:pPr>
      <w:r>
        <w:rPr>
          <w:rFonts w:hint="eastAsia"/>
          <w:sz w:val="30"/>
          <w:szCs w:val="30"/>
        </w:rPr>
        <w:t>7</w:t>
      </w:r>
      <w:r>
        <w:rPr>
          <w:rFonts w:hint="eastAsia"/>
          <w:sz w:val="30"/>
          <w:szCs w:val="30"/>
        </w:rPr>
        <w:t>、被告人供述：</w:t>
      </w:r>
    </w:p>
    <w:p w14:paraId="4FCFE5BA" w14:textId="77777777" w:rsidR="00262144" w:rsidRDefault="00262144">
      <w:pPr>
        <w:spacing w:line="500" w:lineRule="atLeast"/>
        <w:ind w:firstLine="600"/>
        <w:divId w:val="137901449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日，李德友作了两次供述，对收受嘉隆泰公司郑某浩、方正集团公司陈某、鑫月公司黄某</w:t>
      </w:r>
      <w:r>
        <w:rPr>
          <w:rFonts w:hint="eastAsia"/>
          <w:sz w:val="30"/>
          <w:szCs w:val="30"/>
        </w:rPr>
        <w:t>1</w:t>
      </w:r>
      <w:r>
        <w:rPr>
          <w:rFonts w:hint="eastAsia"/>
          <w:sz w:val="30"/>
          <w:szCs w:val="30"/>
        </w:rPr>
        <w:t>、张某、源东集团陈某京、润宇置业王某</w:t>
      </w:r>
      <w:r>
        <w:rPr>
          <w:rFonts w:hint="eastAsia"/>
          <w:sz w:val="30"/>
          <w:szCs w:val="30"/>
        </w:rPr>
        <w:t>1</w:t>
      </w:r>
      <w:r>
        <w:rPr>
          <w:rFonts w:hint="eastAsia"/>
          <w:sz w:val="30"/>
          <w:szCs w:val="30"/>
        </w:rPr>
        <w:t>、鹏达公司倪某</w:t>
      </w:r>
      <w:r>
        <w:rPr>
          <w:rFonts w:hint="eastAsia"/>
          <w:sz w:val="30"/>
          <w:szCs w:val="30"/>
        </w:rPr>
        <w:t>1</w:t>
      </w:r>
      <w:r>
        <w:rPr>
          <w:rFonts w:hint="eastAsia"/>
          <w:sz w:val="30"/>
          <w:szCs w:val="30"/>
        </w:rPr>
        <w:t>、宝湖公司郑柳某现金的事实均有供述，只是对收受嘉隆泰公司郑某浩的金额有差异。</w:t>
      </w:r>
    </w:p>
    <w:p w14:paraId="75ACE490" w14:textId="77777777" w:rsidR="00262144" w:rsidRDefault="00262144">
      <w:pPr>
        <w:spacing w:line="500" w:lineRule="atLeast"/>
        <w:ind w:firstLine="600"/>
        <w:divId w:val="101352984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日，李德友作了两次供述，对收受嘉隆泰公司郑某浩</w:t>
      </w:r>
      <w:r>
        <w:rPr>
          <w:rFonts w:hint="eastAsia"/>
          <w:sz w:val="30"/>
          <w:szCs w:val="30"/>
        </w:rPr>
        <w:t>200</w:t>
      </w:r>
      <w:r>
        <w:rPr>
          <w:rFonts w:hint="eastAsia"/>
          <w:sz w:val="30"/>
          <w:szCs w:val="30"/>
        </w:rPr>
        <w:t>万港币的事实作了供述。</w:t>
      </w:r>
    </w:p>
    <w:p w14:paraId="04C959E8" w14:textId="77777777" w:rsidR="00262144" w:rsidRDefault="00262144">
      <w:pPr>
        <w:spacing w:line="500" w:lineRule="atLeast"/>
        <w:ind w:firstLine="600"/>
        <w:divId w:val="2124034545"/>
        <w:rPr>
          <w:rFonts w:hint="eastAsia"/>
          <w:sz w:val="30"/>
          <w:szCs w:val="30"/>
        </w:rPr>
      </w:pPr>
      <w:r>
        <w:rPr>
          <w:rFonts w:hint="eastAsia"/>
          <w:sz w:val="30"/>
          <w:szCs w:val="30"/>
        </w:rPr>
        <w:t>（</w:t>
      </w:r>
      <w:r>
        <w:rPr>
          <w:rFonts w:hint="eastAsia"/>
          <w:sz w:val="30"/>
          <w:szCs w:val="30"/>
        </w:rPr>
        <w:t>3</w:t>
      </w:r>
      <w:r>
        <w:rPr>
          <w:rFonts w:hint="eastAsia"/>
          <w:sz w:val="30"/>
          <w:szCs w:val="30"/>
        </w:rPr>
        <w:t>）李德友此后的供述及自述材料对收受各开发商现金的行为、事实均供认不讳。</w:t>
      </w:r>
    </w:p>
    <w:p w14:paraId="3B8ADAD8" w14:textId="77777777" w:rsidR="00262144" w:rsidRDefault="00262144">
      <w:pPr>
        <w:spacing w:line="500" w:lineRule="atLeast"/>
        <w:ind w:firstLine="600"/>
        <w:divId w:val="2054885592"/>
        <w:rPr>
          <w:rFonts w:hint="eastAsia"/>
          <w:sz w:val="30"/>
          <w:szCs w:val="30"/>
        </w:rPr>
      </w:pPr>
      <w:r>
        <w:rPr>
          <w:rFonts w:hint="eastAsia"/>
          <w:sz w:val="30"/>
          <w:szCs w:val="30"/>
        </w:rPr>
        <w:t>8</w:t>
      </w:r>
      <w:r>
        <w:rPr>
          <w:rFonts w:hint="eastAsia"/>
          <w:sz w:val="30"/>
          <w:szCs w:val="30"/>
        </w:rPr>
        <w:t>、辩认、签供材料，李德友对涉案的部分签发文稿、会议记录和纪要、项目规划设计告知书呈批表、涉案地块调整规划请示、《联审项目记录一览表》（李德友签批，共</w:t>
      </w:r>
      <w:r>
        <w:rPr>
          <w:rFonts w:hint="eastAsia"/>
          <w:sz w:val="30"/>
          <w:szCs w:val="30"/>
        </w:rPr>
        <w:t>21</w:t>
      </w:r>
      <w:r>
        <w:rPr>
          <w:rFonts w:hint="eastAsia"/>
          <w:sz w:val="30"/>
          <w:szCs w:val="30"/>
        </w:rPr>
        <w:t>张）均作了辩认和签供。</w:t>
      </w:r>
    </w:p>
    <w:p w14:paraId="58FA67D5" w14:textId="77777777" w:rsidR="00262144" w:rsidRDefault="00262144">
      <w:pPr>
        <w:spacing w:line="500" w:lineRule="atLeast"/>
        <w:ind w:firstLine="600"/>
        <w:divId w:val="1157569314"/>
        <w:rPr>
          <w:rFonts w:hint="eastAsia"/>
          <w:sz w:val="30"/>
          <w:szCs w:val="30"/>
        </w:rPr>
      </w:pPr>
      <w:r>
        <w:rPr>
          <w:rFonts w:hint="eastAsia"/>
          <w:sz w:val="30"/>
          <w:szCs w:val="30"/>
        </w:rPr>
        <w:t>9</w:t>
      </w:r>
      <w:r>
        <w:rPr>
          <w:rFonts w:hint="eastAsia"/>
          <w:sz w:val="30"/>
          <w:szCs w:val="30"/>
        </w:rPr>
        <w:t>、讯问录音录像，证明侦查机关对李德友讯问时，作了全程录音录像。</w:t>
      </w:r>
    </w:p>
    <w:p w14:paraId="196E4EA4" w14:textId="77777777" w:rsidR="00262144" w:rsidRDefault="00262144">
      <w:pPr>
        <w:spacing w:line="500" w:lineRule="atLeast"/>
        <w:ind w:firstLine="600"/>
        <w:divId w:val="2091612244"/>
        <w:rPr>
          <w:rFonts w:hint="eastAsia"/>
          <w:sz w:val="30"/>
          <w:szCs w:val="30"/>
        </w:rPr>
      </w:pPr>
      <w:r>
        <w:rPr>
          <w:rFonts w:hint="eastAsia"/>
          <w:sz w:val="30"/>
          <w:szCs w:val="30"/>
        </w:rPr>
        <w:t>10</w:t>
      </w:r>
      <w:r>
        <w:rPr>
          <w:rFonts w:hint="eastAsia"/>
          <w:sz w:val="30"/>
          <w:szCs w:val="30"/>
        </w:rPr>
        <w:t>、被告人李德友在检察机关退赃</w:t>
      </w:r>
      <w:r>
        <w:rPr>
          <w:rFonts w:hint="eastAsia"/>
          <w:sz w:val="30"/>
          <w:szCs w:val="30"/>
        </w:rPr>
        <w:t>70</w:t>
      </w:r>
      <w:r>
        <w:rPr>
          <w:rFonts w:hint="eastAsia"/>
          <w:sz w:val="30"/>
          <w:szCs w:val="30"/>
        </w:rPr>
        <w:t>万元；在一审期间退赃及交缴罚金共</w:t>
      </w:r>
      <w:r>
        <w:rPr>
          <w:rFonts w:hint="eastAsia"/>
          <w:sz w:val="30"/>
          <w:szCs w:val="30"/>
        </w:rPr>
        <w:t>274.2216</w:t>
      </w:r>
      <w:r>
        <w:rPr>
          <w:rFonts w:hint="eastAsia"/>
          <w:sz w:val="30"/>
          <w:szCs w:val="30"/>
        </w:rPr>
        <w:t>万元的凭证。</w:t>
      </w:r>
    </w:p>
    <w:p w14:paraId="37CBB183" w14:textId="77777777" w:rsidR="00262144" w:rsidRDefault="00262144">
      <w:pPr>
        <w:spacing w:line="500" w:lineRule="atLeast"/>
        <w:ind w:firstLine="600"/>
        <w:divId w:val="1499611214"/>
        <w:rPr>
          <w:rFonts w:hint="eastAsia"/>
          <w:sz w:val="30"/>
          <w:szCs w:val="30"/>
        </w:rPr>
      </w:pPr>
      <w:r>
        <w:rPr>
          <w:rFonts w:hint="eastAsia"/>
          <w:sz w:val="30"/>
          <w:szCs w:val="30"/>
        </w:rPr>
        <w:t>辩护律师提交的证据：</w:t>
      </w:r>
    </w:p>
    <w:p w14:paraId="1C65B074" w14:textId="77777777" w:rsidR="00262144" w:rsidRDefault="00262144">
      <w:pPr>
        <w:spacing w:line="500" w:lineRule="atLeast"/>
        <w:ind w:firstLine="600"/>
        <w:divId w:val="2074037476"/>
        <w:rPr>
          <w:rFonts w:hint="eastAsia"/>
          <w:sz w:val="30"/>
          <w:szCs w:val="30"/>
        </w:rPr>
      </w:pPr>
      <w:r>
        <w:rPr>
          <w:rFonts w:hint="eastAsia"/>
          <w:sz w:val="30"/>
          <w:szCs w:val="30"/>
        </w:rPr>
        <w:t>1</w:t>
      </w:r>
      <w:r>
        <w:rPr>
          <w:rFonts w:hint="eastAsia"/>
          <w:sz w:val="30"/>
          <w:szCs w:val="30"/>
        </w:rPr>
        <w:t>、惠纪决</w:t>
      </w:r>
      <w:r>
        <w:rPr>
          <w:rFonts w:hint="eastAsia"/>
          <w:sz w:val="30"/>
          <w:szCs w:val="30"/>
        </w:rPr>
        <w:t>[2016]41</w:t>
      </w:r>
      <w:r>
        <w:rPr>
          <w:rFonts w:hint="eastAsia"/>
          <w:sz w:val="30"/>
          <w:szCs w:val="30"/>
        </w:rPr>
        <w:t>号《关于给予李德友党内严重警告处分的决定》（复印件），证明李德友在</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年春节、中秋节共收受润宇公司王某</w:t>
      </w:r>
      <w:r>
        <w:rPr>
          <w:rFonts w:hint="eastAsia"/>
          <w:sz w:val="30"/>
          <w:szCs w:val="30"/>
        </w:rPr>
        <w:t>1</w:t>
      </w:r>
      <w:r>
        <w:rPr>
          <w:rFonts w:hint="eastAsia"/>
          <w:sz w:val="30"/>
          <w:szCs w:val="30"/>
        </w:rPr>
        <w:t>年节礼金共</w:t>
      </w:r>
      <w:r>
        <w:rPr>
          <w:rFonts w:hint="eastAsia"/>
          <w:sz w:val="30"/>
          <w:szCs w:val="30"/>
        </w:rPr>
        <w:t>45</w:t>
      </w:r>
      <w:r>
        <w:rPr>
          <w:rFonts w:hint="eastAsia"/>
          <w:sz w:val="30"/>
          <w:szCs w:val="30"/>
        </w:rPr>
        <w:t>万元港币；</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年春节、中秋节收受鑫月公司张某年节礼金</w:t>
      </w:r>
      <w:r>
        <w:rPr>
          <w:rFonts w:hint="eastAsia"/>
          <w:sz w:val="30"/>
          <w:szCs w:val="30"/>
        </w:rPr>
        <w:t>5</w:t>
      </w:r>
      <w:r>
        <w:rPr>
          <w:rFonts w:hint="eastAsia"/>
          <w:sz w:val="30"/>
          <w:szCs w:val="30"/>
        </w:rPr>
        <w:t>万元港币；收受鑫月公司黄某</w:t>
      </w:r>
      <w:r>
        <w:rPr>
          <w:rFonts w:hint="eastAsia"/>
          <w:sz w:val="30"/>
          <w:szCs w:val="30"/>
        </w:rPr>
        <w:t>1</w:t>
      </w:r>
      <w:r>
        <w:rPr>
          <w:rFonts w:hint="eastAsia"/>
          <w:sz w:val="30"/>
          <w:szCs w:val="30"/>
        </w:rPr>
        <w:t>年节礼金</w:t>
      </w:r>
      <w:r>
        <w:rPr>
          <w:rFonts w:hint="eastAsia"/>
          <w:sz w:val="30"/>
          <w:szCs w:val="30"/>
        </w:rPr>
        <w:t>2</w:t>
      </w:r>
      <w:r>
        <w:rPr>
          <w:rFonts w:hint="eastAsia"/>
          <w:sz w:val="30"/>
          <w:szCs w:val="30"/>
        </w:rPr>
        <w:t>万元港币的行为已被查处过，且退赃</w:t>
      </w:r>
      <w:r>
        <w:rPr>
          <w:rFonts w:hint="eastAsia"/>
          <w:sz w:val="30"/>
          <w:szCs w:val="30"/>
        </w:rPr>
        <w:t>47.737</w:t>
      </w:r>
      <w:r>
        <w:rPr>
          <w:rFonts w:hint="eastAsia"/>
          <w:sz w:val="30"/>
          <w:szCs w:val="30"/>
        </w:rPr>
        <w:t>万元。</w:t>
      </w:r>
    </w:p>
    <w:p w14:paraId="042F1F05" w14:textId="77777777" w:rsidR="00262144" w:rsidRDefault="00262144">
      <w:pPr>
        <w:spacing w:line="500" w:lineRule="atLeast"/>
        <w:ind w:firstLine="600"/>
        <w:divId w:val="1472752875"/>
        <w:rPr>
          <w:rFonts w:hint="eastAsia"/>
          <w:sz w:val="30"/>
          <w:szCs w:val="30"/>
        </w:rPr>
      </w:pPr>
      <w:r>
        <w:rPr>
          <w:rFonts w:hint="eastAsia"/>
          <w:sz w:val="30"/>
          <w:szCs w:val="30"/>
        </w:rPr>
        <w:t>2</w:t>
      </w:r>
      <w:r>
        <w:rPr>
          <w:rFonts w:hint="eastAsia"/>
          <w:sz w:val="30"/>
          <w:szCs w:val="30"/>
        </w:rPr>
        <w:t>、嘉隆泰公司尖峰山地块的《联审项目记录一览表》，证明李德友</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日的签批是打</w:t>
      </w:r>
      <w:r>
        <w:rPr>
          <w:rFonts w:hint="eastAsia"/>
          <w:sz w:val="30"/>
          <w:szCs w:val="30"/>
        </w:rPr>
        <w:t>X</w:t>
      </w:r>
      <w:r>
        <w:rPr>
          <w:rFonts w:hint="eastAsia"/>
          <w:sz w:val="30"/>
          <w:szCs w:val="30"/>
        </w:rPr>
        <w:t>的，与郑某浩陈述是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月的一天晚上送了</w:t>
      </w:r>
      <w:r>
        <w:rPr>
          <w:rFonts w:hint="eastAsia"/>
          <w:sz w:val="30"/>
          <w:szCs w:val="30"/>
        </w:rPr>
        <w:t>200</w:t>
      </w:r>
      <w:r>
        <w:rPr>
          <w:rFonts w:hint="eastAsia"/>
          <w:sz w:val="30"/>
          <w:szCs w:val="30"/>
        </w:rPr>
        <w:t>万元港币给李德友，而李德友收到该款后仍否决该方案的行为有矛盾。</w:t>
      </w:r>
    </w:p>
    <w:p w14:paraId="1EC5C43B" w14:textId="77777777" w:rsidR="00262144" w:rsidRDefault="00262144">
      <w:pPr>
        <w:spacing w:line="500" w:lineRule="atLeast"/>
        <w:ind w:firstLine="600"/>
        <w:divId w:val="410465566"/>
        <w:rPr>
          <w:rFonts w:hint="eastAsia"/>
          <w:sz w:val="30"/>
          <w:szCs w:val="30"/>
        </w:rPr>
      </w:pPr>
      <w:r>
        <w:rPr>
          <w:rFonts w:hint="eastAsia"/>
          <w:sz w:val="30"/>
          <w:szCs w:val="30"/>
        </w:rPr>
        <w:t>3</w:t>
      </w:r>
      <w:r>
        <w:rPr>
          <w:rFonts w:hint="eastAsia"/>
          <w:sz w:val="30"/>
          <w:szCs w:val="30"/>
        </w:rPr>
        <w:t>、相关新闻报道（附光盘）及绿道建设检查通知，证明李德友</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日下午在惠东陪同市领导检查绿道工作，当晚住惠东，没有与郑某浩有接触的时间。</w:t>
      </w:r>
    </w:p>
    <w:p w14:paraId="2405D4DE" w14:textId="77777777" w:rsidR="00262144" w:rsidRDefault="00262144">
      <w:pPr>
        <w:spacing w:line="500" w:lineRule="atLeast"/>
        <w:ind w:firstLine="600"/>
        <w:divId w:val="1526940440"/>
        <w:rPr>
          <w:rFonts w:hint="eastAsia"/>
          <w:sz w:val="30"/>
          <w:szCs w:val="30"/>
        </w:rPr>
      </w:pPr>
      <w:r>
        <w:rPr>
          <w:rFonts w:hint="eastAsia"/>
          <w:sz w:val="30"/>
          <w:szCs w:val="30"/>
        </w:rPr>
        <w:t>4</w:t>
      </w:r>
      <w:r>
        <w:rPr>
          <w:rFonts w:hint="eastAsia"/>
          <w:sz w:val="30"/>
          <w:szCs w:val="30"/>
        </w:rPr>
        <w:t>、惠州市房产局“证明”，证明嘉隆泰公司</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年没有售房的内容。这与嘉隆泰公司财务张某英</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日的询问笔录中陈述郑某浩从公司借</w:t>
      </w:r>
      <w:r>
        <w:rPr>
          <w:rFonts w:hint="eastAsia"/>
          <w:sz w:val="30"/>
          <w:szCs w:val="30"/>
        </w:rPr>
        <w:t>180</w:t>
      </w:r>
      <w:r>
        <w:rPr>
          <w:rFonts w:hint="eastAsia"/>
          <w:sz w:val="30"/>
          <w:szCs w:val="30"/>
        </w:rPr>
        <w:t>万元房屋销售款存在矛盾。</w:t>
      </w:r>
    </w:p>
    <w:p w14:paraId="0EC3FC6D" w14:textId="77777777" w:rsidR="00262144" w:rsidRDefault="00262144">
      <w:pPr>
        <w:spacing w:line="500" w:lineRule="atLeast"/>
        <w:ind w:firstLine="600"/>
        <w:divId w:val="125589373"/>
        <w:rPr>
          <w:rFonts w:hint="eastAsia"/>
          <w:sz w:val="30"/>
          <w:szCs w:val="30"/>
        </w:rPr>
      </w:pPr>
      <w:r>
        <w:rPr>
          <w:rFonts w:hint="eastAsia"/>
          <w:sz w:val="30"/>
          <w:szCs w:val="30"/>
        </w:rPr>
        <w:t>5</w:t>
      </w:r>
      <w:r>
        <w:rPr>
          <w:rFonts w:hint="eastAsia"/>
          <w:sz w:val="30"/>
          <w:szCs w:val="30"/>
        </w:rPr>
        <w:t>、被告人李德友退赃的保证书及变卖房屋的放盘资料。</w:t>
      </w:r>
    </w:p>
    <w:p w14:paraId="0FB7A8C8" w14:textId="77777777" w:rsidR="00262144" w:rsidRDefault="00262144">
      <w:pPr>
        <w:spacing w:line="500" w:lineRule="atLeast"/>
        <w:ind w:firstLine="600"/>
        <w:divId w:val="2078934422"/>
        <w:rPr>
          <w:rFonts w:hint="eastAsia"/>
          <w:sz w:val="30"/>
          <w:szCs w:val="30"/>
        </w:rPr>
      </w:pPr>
      <w:r>
        <w:rPr>
          <w:rFonts w:hint="eastAsia"/>
          <w:sz w:val="30"/>
          <w:szCs w:val="30"/>
        </w:rPr>
        <w:t>对本案的焦点问题，本院作如下评判：</w:t>
      </w:r>
    </w:p>
    <w:p w14:paraId="13D2C991" w14:textId="77777777" w:rsidR="00262144" w:rsidRDefault="00262144">
      <w:pPr>
        <w:spacing w:line="500" w:lineRule="atLeast"/>
        <w:ind w:firstLine="600"/>
        <w:divId w:val="1116169742"/>
        <w:rPr>
          <w:rFonts w:hint="eastAsia"/>
          <w:sz w:val="30"/>
          <w:szCs w:val="30"/>
        </w:rPr>
      </w:pPr>
      <w:r>
        <w:rPr>
          <w:rFonts w:hint="eastAsia"/>
          <w:sz w:val="30"/>
          <w:szCs w:val="30"/>
        </w:rPr>
        <w:t>一、认定被告人李德友受贿次数及金额的理由。</w:t>
      </w:r>
    </w:p>
    <w:p w14:paraId="188B690A" w14:textId="77777777" w:rsidR="00262144" w:rsidRDefault="00262144">
      <w:pPr>
        <w:spacing w:line="500" w:lineRule="atLeast"/>
        <w:ind w:firstLine="600"/>
        <w:divId w:val="1142774654"/>
        <w:rPr>
          <w:rFonts w:hint="eastAsia"/>
          <w:sz w:val="30"/>
          <w:szCs w:val="30"/>
        </w:rPr>
      </w:pPr>
      <w:r>
        <w:rPr>
          <w:rFonts w:hint="eastAsia"/>
          <w:sz w:val="30"/>
          <w:szCs w:val="30"/>
        </w:rPr>
        <w:t>辩护人提出“李德友收受郑某浩</w:t>
      </w:r>
      <w:r>
        <w:rPr>
          <w:rFonts w:hint="eastAsia"/>
          <w:sz w:val="30"/>
          <w:szCs w:val="30"/>
        </w:rPr>
        <w:t>200</w:t>
      </w:r>
      <w:r>
        <w:rPr>
          <w:rFonts w:hint="eastAsia"/>
          <w:sz w:val="30"/>
          <w:szCs w:val="30"/>
        </w:rPr>
        <w:t>万元港币及收受陈某京</w:t>
      </w:r>
      <w:r>
        <w:rPr>
          <w:rFonts w:hint="eastAsia"/>
          <w:sz w:val="30"/>
          <w:szCs w:val="30"/>
        </w:rPr>
        <w:t>40</w:t>
      </w:r>
      <w:r>
        <w:rPr>
          <w:rFonts w:hint="eastAsia"/>
          <w:sz w:val="30"/>
          <w:szCs w:val="30"/>
        </w:rPr>
        <w:t>万元港币的指控证据不足；收受郑某城</w:t>
      </w:r>
      <w:r>
        <w:rPr>
          <w:rFonts w:hint="eastAsia"/>
          <w:sz w:val="30"/>
          <w:szCs w:val="30"/>
        </w:rPr>
        <w:t>10</w:t>
      </w:r>
      <w:r>
        <w:rPr>
          <w:rFonts w:hint="eastAsia"/>
          <w:sz w:val="30"/>
          <w:szCs w:val="30"/>
        </w:rPr>
        <w:t>万元港币不属于受贿；收受王某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、张某年节给予的港币问题，市纪委已作处理，且当时已退赃人民币</w:t>
      </w:r>
      <w:r>
        <w:rPr>
          <w:rFonts w:hint="eastAsia"/>
          <w:sz w:val="30"/>
          <w:szCs w:val="30"/>
        </w:rPr>
        <w:t>47.737</w:t>
      </w:r>
      <w:r>
        <w:rPr>
          <w:rFonts w:hint="eastAsia"/>
          <w:sz w:val="30"/>
          <w:szCs w:val="30"/>
        </w:rPr>
        <w:t>万元</w:t>
      </w:r>
      <w:r>
        <w:rPr>
          <w:rFonts w:hint="eastAsia"/>
          <w:sz w:val="30"/>
          <w:szCs w:val="30"/>
        </w:rPr>
        <w:t>,</w:t>
      </w:r>
      <w:r>
        <w:rPr>
          <w:rFonts w:hint="eastAsia"/>
          <w:sz w:val="30"/>
          <w:szCs w:val="30"/>
        </w:rPr>
        <w:t>不应再追刑责”的辩护意见，经查，郑某浩为嘉隆泰公司开发的嘉逸园项目在总平设计方案审定等事项寻求李德友的帮助，并送给李德友</w:t>
      </w:r>
      <w:r>
        <w:rPr>
          <w:rFonts w:hint="eastAsia"/>
          <w:sz w:val="30"/>
          <w:szCs w:val="30"/>
        </w:rPr>
        <w:t>200</w:t>
      </w:r>
      <w:r>
        <w:rPr>
          <w:rFonts w:hint="eastAsia"/>
          <w:sz w:val="30"/>
          <w:szCs w:val="30"/>
        </w:rPr>
        <w:t>万元港币的事实，有双方的陈述和供述相印证；虽然李德友</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日在《联审项目记录一览表》中否决了该方案，但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日，经李德友审批，该项目通过了联审，这有证人证言等材料佐证，而该项目随后也顺利开展。因此，李德友是利用了职务之便，收受他人好处，为他人谋取利益。辩护人提出的“李德友</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日在外参与检查工作，没有作案时间及涉案赃款去向不明”等意见，不影响受贿行为的认定。同样，陈某京送给李德友的</w:t>
      </w:r>
      <w:r>
        <w:rPr>
          <w:rFonts w:hint="eastAsia"/>
          <w:sz w:val="30"/>
          <w:szCs w:val="30"/>
        </w:rPr>
        <w:t>40</w:t>
      </w:r>
      <w:r>
        <w:rPr>
          <w:rFonts w:hint="eastAsia"/>
          <w:sz w:val="30"/>
          <w:szCs w:val="30"/>
        </w:rPr>
        <w:t>万元港币，虽没有明确提出请托事项，但此后帝豪置业河南岸汽车站的房地产项目在规划用地调整上其给予了帮助。这也有双方的陈述和供述相对应；以及相关的审批材料相佐证。因此</w:t>
      </w:r>
      <w:r>
        <w:rPr>
          <w:rFonts w:hint="eastAsia"/>
          <w:sz w:val="30"/>
          <w:szCs w:val="30"/>
        </w:rPr>
        <w:t>,</w:t>
      </w:r>
      <w:r>
        <w:rPr>
          <w:rFonts w:hint="eastAsia"/>
          <w:sz w:val="30"/>
          <w:szCs w:val="30"/>
        </w:rPr>
        <w:t>也应认定。对方直集团陈某送予的</w:t>
      </w:r>
      <w:r>
        <w:rPr>
          <w:rFonts w:hint="eastAsia"/>
          <w:sz w:val="30"/>
          <w:szCs w:val="30"/>
        </w:rPr>
        <w:t>100</w:t>
      </w:r>
      <w:r>
        <w:rPr>
          <w:rFonts w:hint="eastAsia"/>
          <w:sz w:val="30"/>
          <w:szCs w:val="30"/>
        </w:rPr>
        <w:t>万元人民币；鹏达公司倪某</w:t>
      </w:r>
      <w:r>
        <w:rPr>
          <w:rFonts w:hint="eastAsia"/>
          <w:sz w:val="30"/>
          <w:szCs w:val="30"/>
        </w:rPr>
        <w:t>1</w:t>
      </w:r>
      <w:r>
        <w:rPr>
          <w:rFonts w:hint="eastAsia"/>
          <w:sz w:val="30"/>
          <w:szCs w:val="30"/>
        </w:rPr>
        <w:t>送予的</w:t>
      </w:r>
      <w:r>
        <w:rPr>
          <w:rFonts w:hint="eastAsia"/>
          <w:sz w:val="30"/>
          <w:szCs w:val="30"/>
        </w:rPr>
        <w:t>6</w:t>
      </w:r>
      <w:r>
        <w:rPr>
          <w:rFonts w:hint="eastAsia"/>
          <w:sz w:val="30"/>
          <w:szCs w:val="30"/>
        </w:rPr>
        <w:t>万元港币，李德友没有异议，且有双方陈述、口供和相关在案证</w:t>
      </w:r>
      <w:r>
        <w:rPr>
          <w:rFonts w:hint="eastAsia"/>
          <w:sz w:val="30"/>
          <w:szCs w:val="30"/>
        </w:rPr>
        <w:t>据材料证实，该事实应予认定。</w:t>
      </w:r>
    </w:p>
    <w:p w14:paraId="3749624D" w14:textId="77777777" w:rsidR="00262144" w:rsidRDefault="00262144">
      <w:pPr>
        <w:spacing w:line="500" w:lineRule="atLeast"/>
        <w:ind w:firstLine="600"/>
        <w:divId w:val="471142988"/>
        <w:rPr>
          <w:rFonts w:hint="eastAsia"/>
          <w:sz w:val="30"/>
          <w:szCs w:val="30"/>
        </w:rPr>
      </w:pPr>
      <w:r>
        <w:rPr>
          <w:rFonts w:hint="eastAsia"/>
          <w:sz w:val="30"/>
          <w:szCs w:val="30"/>
        </w:rPr>
        <w:t>对润宇公司王某</w:t>
      </w:r>
      <w:r>
        <w:rPr>
          <w:rFonts w:hint="eastAsia"/>
          <w:sz w:val="30"/>
          <w:szCs w:val="30"/>
        </w:rPr>
        <w:t>1</w:t>
      </w:r>
      <w:r>
        <w:rPr>
          <w:rFonts w:hint="eastAsia"/>
          <w:sz w:val="30"/>
          <w:szCs w:val="30"/>
        </w:rPr>
        <w:t>、鑫月公司黄某</w:t>
      </w:r>
      <w:r>
        <w:rPr>
          <w:rFonts w:hint="eastAsia"/>
          <w:sz w:val="30"/>
          <w:szCs w:val="30"/>
        </w:rPr>
        <w:t>1</w:t>
      </w:r>
      <w:r>
        <w:rPr>
          <w:rFonts w:hint="eastAsia"/>
          <w:sz w:val="30"/>
          <w:szCs w:val="30"/>
        </w:rPr>
        <w:t>、张某送予李德友港币的问题。根据王某</w:t>
      </w:r>
      <w:r>
        <w:rPr>
          <w:rFonts w:hint="eastAsia"/>
          <w:sz w:val="30"/>
          <w:szCs w:val="30"/>
        </w:rPr>
        <w:t>1</w:t>
      </w:r>
      <w:r>
        <w:rPr>
          <w:rFonts w:hint="eastAsia"/>
          <w:sz w:val="30"/>
          <w:szCs w:val="30"/>
        </w:rPr>
        <w:t>的陈述和李德友的供述，润宇公司开发的润宇华庭项目是按正常途径报批，王某</w:t>
      </w:r>
      <w:r>
        <w:rPr>
          <w:rFonts w:hint="eastAsia"/>
          <w:sz w:val="30"/>
          <w:szCs w:val="30"/>
        </w:rPr>
        <w:t>1</w:t>
      </w:r>
      <w:r>
        <w:rPr>
          <w:rFonts w:hint="eastAsia"/>
          <w:sz w:val="30"/>
          <w:szCs w:val="30"/>
        </w:rPr>
        <w:t>只是咨询了李德友如何提高容积率的问题，而李德友也只是在自己掌握的政策范围内给予了建议，其否认有违规帮助王某</w:t>
      </w:r>
      <w:r>
        <w:rPr>
          <w:rFonts w:hint="eastAsia"/>
          <w:sz w:val="30"/>
          <w:szCs w:val="30"/>
        </w:rPr>
        <w:t>1</w:t>
      </w:r>
      <w:r>
        <w:rPr>
          <w:rFonts w:hint="eastAsia"/>
          <w:sz w:val="30"/>
          <w:szCs w:val="30"/>
        </w:rPr>
        <w:t>提高容积率。</w:t>
      </w:r>
    </w:p>
    <w:p w14:paraId="154CEA42" w14:textId="77777777" w:rsidR="00262144" w:rsidRDefault="00262144">
      <w:pPr>
        <w:spacing w:line="500" w:lineRule="atLeast"/>
        <w:ind w:firstLine="600"/>
        <w:divId w:val="2021085300"/>
        <w:rPr>
          <w:rFonts w:hint="eastAsia"/>
          <w:sz w:val="30"/>
          <w:szCs w:val="30"/>
        </w:rPr>
      </w:pPr>
      <w:r>
        <w:rPr>
          <w:rFonts w:hint="eastAsia"/>
          <w:sz w:val="30"/>
          <w:szCs w:val="30"/>
        </w:rPr>
        <w:t>另</w:t>
      </w:r>
      <w:r>
        <w:rPr>
          <w:rFonts w:hint="eastAsia"/>
          <w:sz w:val="30"/>
          <w:szCs w:val="30"/>
        </w:rPr>
        <w:t>2016</w:t>
      </w:r>
      <w:r>
        <w:rPr>
          <w:rFonts w:hint="eastAsia"/>
          <w:sz w:val="30"/>
          <w:szCs w:val="30"/>
        </w:rPr>
        <w:t>年市纪委对李德友作出了处分决定（惠纪决</w:t>
      </w:r>
      <w:r>
        <w:rPr>
          <w:rFonts w:hint="eastAsia"/>
          <w:sz w:val="30"/>
          <w:szCs w:val="30"/>
        </w:rPr>
        <w:t>[2016]41</w:t>
      </w:r>
      <w:r>
        <w:rPr>
          <w:rFonts w:hint="eastAsia"/>
          <w:sz w:val="30"/>
          <w:szCs w:val="30"/>
        </w:rPr>
        <w:t>号），该决定认定了李德友收受他人年节礼金，并退赃</w:t>
      </w:r>
      <w:r>
        <w:rPr>
          <w:rFonts w:hint="eastAsia"/>
          <w:sz w:val="30"/>
          <w:szCs w:val="30"/>
        </w:rPr>
        <w:t>47.737</w:t>
      </w:r>
      <w:r>
        <w:rPr>
          <w:rFonts w:hint="eastAsia"/>
          <w:sz w:val="30"/>
          <w:szCs w:val="30"/>
        </w:rPr>
        <w:t>万元人民币。而本案起诉李德友涉嫌受贿犯罪的金额和次数，是调查期间李德友主动承认的受贿事实，包括了之前已被处理的部分。因此，本案中涉及李德友已被纪律处分，并已退赃部分，纪检部门已有定性和结论。根据《最高人民法院、最高人民检察院关于办理贪污贿赂刑事案件适用法律若干问题的解释》第十五条，“对多次受贿未经处理的，累计计算受贿数额”的规定，因该部分金额已作处理，所以</w:t>
      </w:r>
      <w:r>
        <w:rPr>
          <w:rFonts w:hint="eastAsia"/>
          <w:sz w:val="30"/>
          <w:szCs w:val="30"/>
        </w:rPr>
        <w:t>,</w:t>
      </w:r>
      <w:r>
        <w:rPr>
          <w:rFonts w:hint="eastAsia"/>
          <w:sz w:val="30"/>
          <w:szCs w:val="30"/>
        </w:rPr>
        <w:t>不宜再一次追究。</w:t>
      </w:r>
    </w:p>
    <w:p w14:paraId="42C3A7FD" w14:textId="77777777" w:rsidR="00262144" w:rsidRDefault="00262144">
      <w:pPr>
        <w:spacing w:line="500" w:lineRule="atLeast"/>
        <w:ind w:firstLine="600"/>
        <w:divId w:val="441582406"/>
        <w:rPr>
          <w:rFonts w:hint="eastAsia"/>
          <w:sz w:val="30"/>
          <w:szCs w:val="30"/>
        </w:rPr>
      </w:pPr>
      <w:r>
        <w:rPr>
          <w:rFonts w:hint="eastAsia"/>
          <w:sz w:val="30"/>
          <w:szCs w:val="30"/>
        </w:rPr>
        <w:t>辩护律师提出已经纪检机关作出处理的涉案部分，不应又追究刑责的辩护意见，本院予以采纳。</w:t>
      </w:r>
    </w:p>
    <w:p w14:paraId="67106FB9" w14:textId="77777777" w:rsidR="00262144" w:rsidRDefault="00262144">
      <w:pPr>
        <w:spacing w:line="500" w:lineRule="atLeast"/>
        <w:ind w:firstLine="600"/>
        <w:divId w:val="181088295"/>
        <w:rPr>
          <w:rFonts w:hint="eastAsia"/>
          <w:sz w:val="30"/>
          <w:szCs w:val="30"/>
        </w:rPr>
      </w:pPr>
      <w:r>
        <w:rPr>
          <w:rFonts w:hint="eastAsia"/>
          <w:sz w:val="30"/>
          <w:szCs w:val="30"/>
        </w:rPr>
        <w:t>对宝湖公司郑某城送予李德友的</w:t>
      </w:r>
      <w:r>
        <w:rPr>
          <w:rFonts w:hint="eastAsia"/>
          <w:sz w:val="30"/>
          <w:szCs w:val="30"/>
        </w:rPr>
        <w:t>10</w:t>
      </w:r>
      <w:r>
        <w:rPr>
          <w:rFonts w:hint="eastAsia"/>
          <w:sz w:val="30"/>
          <w:szCs w:val="30"/>
        </w:rPr>
        <w:t>万元港币，双方口供均能对应，郑某城并没有请托事项，李德友也没有给予帮助；在案证据材料显示，宝湖公司金田苑项目报批时间在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年间已完成；</w:t>
      </w:r>
      <w:r>
        <w:rPr>
          <w:rFonts w:hint="eastAsia"/>
          <w:sz w:val="30"/>
          <w:szCs w:val="30"/>
        </w:rPr>
        <w:t>2011</w:t>
      </w:r>
      <w:r>
        <w:rPr>
          <w:rFonts w:hint="eastAsia"/>
          <w:sz w:val="30"/>
          <w:szCs w:val="30"/>
        </w:rPr>
        <w:t>年也无项目在建或报审。因此，李德友该行为与受贿罪中利用职务之便，为他人谋利益的规定不相符，不构成受贿罪，但李德友身为领导干部，显然违反了廉洁纪律。</w:t>
      </w:r>
    </w:p>
    <w:p w14:paraId="7C9AEBBD" w14:textId="77777777" w:rsidR="00262144" w:rsidRDefault="00262144">
      <w:pPr>
        <w:spacing w:line="500" w:lineRule="atLeast"/>
        <w:ind w:firstLine="600"/>
        <w:divId w:val="1716005005"/>
        <w:rPr>
          <w:rFonts w:hint="eastAsia"/>
          <w:sz w:val="30"/>
          <w:szCs w:val="30"/>
        </w:rPr>
      </w:pPr>
      <w:r>
        <w:rPr>
          <w:rFonts w:hint="eastAsia"/>
          <w:sz w:val="30"/>
          <w:szCs w:val="30"/>
        </w:rPr>
        <w:t>综上</w:t>
      </w:r>
      <w:r>
        <w:rPr>
          <w:rFonts w:hint="eastAsia"/>
          <w:sz w:val="30"/>
          <w:szCs w:val="30"/>
        </w:rPr>
        <w:t>,</w:t>
      </w:r>
      <w:r>
        <w:rPr>
          <w:rFonts w:hint="eastAsia"/>
          <w:sz w:val="30"/>
          <w:szCs w:val="30"/>
        </w:rPr>
        <w:t>被告人李德友受贿的金额是人民币</w:t>
      </w:r>
      <w:r>
        <w:rPr>
          <w:rFonts w:hint="eastAsia"/>
          <w:sz w:val="30"/>
          <w:szCs w:val="30"/>
        </w:rPr>
        <w:t>100</w:t>
      </w:r>
      <w:r>
        <w:rPr>
          <w:rFonts w:hint="eastAsia"/>
          <w:sz w:val="30"/>
          <w:szCs w:val="30"/>
        </w:rPr>
        <w:t>万</w:t>
      </w:r>
      <w:r>
        <w:rPr>
          <w:rFonts w:hint="eastAsia"/>
          <w:sz w:val="30"/>
          <w:szCs w:val="30"/>
        </w:rPr>
        <w:t>;</w:t>
      </w:r>
      <w:r>
        <w:rPr>
          <w:rFonts w:hint="eastAsia"/>
          <w:sz w:val="30"/>
          <w:szCs w:val="30"/>
        </w:rPr>
        <w:t>港币</w:t>
      </w:r>
      <w:r>
        <w:rPr>
          <w:rFonts w:hint="eastAsia"/>
          <w:sz w:val="30"/>
          <w:szCs w:val="30"/>
        </w:rPr>
        <w:t>246</w:t>
      </w:r>
      <w:r>
        <w:rPr>
          <w:rFonts w:hint="eastAsia"/>
          <w:sz w:val="30"/>
          <w:szCs w:val="30"/>
        </w:rPr>
        <w:t>万元</w:t>
      </w:r>
      <w:r>
        <w:rPr>
          <w:rFonts w:hint="eastAsia"/>
          <w:sz w:val="30"/>
          <w:szCs w:val="30"/>
        </w:rPr>
        <w:t>,</w:t>
      </w:r>
      <w:r>
        <w:rPr>
          <w:rFonts w:hint="eastAsia"/>
          <w:sz w:val="30"/>
          <w:szCs w:val="30"/>
        </w:rPr>
        <w:t>折算后合计人民币共</w:t>
      </w:r>
      <w:r>
        <w:rPr>
          <w:rFonts w:hint="eastAsia"/>
          <w:sz w:val="30"/>
          <w:szCs w:val="30"/>
        </w:rPr>
        <w:t>314.2216</w:t>
      </w:r>
      <w:r>
        <w:rPr>
          <w:rFonts w:hint="eastAsia"/>
          <w:sz w:val="30"/>
          <w:szCs w:val="30"/>
        </w:rPr>
        <w:t>万元。</w:t>
      </w:r>
    </w:p>
    <w:p w14:paraId="5E52A233" w14:textId="77777777" w:rsidR="00262144" w:rsidRDefault="00262144">
      <w:pPr>
        <w:spacing w:line="500" w:lineRule="atLeast"/>
        <w:ind w:firstLine="600"/>
        <w:divId w:val="1337273072"/>
        <w:rPr>
          <w:rFonts w:hint="eastAsia"/>
          <w:sz w:val="30"/>
          <w:szCs w:val="30"/>
        </w:rPr>
      </w:pPr>
      <w:r>
        <w:rPr>
          <w:rFonts w:hint="eastAsia"/>
          <w:sz w:val="30"/>
          <w:szCs w:val="30"/>
        </w:rPr>
        <w:t>二、被告人李德友是否构成自首的问题？</w:t>
      </w:r>
    </w:p>
    <w:p w14:paraId="23257823" w14:textId="77777777" w:rsidR="00262144" w:rsidRDefault="00262144">
      <w:pPr>
        <w:spacing w:line="500" w:lineRule="atLeast"/>
        <w:ind w:firstLine="600"/>
        <w:divId w:val="1412698560"/>
        <w:rPr>
          <w:rFonts w:hint="eastAsia"/>
          <w:sz w:val="30"/>
          <w:szCs w:val="30"/>
        </w:rPr>
      </w:pPr>
      <w:r>
        <w:rPr>
          <w:rFonts w:hint="eastAsia"/>
          <w:sz w:val="30"/>
          <w:szCs w:val="30"/>
        </w:rPr>
        <w:t>1</w:t>
      </w:r>
      <w:r>
        <w:rPr>
          <w:rFonts w:hint="eastAsia"/>
          <w:sz w:val="30"/>
          <w:szCs w:val="30"/>
        </w:rPr>
        <w:t>、根据“到案经过”和</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日惠州市检察院办案人员对李德友作的两次询问笔录及</w:t>
      </w:r>
      <w:r>
        <w:rPr>
          <w:rFonts w:hint="eastAsia"/>
          <w:sz w:val="30"/>
          <w:szCs w:val="30"/>
        </w:rPr>
        <w:t>6</w:t>
      </w:r>
      <w:r>
        <w:rPr>
          <w:rFonts w:hint="eastAsia"/>
          <w:sz w:val="30"/>
          <w:szCs w:val="30"/>
        </w:rPr>
        <w:t>月</w:t>
      </w:r>
      <w:r>
        <w:rPr>
          <w:rFonts w:hint="eastAsia"/>
          <w:sz w:val="30"/>
          <w:szCs w:val="30"/>
        </w:rPr>
        <w:t>23</w:t>
      </w:r>
      <w:r>
        <w:rPr>
          <w:rFonts w:hint="eastAsia"/>
          <w:sz w:val="30"/>
          <w:szCs w:val="30"/>
        </w:rPr>
        <w:t>日作的询问笔录和讯问笔录来看，办案人员在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收到省院转来的线索后，于次日通知李德友到检察院接受调查，李德友接到通知后，是自行前往办案机关接受调查。从询问笔录的内容来看，办案人员先询问的是审图公司改制问题，然后才问“是否还有经济上的问题需要向办案部门交代”？此时，李德友即交代了与审图公司无关的其他收受他人金钱的行为；</w:t>
      </w:r>
      <w:r>
        <w:rPr>
          <w:rFonts w:hint="eastAsia"/>
          <w:sz w:val="30"/>
          <w:szCs w:val="30"/>
        </w:rPr>
        <w:t>6</w:t>
      </w:r>
      <w:r>
        <w:rPr>
          <w:rFonts w:hint="eastAsia"/>
          <w:sz w:val="30"/>
          <w:szCs w:val="30"/>
        </w:rPr>
        <w:t>月</w:t>
      </w:r>
      <w:r>
        <w:rPr>
          <w:rFonts w:hint="eastAsia"/>
          <w:sz w:val="30"/>
          <w:szCs w:val="30"/>
        </w:rPr>
        <w:t>23</w:t>
      </w:r>
      <w:r>
        <w:rPr>
          <w:rFonts w:hint="eastAsia"/>
          <w:sz w:val="30"/>
          <w:szCs w:val="30"/>
        </w:rPr>
        <w:t>日检察机关对李德友以玩忽职守罪、受贿罪立案并采取强制措施。</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日，惠城区人民检察院以受贿罪对李德友提起公诉，而玩忽职守罪则没有起诉。</w:t>
      </w:r>
    </w:p>
    <w:p w14:paraId="6F7EA8FC" w14:textId="77777777" w:rsidR="00262144" w:rsidRDefault="00262144">
      <w:pPr>
        <w:spacing w:line="500" w:lineRule="atLeast"/>
        <w:ind w:firstLine="600"/>
        <w:divId w:val="1883978499"/>
        <w:rPr>
          <w:rFonts w:hint="eastAsia"/>
          <w:sz w:val="30"/>
          <w:szCs w:val="30"/>
        </w:rPr>
      </w:pPr>
      <w:r>
        <w:rPr>
          <w:rFonts w:hint="eastAsia"/>
          <w:sz w:val="30"/>
          <w:szCs w:val="30"/>
        </w:rPr>
        <w:t>2</w:t>
      </w:r>
      <w:r>
        <w:rPr>
          <w:rFonts w:hint="eastAsia"/>
          <w:sz w:val="30"/>
          <w:szCs w:val="30"/>
        </w:rPr>
        <w:t>、从笔录的时间先后可证实，李德友在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日前供出了送钱给他的开发商郑某浩、陈某、黄某</w:t>
      </w:r>
      <w:r>
        <w:rPr>
          <w:rFonts w:hint="eastAsia"/>
          <w:sz w:val="30"/>
          <w:szCs w:val="30"/>
        </w:rPr>
        <w:t>1</w:t>
      </w:r>
      <w:r>
        <w:rPr>
          <w:rFonts w:hint="eastAsia"/>
          <w:sz w:val="30"/>
          <w:szCs w:val="30"/>
        </w:rPr>
        <w:t>、张某、陈某京、王某</w:t>
      </w:r>
      <w:r>
        <w:rPr>
          <w:rFonts w:hint="eastAsia"/>
          <w:sz w:val="30"/>
          <w:szCs w:val="30"/>
        </w:rPr>
        <w:t>1</w:t>
      </w:r>
      <w:r>
        <w:rPr>
          <w:rFonts w:hint="eastAsia"/>
          <w:sz w:val="30"/>
          <w:szCs w:val="30"/>
        </w:rPr>
        <w:t>、倪某</w:t>
      </w:r>
      <w:r>
        <w:rPr>
          <w:rFonts w:hint="eastAsia"/>
          <w:sz w:val="30"/>
          <w:szCs w:val="30"/>
        </w:rPr>
        <w:t>1</w:t>
      </w:r>
      <w:r>
        <w:rPr>
          <w:rFonts w:hint="eastAsia"/>
          <w:sz w:val="30"/>
          <w:szCs w:val="30"/>
        </w:rPr>
        <w:t>、郑某城等人；而侦查机关的办案人员则在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日才跟陈某作笔录；</w:t>
      </w:r>
      <w:r>
        <w:rPr>
          <w:rFonts w:hint="eastAsia"/>
          <w:sz w:val="30"/>
          <w:szCs w:val="30"/>
        </w:rPr>
        <w:t>6</w:t>
      </w:r>
      <w:r>
        <w:rPr>
          <w:rFonts w:hint="eastAsia"/>
          <w:sz w:val="30"/>
          <w:szCs w:val="30"/>
        </w:rPr>
        <w:t>月</w:t>
      </w:r>
      <w:r>
        <w:rPr>
          <w:rFonts w:hint="eastAsia"/>
          <w:sz w:val="30"/>
          <w:szCs w:val="30"/>
        </w:rPr>
        <w:t>27</w:t>
      </w:r>
      <w:r>
        <w:rPr>
          <w:rFonts w:hint="eastAsia"/>
          <w:sz w:val="30"/>
          <w:szCs w:val="30"/>
        </w:rPr>
        <w:t>日跟张某作笔录；</w:t>
      </w:r>
      <w:r>
        <w:rPr>
          <w:rFonts w:hint="eastAsia"/>
          <w:sz w:val="30"/>
          <w:szCs w:val="30"/>
        </w:rPr>
        <w:t>7</w:t>
      </w:r>
      <w:r>
        <w:rPr>
          <w:rFonts w:hint="eastAsia"/>
          <w:sz w:val="30"/>
          <w:szCs w:val="30"/>
        </w:rPr>
        <w:t>月</w:t>
      </w:r>
      <w:r>
        <w:rPr>
          <w:rFonts w:hint="eastAsia"/>
          <w:sz w:val="30"/>
          <w:szCs w:val="30"/>
        </w:rPr>
        <w:t>6</w:t>
      </w:r>
      <w:r>
        <w:rPr>
          <w:rFonts w:hint="eastAsia"/>
          <w:sz w:val="30"/>
          <w:szCs w:val="30"/>
        </w:rPr>
        <w:t>日跟郑某浩作笔录；</w:t>
      </w:r>
      <w:r>
        <w:rPr>
          <w:rFonts w:hint="eastAsia"/>
          <w:sz w:val="30"/>
          <w:szCs w:val="30"/>
        </w:rPr>
        <w:t>7</w:t>
      </w:r>
      <w:r>
        <w:rPr>
          <w:rFonts w:hint="eastAsia"/>
          <w:sz w:val="30"/>
          <w:szCs w:val="30"/>
        </w:rPr>
        <w:t>月</w:t>
      </w:r>
      <w:r>
        <w:rPr>
          <w:rFonts w:hint="eastAsia"/>
          <w:sz w:val="30"/>
          <w:szCs w:val="30"/>
        </w:rPr>
        <w:t>18</w:t>
      </w:r>
      <w:r>
        <w:rPr>
          <w:rFonts w:hint="eastAsia"/>
          <w:sz w:val="30"/>
          <w:szCs w:val="30"/>
        </w:rPr>
        <w:t>日跟王某</w:t>
      </w:r>
      <w:r>
        <w:rPr>
          <w:rFonts w:hint="eastAsia"/>
          <w:sz w:val="30"/>
          <w:szCs w:val="30"/>
        </w:rPr>
        <w:t>1</w:t>
      </w:r>
      <w:r>
        <w:rPr>
          <w:rFonts w:hint="eastAsia"/>
          <w:sz w:val="30"/>
          <w:szCs w:val="30"/>
        </w:rPr>
        <w:t>作笔录；</w:t>
      </w:r>
      <w:r>
        <w:rPr>
          <w:rFonts w:hint="eastAsia"/>
          <w:sz w:val="30"/>
          <w:szCs w:val="30"/>
        </w:rPr>
        <w:t>7</w:t>
      </w:r>
      <w:r>
        <w:rPr>
          <w:rFonts w:hint="eastAsia"/>
          <w:sz w:val="30"/>
          <w:szCs w:val="30"/>
        </w:rPr>
        <w:t>月</w:t>
      </w:r>
      <w:r>
        <w:rPr>
          <w:rFonts w:hint="eastAsia"/>
          <w:sz w:val="30"/>
          <w:szCs w:val="30"/>
        </w:rPr>
        <w:t>19</w:t>
      </w:r>
      <w:r>
        <w:rPr>
          <w:rFonts w:hint="eastAsia"/>
          <w:sz w:val="30"/>
          <w:szCs w:val="30"/>
        </w:rPr>
        <w:t>日跟陈某京作笔录；</w:t>
      </w:r>
      <w:r>
        <w:rPr>
          <w:rFonts w:hint="eastAsia"/>
          <w:sz w:val="30"/>
          <w:szCs w:val="30"/>
        </w:rPr>
        <w:t>7</w:t>
      </w:r>
      <w:r>
        <w:rPr>
          <w:rFonts w:hint="eastAsia"/>
          <w:sz w:val="30"/>
          <w:szCs w:val="30"/>
        </w:rPr>
        <w:t>月</w:t>
      </w:r>
      <w:r>
        <w:rPr>
          <w:rFonts w:hint="eastAsia"/>
          <w:sz w:val="30"/>
          <w:szCs w:val="30"/>
        </w:rPr>
        <w:t>20</w:t>
      </w:r>
      <w:r>
        <w:rPr>
          <w:rFonts w:hint="eastAsia"/>
          <w:sz w:val="30"/>
          <w:szCs w:val="30"/>
        </w:rPr>
        <w:t>日跟倪某</w:t>
      </w:r>
      <w:r>
        <w:rPr>
          <w:rFonts w:hint="eastAsia"/>
          <w:sz w:val="30"/>
          <w:szCs w:val="30"/>
        </w:rPr>
        <w:t>1</w:t>
      </w:r>
      <w:r>
        <w:rPr>
          <w:rFonts w:hint="eastAsia"/>
          <w:sz w:val="30"/>
          <w:szCs w:val="30"/>
        </w:rPr>
        <w:t>作笔录；</w:t>
      </w:r>
      <w:r>
        <w:rPr>
          <w:rFonts w:hint="eastAsia"/>
          <w:sz w:val="30"/>
          <w:szCs w:val="30"/>
        </w:rPr>
        <w:t>7</w:t>
      </w:r>
      <w:r>
        <w:rPr>
          <w:rFonts w:hint="eastAsia"/>
          <w:sz w:val="30"/>
          <w:szCs w:val="30"/>
        </w:rPr>
        <w:t>月</w:t>
      </w:r>
      <w:r>
        <w:rPr>
          <w:rFonts w:hint="eastAsia"/>
          <w:sz w:val="30"/>
          <w:szCs w:val="30"/>
        </w:rPr>
        <w:t>25</w:t>
      </w:r>
      <w:r>
        <w:rPr>
          <w:rFonts w:hint="eastAsia"/>
          <w:sz w:val="30"/>
          <w:szCs w:val="30"/>
        </w:rPr>
        <w:t>日跟郑某城作笔录；</w:t>
      </w:r>
      <w:r>
        <w:rPr>
          <w:rFonts w:hint="eastAsia"/>
          <w:sz w:val="30"/>
          <w:szCs w:val="30"/>
        </w:rPr>
        <w:t>8</w:t>
      </w:r>
      <w:r>
        <w:rPr>
          <w:rFonts w:hint="eastAsia"/>
          <w:sz w:val="30"/>
          <w:szCs w:val="30"/>
        </w:rPr>
        <w:t>月</w:t>
      </w:r>
      <w:r>
        <w:rPr>
          <w:rFonts w:hint="eastAsia"/>
          <w:sz w:val="30"/>
          <w:szCs w:val="30"/>
        </w:rPr>
        <w:t>24</w:t>
      </w:r>
      <w:r>
        <w:rPr>
          <w:rFonts w:hint="eastAsia"/>
          <w:sz w:val="30"/>
          <w:szCs w:val="30"/>
        </w:rPr>
        <w:t>日跟黄某</w:t>
      </w:r>
      <w:r>
        <w:rPr>
          <w:rFonts w:hint="eastAsia"/>
          <w:sz w:val="30"/>
          <w:szCs w:val="30"/>
        </w:rPr>
        <w:t>1</w:t>
      </w:r>
      <w:r>
        <w:rPr>
          <w:rFonts w:hint="eastAsia"/>
          <w:sz w:val="30"/>
          <w:szCs w:val="30"/>
        </w:rPr>
        <w:t>作笔录，核实李德友收受他人金钱的事实。</w:t>
      </w:r>
    </w:p>
    <w:p w14:paraId="6925B651" w14:textId="77777777" w:rsidR="00262144" w:rsidRDefault="00262144">
      <w:pPr>
        <w:spacing w:line="500" w:lineRule="atLeast"/>
        <w:ind w:firstLine="600"/>
        <w:divId w:val="32313670"/>
        <w:rPr>
          <w:rFonts w:hint="eastAsia"/>
          <w:sz w:val="30"/>
          <w:szCs w:val="30"/>
        </w:rPr>
      </w:pPr>
      <w:r>
        <w:rPr>
          <w:rFonts w:hint="eastAsia"/>
          <w:sz w:val="30"/>
          <w:szCs w:val="30"/>
        </w:rPr>
        <w:t>综上所述，起诉书指控李德友受贿的主要犯罪事实是李德友接到通知后，自行前往检察机关接受审图公司改制问题的调查时，主动交代尚未被发觉的其他受贿罪行，该行为符合“最高人民法院关于处理自首和立功若干问题的意见”中有关自首的构成要件，依法应认定被告人李德友有自首情节。</w:t>
      </w:r>
    </w:p>
    <w:p w14:paraId="66D03B7B" w14:textId="77777777" w:rsidR="00262144" w:rsidRDefault="00262144">
      <w:pPr>
        <w:spacing w:line="500" w:lineRule="atLeast"/>
        <w:ind w:firstLine="600"/>
        <w:divId w:val="887765083"/>
        <w:rPr>
          <w:rFonts w:hint="eastAsia"/>
          <w:sz w:val="30"/>
          <w:szCs w:val="30"/>
        </w:rPr>
      </w:pPr>
      <w:r>
        <w:rPr>
          <w:rFonts w:hint="eastAsia"/>
          <w:sz w:val="30"/>
          <w:szCs w:val="30"/>
        </w:rPr>
        <w:t>辩护律师提出的李德友有自首情节的辩解，符合本案事实，本院予采信。</w:t>
      </w:r>
    </w:p>
    <w:p w14:paraId="5D86D9C3" w14:textId="77777777" w:rsidR="00262144" w:rsidRDefault="00262144">
      <w:pPr>
        <w:spacing w:line="500" w:lineRule="atLeast"/>
        <w:ind w:firstLine="600"/>
        <w:divId w:val="265312121"/>
        <w:rPr>
          <w:rFonts w:hint="eastAsia"/>
          <w:sz w:val="30"/>
          <w:szCs w:val="30"/>
        </w:rPr>
      </w:pPr>
      <w:r>
        <w:rPr>
          <w:rFonts w:hint="eastAsia"/>
          <w:sz w:val="30"/>
          <w:szCs w:val="30"/>
        </w:rPr>
        <w:t>本院认为，被告人李德友身为国家工作人员，利用职务上的便利，收受他人人民币共</w:t>
      </w:r>
      <w:r>
        <w:rPr>
          <w:rFonts w:hint="eastAsia"/>
          <w:sz w:val="30"/>
          <w:szCs w:val="30"/>
        </w:rPr>
        <w:t>314.2216</w:t>
      </w:r>
      <w:r>
        <w:rPr>
          <w:rFonts w:hint="eastAsia"/>
          <w:sz w:val="30"/>
          <w:szCs w:val="30"/>
        </w:rPr>
        <w:t>万元（其中港币</w:t>
      </w:r>
      <w:r>
        <w:rPr>
          <w:rFonts w:hint="eastAsia"/>
          <w:sz w:val="30"/>
          <w:szCs w:val="30"/>
        </w:rPr>
        <w:t>246</w:t>
      </w:r>
      <w:r>
        <w:rPr>
          <w:rFonts w:hint="eastAsia"/>
          <w:sz w:val="30"/>
          <w:szCs w:val="30"/>
        </w:rPr>
        <w:t>万元按当时汇率折算人民币为</w:t>
      </w:r>
      <w:r>
        <w:rPr>
          <w:rFonts w:hint="eastAsia"/>
          <w:sz w:val="30"/>
          <w:szCs w:val="30"/>
        </w:rPr>
        <w:t>214.2216</w:t>
      </w:r>
      <w:r>
        <w:rPr>
          <w:rFonts w:hint="eastAsia"/>
          <w:sz w:val="30"/>
          <w:szCs w:val="30"/>
        </w:rPr>
        <w:t>万元），为他人谋取利益，数额特别巨大，其行为已构成受贿罪。公诉机关指控的罪名成立。被告人李德友自动投案，如实供述办案机关尚未掌握的受贿犯罪事实，依法应认定为自首；另被告人李德友在一审审理期间，通过家属积极筹措款项，退清本案认定的受贿赃款，且主动交纳罚金</w:t>
      </w:r>
      <w:r>
        <w:rPr>
          <w:rFonts w:hint="eastAsia"/>
          <w:sz w:val="30"/>
          <w:szCs w:val="30"/>
        </w:rPr>
        <w:t>30</w:t>
      </w:r>
      <w:r>
        <w:rPr>
          <w:rFonts w:hint="eastAsia"/>
          <w:sz w:val="30"/>
          <w:szCs w:val="30"/>
        </w:rPr>
        <w:t>万元，认罪认罚，悔罪态度良好；综合其犯罪事实、性质、情节和认罪态度，量刑时，予以减轻处罚。对被告人李德友的其余违法所得，依法应由相关部门予以收缴。辩护律师提出的辩护意见，与法律相符的，本院予以采信。依照《中华人民共和国刑法》第三百八十五条第一款、第三百八十六条、第三百八十三条第一款第（三）项、第六十七条第一款、第六十四条，《最高人民法院、最高人民检察院关于办理贪污贿赂刑事案件适用法律若干问题的解释》第十九条之规定，判决如下：</w:t>
      </w:r>
    </w:p>
    <w:p w14:paraId="195D0641" w14:textId="77777777" w:rsidR="00262144" w:rsidRDefault="00262144">
      <w:pPr>
        <w:spacing w:line="500" w:lineRule="atLeast"/>
        <w:ind w:firstLine="600"/>
        <w:divId w:val="1765375431"/>
        <w:rPr>
          <w:rFonts w:hint="eastAsia"/>
          <w:sz w:val="30"/>
          <w:szCs w:val="30"/>
        </w:rPr>
      </w:pPr>
      <w:r>
        <w:rPr>
          <w:rFonts w:hint="eastAsia"/>
          <w:sz w:val="30"/>
          <w:szCs w:val="30"/>
        </w:rPr>
        <w:t>一、被告人李德友犯受贿罪，判处有期徒刑六年四个月，并处罚金人民币三十万元；</w:t>
      </w:r>
    </w:p>
    <w:p w14:paraId="20C59B1F" w14:textId="77777777" w:rsidR="00262144" w:rsidRDefault="00262144">
      <w:pPr>
        <w:spacing w:line="500" w:lineRule="atLeast"/>
        <w:ind w:firstLine="600"/>
        <w:divId w:val="1758134520"/>
        <w:rPr>
          <w:rFonts w:hint="eastAsia"/>
          <w:sz w:val="30"/>
          <w:szCs w:val="30"/>
        </w:rPr>
      </w:pPr>
      <w:r>
        <w:rPr>
          <w:rFonts w:hint="eastAsia"/>
          <w:sz w:val="30"/>
          <w:szCs w:val="30"/>
        </w:rPr>
        <w:t>二、随案移送的</w:t>
      </w:r>
      <w:r>
        <w:rPr>
          <w:rFonts w:hint="eastAsia"/>
          <w:sz w:val="30"/>
          <w:szCs w:val="30"/>
        </w:rPr>
        <w:t>70</w:t>
      </w:r>
      <w:r>
        <w:rPr>
          <w:rFonts w:hint="eastAsia"/>
          <w:sz w:val="30"/>
          <w:szCs w:val="30"/>
        </w:rPr>
        <w:t>万元予以追缴，上缴国库；在一审期间退缴至本院的款项共</w:t>
      </w:r>
      <w:r>
        <w:rPr>
          <w:rFonts w:hint="eastAsia"/>
          <w:sz w:val="30"/>
          <w:szCs w:val="30"/>
        </w:rPr>
        <w:t>274.2216</w:t>
      </w:r>
      <w:r>
        <w:rPr>
          <w:rFonts w:hint="eastAsia"/>
          <w:sz w:val="30"/>
          <w:szCs w:val="30"/>
        </w:rPr>
        <w:t>万元，其中退赃</w:t>
      </w:r>
      <w:r>
        <w:rPr>
          <w:rFonts w:hint="eastAsia"/>
          <w:sz w:val="30"/>
          <w:szCs w:val="30"/>
        </w:rPr>
        <w:t>244.2216</w:t>
      </w:r>
      <w:r>
        <w:rPr>
          <w:rFonts w:hint="eastAsia"/>
          <w:sz w:val="30"/>
          <w:szCs w:val="30"/>
        </w:rPr>
        <w:t>万元予以追缴，上缴国库；</w:t>
      </w:r>
      <w:r>
        <w:rPr>
          <w:rFonts w:hint="eastAsia"/>
          <w:sz w:val="30"/>
          <w:szCs w:val="30"/>
        </w:rPr>
        <w:t>30</w:t>
      </w:r>
      <w:r>
        <w:rPr>
          <w:rFonts w:hint="eastAsia"/>
          <w:sz w:val="30"/>
          <w:szCs w:val="30"/>
        </w:rPr>
        <w:t>万元充抵第一判项中的罚金。</w:t>
      </w:r>
    </w:p>
    <w:p w14:paraId="57DCADE1" w14:textId="77777777" w:rsidR="00262144" w:rsidRDefault="00262144">
      <w:pPr>
        <w:spacing w:line="500" w:lineRule="atLeast"/>
        <w:ind w:firstLine="600"/>
        <w:divId w:val="1066563882"/>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止</w:t>
      </w:r>
      <w:r>
        <w:rPr>
          <w:rFonts w:hint="eastAsia"/>
          <w:sz w:val="30"/>
          <w:szCs w:val="30"/>
        </w:rPr>
        <w:t>)</w:t>
      </w:r>
      <w:r>
        <w:rPr>
          <w:rFonts w:hint="eastAsia"/>
          <w:sz w:val="30"/>
          <w:szCs w:val="30"/>
        </w:rPr>
        <w:t>。</w:t>
      </w:r>
    </w:p>
    <w:p w14:paraId="480784BA" w14:textId="77777777" w:rsidR="00262144" w:rsidRDefault="00262144">
      <w:pPr>
        <w:spacing w:line="500" w:lineRule="atLeast"/>
        <w:ind w:firstLine="600"/>
        <w:divId w:val="1892299730"/>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14:paraId="637BB44D" w14:textId="77777777" w:rsidR="00262144" w:rsidRDefault="00262144">
      <w:pPr>
        <w:spacing w:line="500" w:lineRule="atLeast"/>
        <w:ind w:firstLine="600"/>
        <w:divId w:val="134839975"/>
        <w:rPr>
          <w:rFonts w:hint="eastAsia"/>
          <w:sz w:val="30"/>
          <w:szCs w:val="30"/>
        </w:rPr>
      </w:pPr>
      <w:r>
        <w:rPr>
          <w:rFonts w:hint="eastAsia"/>
          <w:sz w:val="30"/>
          <w:szCs w:val="30"/>
        </w:rPr>
        <w:t>（本页无正文）</w:t>
      </w:r>
    </w:p>
    <w:p w14:paraId="1BC0DAEC" w14:textId="77777777" w:rsidR="00262144" w:rsidRDefault="00262144">
      <w:pPr>
        <w:spacing w:line="500" w:lineRule="atLeast"/>
        <w:jc w:val="right"/>
        <w:divId w:val="128210817"/>
        <w:rPr>
          <w:rFonts w:hint="eastAsia"/>
          <w:sz w:val="30"/>
          <w:szCs w:val="30"/>
        </w:rPr>
      </w:pPr>
      <w:r>
        <w:rPr>
          <w:rFonts w:hint="eastAsia"/>
          <w:sz w:val="30"/>
          <w:szCs w:val="30"/>
        </w:rPr>
        <w:t>审　判　长　　邹玉娟</w:t>
      </w:r>
    </w:p>
    <w:p w14:paraId="509B4741" w14:textId="77777777" w:rsidR="00262144" w:rsidRDefault="00262144">
      <w:pPr>
        <w:spacing w:line="500" w:lineRule="atLeast"/>
        <w:jc w:val="right"/>
        <w:divId w:val="141504859"/>
        <w:rPr>
          <w:rFonts w:hint="eastAsia"/>
          <w:sz w:val="30"/>
          <w:szCs w:val="30"/>
        </w:rPr>
      </w:pPr>
      <w:r>
        <w:rPr>
          <w:rFonts w:hint="eastAsia"/>
          <w:sz w:val="30"/>
          <w:szCs w:val="30"/>
        </w:rPr>
        <w:t>审　判　员　　蓝诗祥</w:t>
      </w:r>
    </w:p>
    <w:p w14:paraId="7009794E" w14:textId="77777777" w:rsidR="00262144" w:rsidRDefault="00262144">
      <w:pPr>
        <w:spacing w:line="500" w:lineRule="atLeast"/>
        <w:jc w:val="right"/>
        <w:divId w:val="2144537698"/>
        <w:rPr>
          <w:rFonts w:hint="eastAsia"/>
          <w:sz w:val="30"/>
          <w:szCs w:val="30"/>
        </w:rPr>
      </w:pPr>
      <w:r>
        <w:rPr>
          <w:rFonts w:hint="eastAsia"/>
          <w:sz w:val="30"/>
          <w:szCs w:val="30"/>
        </w:rPr>
        <w:t>人民陪审员　　蓝雁羽</w:t>
      </w:r>
    </w:p>
    <w:p w14:paraId="367F865E" w14:textId="77777777" w:rsidR="00262144" w:rsidRDefault="00262144">
      <w:pPr>
        <w:spacing w:line="500" w:lineRule="atLeast"/>
        <w:jc w:val="right"/>
        <w:divId w:val="161437470"/>
        <w:rPr>
          <w:rFonts w:hint="eastAsia"/>
          <w:sz w:val="30"/>
          <w:szCs w:val="30"/>
        </w:rPr>
      </w:pPr>
      <w:r>
        <w:rPr>
          <w:rFonts w:hint="eastAsia"/>
          <w:sz w:val="30"/>
          <w:szCs w:val="30"/>
        </w:rPr>
        <w:t>二〇一八年十月八日</w:t>
      </w:r>
    </w:p>
    <w:p w14:paraId="5552A6AE" w14:textId="77777777" w:rsidR="00262144" w:rsidRDefault="00262144">
      <w:pPr>
        <w:spacing w:line="500" w:lineRule="atLeast"/>
        <w:jc w:val="right"/>
        <w:divId w:val="1288387215"/>
        <w:rPr>
          <w:rFonts w:hint="eastAsia"/>
          <w:sz w:val="30"/>
          <w:szCs w:val="30"/>
        </w:rPr>
      </w:pPr>
      <w:r>
        <w:rPr>
          <w:rFonts w:hint="eastAsia"/>
          <w:sz w:val="30"/>
          <w:szCs w:val="30"/>
        </w:rPr>
        <w:t>书　记　员　　胡瑞洋</w:t>
      </w:r>
    </w:p>
    <w:p w14:paraId="5ED13594" w14:textId="77777777" w:rsidR="00262144" w:rsidRDefault="00262144">
      <w:pPr>
        <w:spacing w:line="500" w:lineRule="atLeast"/>
        <w:ind w:firstLine="600"/>
        <w:divId w:val="336083730"/>
        <w:rPr>
          <w:rFonts w:hint="eastAsia"/>
          <w:sz w:val="30"/>
          <w:szCs w:val="30"/>
        </w:rPr>
      </w:pPr>
      <w:r>
        <w:rPr>
          <w:rFonts w:hint="eastAsia"/>
          <w:sz w:val="30"/>
          <w:szCs w:val="30"/>
        </w:rPr>
        <w:t>附相关法律条文</w:t>
      </w:r>
    </w:p>
    <w:p w14:paraId="1B015CD6" w14:textId="77777777" w:rsidR="00262144" w:rsidRDefault="00262144">
      <w:pPr>
        <w:spacing w:line="500" w:lineRule="atLeast"/>
        <w:ind w:firstLine="600"/>
        <w:divId w:val="1298874030"/>
        <w:rPr>
          <w:rFonts w:hint="eastAsia"/>
          <w:sz w:val="30"/>
          <w:szCs w:val="30"/>
        </w:rPr>
      </w:pPr>
      <w:r>
        <w:rPr>
          <w:rFonts w:hint="eastAsia"/>
          <w:sz w:val="30"/>
          <w:szCs w:val="30"/>
        </w:rPr>
        <w:t>《中华人民共和国刑法》</w:t>
      </w:r>
    </w:p>
    <w:p w14:paraId="1E535111" w14:textId="77777777" w:rsidR="00262144" w:rsidRDefault="00262144">
      <w:pPr>
        <w:spacing w:line="500" w:lineRule="atLeast"/>
        <w:ind w:firstLine="600"/>
        <w:divId w:val="71993973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7D59AC0C" w14:textId="77777777" w:rsidR="00262144" w:rsidRDefault="00262144">
      <w:pPr>
        <w:spacing w:line="500" w:lineRule="atLeast"/>
        <w:ind w:firstLine="600"/>
        <w:divId w:val="1249536698"/>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742A555F" w14:textId="77777777" w:rsidR="00262144" w:rsidRDefault="00262144">
      <w:pPr>
        <w:spacing w:line="500" w:lineRule="atLeast"/>
        <w:ind w:firstLine="600"/>
        <w:divId w:val="380793020"/>
        <w:rPr>
          <w:rFonts w:hint="eastAsia"/>
          <w:sz w:val="30"/>
          <w:szCs w:val="30"/>
        </w:rPr>
      </w:pPr>
      <w:r>
        <w:rPr>
          <w:rFonts w:hint="eastAsia"/>
          <w:sz w:val="30"/>
          <w:szCs w:val="30"/>
        </w:rPr>
        <w:t>第三百八十三条【对犯贪污罪的处罚规定】对犯贪污罪的，根据情节轻重，分别依照下列规定处罚：</w:t>
      </w:r>
    </w:p>
    <w:p w14:paraId="171A1806" w14:textId="77777777" w:rsidR="00262144" w:rsidRDefault="00262144">
      <w:pPr>
        <w:spacing w:line="500" w:lineRule="atLeast"/>
        <w:ind w:firstLine="600"/>
        <w:divId w:val="210437154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F18510E" w14:textId="77777777" w:rsidR="00262144" w:rsidRDefault="00262144">
      <w:pPr>
        <w:spacing w:line="500" w:lineRule="atLeast"/>
        <w:ind w:firstLine="600"/>
        <w:divId w:val="34984430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42EA6CBD" w14:textId="77777777" w:rsidR="00262144" w:rsidRDefault="00262144">
      <w:pPr>
        <w:spacing w:line="500" w:lineRule="atLeast"/>
        <w:ind w:firstLine="600"/>
        <w:divId w:val="29915013"/>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50CE" w14:textId="77777777" w:rsidR="000959DC" w:rsidRDefault="000959DC" w:rsidP="000959DC">
      <w:pPr>
        <w:rPr>
          <w:rFonts w:hint="eastAsia"/>
        </w:rPr>
      </w:pPr>
      <w:r>
        <w:separator/>
      </w:r>
    </w:p>
  </w:endnote>
  <w:endnote w:type="continuationSeparator" w:id="0">
    <w:p w14:paraId="16D38FE8" w14:textId="77777777" w:rsidR="000959DC" w:rsidRDefault="000959DC" w:rsidP="000959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9242" w14:textId="77777777" w:rsidR="000959DC" w:rsidRDefault="000959DC" w:rsidP="000959DC">
      <w:pPr>
        <w:rPr>
          <w:rFonts w:hint="eastAsia"/>
        </w:rPr>
      </w:pPr>
      <w:r>
        <w:separator/>
      </w:r>
    </w:p>
  </w:footnote>
  <w:footnote w:type="continuationSeparator" w:id="0">
    <w:p w14:paraId="27D4D649" w14:textId="77777777" w:rsidR="000959DC" w:rsidRDefault="000959DC" w:rsidP="000959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59DC"/>
    <w:rsid w:val="000959DC"/>
    <w:rsid w:val="0026214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43271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59DC"/>
    <w:pPr>
      <w:tabs>
        <w:tab w:val="center" w:pos="4153"/>
        <w:tab w:val="right" w:pos="8306"/>
      </w:tabs>
      <w:snapToGrid w:val="0"/>
      <w:jc w:val="center"/>
    </w:pPr>
    <w:rPr>
      <w:sz w:val="18"/>
      <w:szCs w:val="18"/>
    </w:rPr>
  </w:style>
  <w:style w:type="character" w:customStyle="1" w:styleId="a4">
    <w:name w:val="页眉 字符"/>
    <w:basedOn w:val="a0"/>
    <w:link w:val="a3"/>
    <w:uiPriority w:val="99"/>
    <w:rsid w:val="000959DC"/>
    <w:rPr>
      <w:rFonts w:ascii="宋体" w:eastAsia="宋体" w:hAnsi="宋体" w:cs="宋体"/>
      <w:sz w:val="18"/>
      <w:szCs w:val="18"/>
    </w:rPr>
  </w:style>
  <w:style w:type="paragraph" w:styleId="a5">
    <w:name w:val="footer"/>
    <w:basedOn w:val="a"/>
    <w:link w:val="a6"/>
    <w:uiPriority w:val="99"/>
    <w:unhideWhenUsed/>
    <w:rsid w:val="000959DC"/>
    <w:pPr>
      <w:tabs>
        <w:tab w:val="center" w:pos="4153"/>
        <w:tab w:val="right" w:pos="8306"/>
      </w:tabs>
      <w:snapToGrid w:val="0"/>
    </w:pPr>
    <w:rPr>
      <w:sz w:val="18"/>
      <w:szCs w:val="18"/>
    </w:rPr>
  </w:style>
  <w:style w:type="character" w:customStyle="1" w:styleId="a6">
    <w:name w:val="页脚 字符"/>
    <w:basedOn w:val="a0"/>
    <w:link w:val="a5"/>
    <w:uiPriority w:val="99"/>
    <w:rsid w:val="000959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825">
      <w:marLeft w:val="0"/>
      <w:marRight w:val="0"/>
      <w:marTop w:val="10"/>
      <w:marBottom w:val="10"/>
      <w:divBdr>
        <w:top w:val="none" w:sz="0" w:space="0" w:color="auto"/>
        <w:left w:val="none" w:sz="0" w:space="0" w:color="auto"/>
        <w:bottom w:val="none" w:sz="0" w:space="0" w:color="auto"/>
        <w:right w:val="none" w:sz="0" w:space="0" w:color="auto"/>
      </w:divBdr>
    </w:div>
    <w:div w:id="24605352">
      <w:marLeft w:val="0"/>
      <w:marRight w:val="0"/>
      <w:marTop w:val="10"/>
      <w:marBottom w:val="10"/>
      <w:divBdr>
        <w:top w:val="none" w:sz="0" w:space="0" w:color="auto"/>
        <w:left w:val="none" w:sz="0" w:space="0" w:color="auto"/>
        <w:bottom w:val="none" w:sz="0" w:space="0" w:color="auto"/>
        <w:right w:val="none" w:sz="0" w:space="0" w:color="auto"/>
      </w:divBdr>
    </w:div>
    <w:div w:id="29915013">
      <w:marLeft w:val="0"/>
      <w:marRight w:val="0"/>
      <w:marTop w:val="10"/>
      <w:marBottom w:val="10"/>
      <w:divBdr>
        <w:top w:val="none" w:sz="0" w:space="0" w:color="auto"/>
        <w:left w:val="none" w:sz="0" w:space="0" w:color="auto"/>
        <w:bottom w:val="none" w:sz="0" w:space="0" w:color="auto"/>
        <w:right w:val="none" w:sz="0" w:space="0" w:color="auto"/>
      </w:divBdr>
    </w:div>
    <w:div w:id="32313670">
      <w:marLeft w:val="0"/>
      <w:marRight w:val="0"/>
      <w:marTop w:val="10"/>
      <w:marBottom w:val="10"/>
      <w:divBdr>
        <w:top w:val="none" w:sz="0" w:space="0" w:color="auto"/>
        <w:left w:val="none" w:sz="0" w:space="0" w:color="auto"/>
        <w:bottom w:val="none" w:sz="0" w:space="0" w:color="auto"/>
        <w:right w:val="none" w:sz="0" w:space="0" w:color="auto"/>
      </w:divBdr>
    </w:div>
    <w:div w:id="49614350">
      <w:marLeft w:val="0"/>
      <w:marRight w:val="0"/>
      <w:marTop w:val="10"/>
      <w:marBottom w:val="10"/>
      <w:divBdr>
        <w:top w:val="none" w:sz="0" w:space="0" w:color="auto"/>
        <w:left w:val="none" w:sz="0" w:space="0" w:color="auto"/>
        <w:bottom w:val="none" w:sz="0" w:space="0" w:color="auto"/>
        <w:right w:val="none" w:sz="0" w:space="0" w:color="auto"/>
      </w:divBdr>
    </w:div>
    <w:div w:id="97146536">
      <w:marLeft w:val="0"/>
      <w:marRight w:val="0"/>
      <w:marTop w:val="10"/>
      <w:marBottom w:val="10"/>
      <w:divBdr>
        <w:top w:val="none" w:sz="0" w:space="0" w:color="auto"/>
        <w:left w:val="none" w:sz="0" w:space="0" w:color="auto"/>
        <w:bottom w:val="none" w:sz="0" w:space="0" w:color="auto"/>
        <w:right w:val="none" w:sz="0" w:space="0" w:color="auto"/>
      </w:divBdr>
    </w:div>
    <w:div w:id="103154605">
      <w:marLeft w:val="0"/>
      <w:marRight w:val="0"/>
      <w:marTop w:val="10"/>
      <w:marBottom w:val="10"/>
      <w:divBdr>
        <w:top w:val="none" w:sz="0" w:space="0" w:color="auto"/>
        <w:left w:val="none" w:sz="0" w:space="0" w:color="auto"/>
        <w:bottom w:val="none" w:sz="0" w:space="0" w:color="auto"/>
        <w:right w:val="none" w:sz="0" w:space="0" w:color="auto"/>
      </w:divBdr>
    </w:div>
    <w:div w:id="105278182">
      <w:marLeft w:val="0"/>
      <w:marRight w:val="0"/>
      <w:marTop w:val="10"/>
      <w:marBottom w:val="10"/>
      <w:divBdr>
        <w:top w:val="none" w:sz="0" w:space="0" w:color="auto"/>
        <w:left w:val="none" w:sz="0" w:space="0" w:color="auto"/>
        <w:bottom w:val="none" w:sz="0" w:space="0" w:color="auto"/>
        <w:right w:val="none" w:sz="0" w:space="0" w:color="auto"/>
      </w:divBdr>
    </w:div>
    <w:div w:id="109784201">
      <w:marLeft w:val="0"/>
      <w:marRight w:val="0"/>
      <w:marTop w:val="10"/>
      <w:marBottom w:val="10"/>
      <w:divBdr>
        <w:top w:val="none" w:sz="0" w:space="0" w:color="auto"/>
        <w:left w:val="none" w:sz="0" w:space="0" w:color="auto"/>
        <w:bottom w:val="none" w:sz="0" w:space="0" w:color="auto"/>
        <w:right w:val="none" w:sz="0" w:space="0" w:color="auto"/>
      </w:divBdr>
    </w:div>
    <w:div w:id="125589373">
      <w:marLeft w:val="0"/>
      <w:marRight w:val="0"/>
      <w:marTop w:val="10"/>
      <w:marBottom w:val="10"/>
      <w:divBdr>
        <w:top w:val="none" w:sz="0" w:space="0" w:color="auto"/>
        <w:left w:val="none" w:sz="0" w:space="0" w:color="auto"/>
        <w:bottom w:val="none" w:sz="0" w:space="0" w:color="auto"/>
        <w:right w:val="none" w:sz="0" w:space="0" w:color="auto"/>
      </w:divBdr>
    </w:div>
    <w:div w:id="128210817">
      <w:marLeft w:val="0"/>
      <w:marRight w:val="720"/>
      <w:marTop w:val="10"/>
      <w:marBottom w:val="10"/>
      <w:divBdr>
        <w:top w:val="none" w:sz="0" w:space="0" w:color="auto"/>
        <w:left w:val="none" w:sz="0" w:space="0" w:color="auto"/>
        <w:bottom w:val="none" w:sz="0" w:space="0" w:color="auto"/>
        <w:right w:val="none" w:sz="0" w:space="0" w:color="auto"/>
      </w:divBdr>
    </w:div>
    <w:div w:id="134839975">
      <w:marLeft w:val="0"/>
      <w:marRight w:val="0"/>
      <w:marTop w:val="10"/>
      <w:marBottom w:val="10"/>
      <w:divBdr>
        <w:top w:val="none" w:sz="0" w:space="0" w:color="auto"/>
        <w:left w:val="none" w:sz="0" w:space="0" w:color="auto"/>
        <w:bottom w:val="none" w:sz="0" w:space="0" w:color="auto"/>
        <w:right w:val="none" w:sz="0" w:space="0" w:color="auto"/>
      </w:divBdr>
    </w:div>
    <w:div w:id="141504859">
      <w:marLeft w:val="0"/>
      <w:marRight w:val="720"/>
      <w:marTop w:val="10"/>
      <w:marBottom w:val="10"/>
      <w:divBdr>
        <w:top w:val="none" w:sz="0" w:space="0" w:color="auto"/>
        <w:left w:val="none" w:sz="0" w:space="0" w:color="auto"/>
        <w:bottom w:val="none" w:sz="0" w:space="0" w:color="auto"/>
        <w:right w:val="none" w:sz="0" w:space="0" w:color="auto"/>
      </w:divBdr>
    </w:div>
    <w:div w:id="149369548">
      <w:marLeft w:val="0"/>
      <w:marRight w:val="0"/>
      <w:marTop w:val="10"/>
      <w:marBottom w:val="10"/>
      <w:divBdr>
        <w:top w:val="none" w:sz="0" w:space="0" w:color="auto"/>
        <w:left w:val="none" w:sz="0" w:space="0" w:color="auto"/>
        <w:bottom w:val="none" w:sz="0" w:space="0" w:color="auto"/>
        <w:right w:val="none" w:sz="0" w:space="0" w:color="auto"/>
      </w:divBdr>
    </w:div>
    <w:div w:id="161437470">
      <w:marLeft w:val="0"/>
      <w:marRight w:val="720"/>
      <w:marTop w:val="10"/>
      <w:marBottom w:val="10"/>
      <w:divBdr>
        <w:top w:val="none" w:sz="0" w:space="0" w:color="auto"/>
        <w:left w:val="none" w:sz="0" w:space="0" w:color="auto"/>
        <w:bottom w:val="none" w:sz="0" w:space="0" w:color="auto"/>
        <w:right w:val="none" w:sz="0" w:space="0" w:color="auto"/>
      </w:divBdr>
    </w:div>
    <w:div w:id="181088295">
      <w:marLeft w:val="0"/>
      <w:marRight w:val="0"/>
      <w:marTop w:val="10"/>
      <w:marBottom w:val="10"/>
      <w:divBdr>
        <w:top w:val="none" w:sz="0" w:space="0" w:color="auto"/>
        <w:left w:val="none" w:sz="0" w:space="0" w:color="auto"/>
        <w:bottom w:val="none" w:sz="0" w:space="0" w:color="auto"/>
        <w:right w:val="none" w:sz="0" w:space="0" w:color="auto"/>
      </w:divBdr>
    </w:div>
    <w:div w:id="255020837">
      <w:marLeft w:val="0"/>
      <w:marRight w:val="0"/>
      <w:marTop w:val="10"/>
      <w:marBottom w:val="10"/>
      <w:divBdr>
        <w:top w:val="none" w:sz="0" w:space="0" w:color="auto"/>
        <w:left w:val="none" w:sz="0" w:space="0" w:color="auto"/>
        <w:bottom w:val="none" w:sz="0" w:space="0" w:color="auto"/>
        <w:right w:val="none" w:sz="0" w:space="0" w:color="auto"/>
      </w:divBdr>
    </w:div>
    <w:div w:id="265233204">
      <w:marLeft w:val="0"/>
      <w:marRight w:val="0"/>
      <w:marTop w:val="10"/>
      <w:marBottom w:val="10"/>
      <w:divBdr>
        <w:top w:val="none" w:sz="0" w:space="0" w:color="auto"/>
        <w:left w:val="none" w:sz="0" w:space="0" w:color="auto"/>
        <w:bottom w:val="none" w:sz="0" w:space="0" w:color="auto"/>
        <w:right w:val="none" w:sz="0" w:space="0" w:color="auto"/>
      </w:divBdr>
    </w:div>
    <w:div w:id="265312121">
      <w:marLeft w:val="0"/>
      <w:marRight w:val="0"/>
      <w:marTop w:val="10"/>
      <w:marBottom w:val="10"/>
      <w:divBdr>
        <w:top w:val="none" w:sz="0" w:space="0" w:color="auto"/>
        <w:left w:val="none" w:sz="0" w:space="0" w:color="auto"/>
        <w:bottom w:val="none" w:sz="0" w:space="0" w:color="auto"/>
        <w:right w:val="none" w:sz="0" w:space="0" w:color="auto"/>
      </w:divBdr>
    </w:div>
    <w:div w:id="317464600">
      <w:marLeft w:val="0"/>
      <w:marRight w:val="0"/>
      <w:marTop w:val="10"/>
      <w:marBottom w:val="10"/>
      <w:divBdr>
        <w:top w:val="none" w:sz="0" w:space="0" w:color="auto"/>
        <w:left w:val="none" w:sz="0" w:space="0" w:color="auto"/>
        <w:bottom w:val="none" w:sz="0" w:space="0" w:color="auto"/>
        <w:right w:val="none" w:sz="0" w:space="0" w:color="auto"/>
      </w:divBdr>
    </w:div>
    <w:div w:id="318506622">
      <w:marLeft w:val="0"/>
      <w:marRight w:val="0"/>
      <w:marTop w:val="10"/>
      <w:marBottom w:val="10"/>
      <w:divBdr>
        <w:top w:val="none" w:sz="0" w:space="0" w:color="auto"/>
        <w:left w:val="none" w:sz="0" w:space="0" w:color="auto"/>
        <w:bottom w:val="none" w:sz="0" w:space="0" w:color="auto"/>
        <w:right w:val="none" w:sz="0" w:space="0" w:color="auto"/>
      </w:divBdr>
    </w:div>
    <w:div w:id="336083730">
      <w:marLeft w:val="0"/>
      <w:marRight w:val="0"/>
      <w:marTop w:val="10"/>
      <w:marBottom w:val="10"/>
      <w:divBdr>
        <w:top w:val="none" w:sz="0" w:space="0" w:color="auto"/>
        <w:left w:val="none" w:sz="0" w:space="0" w:color="auto"/>
        <w:bottom w:val="none" w:sz="0" w:space="0" w:color="auto"/>
        <w:right w:val="none" w:sz="0" w:space="0" w:color="auto"/>
      </w:divBdr>
    </w:div>
    <w:div w:id="340157626">
      <w:marLeft w:val="0"/>
      <w:marRight w:val="0"/>
      <w:marTop w:val="10"/>
      <w:marBottom w:val="10"/>
      <w:divBdr>
        <w:top w:val="none" w:sz="0" w:space="0" w:color="auto"/>
        <w:left w:val="none" w:sz="0" w:space="0" w:color="auto"/>
        <w:bottom w:val="none" w:sz="0" w:space="0" w:color="auto"/>
        <w:right w:val="none" w:sz="0" w:space="0" w:color="auto"/>
      </w:divBdr>
    </w:div>
    <w:div w:id="349600268">
      <w:marLeft w:val="0"/>
      <w:marRight w:val="0"/>
      <w:marTop w:val="10"/>
      <w:marBottom w:val="10"/>
      <w:divBdr>
        <w:top w:val="none" w:sz="0" w:space="0" w:color="auto"/>
        <w:left w:val="none" w:sz="0" w:space="0" w:color="auto"/>
        <w:bottom w:val="none" w:sz="0" w:space="0" w:color="auto"/>
        <w:right w:val="none" w:sz="0" w:space="0" w:color="auto"/>
      </w:divBdr>
    </w:div>
    <w:div w:id="349844300">
      <w:marLeft w:val="0"/>
      <w:marRight w:val="0"/>
      <w:marTop w:val="10"/>
      <w:marBottom w:val="10"/>
      <w:divBdr>
        <w:top w:val="none" w:sz="0" w:space="0" w:color="auto"/>
        <w:left w:val="none" w:sz="0" w:space="0" w:color="auto"/>
        <w:bottom w:val="none" w:sz="0" w:space="0" w:color="auto"/>
        <w:right w:val="none" w:sz="0" w:space="0" w:color="auto"/>
      </w:divBdr>
    </w:div>
    <w:div w:id="380793020">
      <w:marLeft w:val="0"/>
      <w:marRight w:val="0"/>
      <w:marTop w:val="10"/>
      <w:marBottom w:val="10"/>
      <w:divBdr>
        <w:top w:val="none" w:sz="0" w:space="0" w:color="auto"/>
        <w:left w:val="none" w:sz="0" w:space="0" w:color="auto"/>
        <w:bottom w:val="none" w:sz="0" w:space="0" w:color="auto"/>
        <w:right w:val="none" w:sz="0" w:space="0" w:color="auto"/>
      </w:divBdr>
    </w:div>
    <w:div w:id="391739366">
      <w:marLeft w:val="0"/>
      <w:marRight w:val="0"/>
      <w:marTop w:val="10"/>
      <w:marBottom w:val="10"/>
      <w:divBdr>
        <w:top w:val="none" w:sz="0" w:space="0" w:color="auto"/>
        <w:left w:val="none" w:sz="0" w:space="0" w:color="auto"/>
        <w:bottom w:val="none" w:sz="0" w:space="0" w:color="auto"/>
        <w:right w:val="none" w:sz="0" w:space="0" w:color="auto"/>
      </w:divBdr>
    </w:div>
    <w:div w:id="410465566">
      <w:marLeft w:val="0"/>
      <w:marRight w:val="0"/>
      <w:marTop w:val="10"/>
      <w:marBottom w:val="10"/>
      <w:divBdr>
        <w:top w:val="none" w:sz="0" w:space="0" w:color="auto"/>
        <w:left w:val="none" w:sz="0" w:space="0" w:color="auto"/>
        <w:bottom w:val="none" w:sz="0" w:space="0" w:color="auto"/>
        <w:right w:val="none" w:sz="0" w:space="0" w:color="auto"/>
      </w:divBdr>
    </w:div>
    <w:div w:id="433088475">
      <w:marLeft w:val="0"/>
      <w:marRight w:val="0"/>
      <w:marTop w:val="10"/>
      <w:marBottom w:val="10"/>
      <w:divBdr>
        <w:top w:val="none" w:sz="0" w:space="0" w:color="auto"/>
        <w:left w:val="none" w:sz="0" w:space="0" w:color="auto"/>
        <w:bottom w:val="none" w:sz="0" w:space="0" w:color="auto"/>
        <w:right w:val="none" w:sz="0" w:space="0" w:color="auto"/>
      </w:divBdr>
    </w:div>
    <w:div w:id="433324358">
      <w:marLeft w:val="0"/>
      <w:marRight w:val="0"/>
      <w:marTop w:val="10"/>
      <w:marBottom w:val="10"/>
      <w:divBdr>
        <w:top w:val="none" w:sz="0" w:space="0" w:color="auto"/>
        <w:left w:val="none" w:sz="0" w:space="0" w:color="auto"/>
        <w:bottom w:val="none" w:sz="0" w:space="0" w:color="auto"/>
        <w:right w:val="none" w:sz="0" w:space="0" w:color="auto"/>
      </w:divBdr>
    </w:div>
    <w:div w:id="441582406">
      <w:marLeft w:val="0"/>
      <w:marRight w:val="0"/>
      <w:marTop w:val="10"/>
      <w:marBottom w:val="10"/>
      <w:divBdr>
        <w:top w:val="none" w:sz="0" w:space="0" w:color="auto"/>
        <w:left w:val="none" w:sz="0" w:space="0" w:color="auto"/>
        <w:bottom w:val="none" w:sz="0" w:space="0" w:color="auto"/>
        <w:right w:val="none" w:sz="0" w:space="0" w:color="auto"/>
      </w:divBdr>
    </w:div>
    <w:div w:id="466899716">
      <w:marLeft w:val="0"/>
      <w:marRight w:val="0"/>
      <w:marTop w:val="10"/>
      <w:marBottom w:val="10"/>
      <w:divBdr>
        <w:top w:val="none" w:sz="0" w:space="0" w:color="auto"/>
        <w:left w:val="none" w:sz="0" w:space="0" w:color="auto"/>
        <w:bottom w:val="none" w:sz="0" w:space="0" w:color="auto"/>
        <w:right w:val="none" w:sz="0" w:space="0" w:color="auto"/>
      </w:divBdr>
    </w:div>
    <w:div w:id="470489849">
      <w:marLeft w:val="0"/>
      <w:marRight w:val="0"/>
      <w:marTop w:val="10"/>
      <w:marBottom w:val="10"/>
      <w:divBdr>
        <w:top w:val="none" w:sz="0" w:space="0" w:color="auto"/>
        <w:left w:val="none" w:sz="0" w:space="0" w:color="auto"/>
        <w:bottom w:val="none" w:sz="0" w:space="0" w:color="auto"/>
        <w:right w:val="none" w:sz="0" w:space="0" w:color="auto"/>
      </w:divBdr>
    </w:div>
    <w:div w:id="471142988">
      <w:marLeft w:val="0"/>
      <w:marRight w:val="0"/>
      <w:marTop w:val="10"/>
      <w:marBottom w:val="10"/>
      <w:divBdr>
        <w:top w:val="none" w:sz="0" w:space="0" w:color="auto"/>
        <w:left w:val="none" w:sz="0" w:space="0" w:color="auto"/>
        <w:bottom w:val="none" w:sz="0" w:space="0" w:color="auto"/>
        <w:right w:val="none" w:sz="0" w:space="0" w:color="auto"/>
      </w:divBdr>
    </w:div>
    <w:div w:id="476843283">
      <w:marLeft w:val="0"/>
      <w:marRight w:val="0"/>
      <w:marTop w:val="10"/>
      <w:marBottom w:val="10"/>
      <w:divBdr>
        <w:top w:val="none" w:sz="0" w:space="0" w:color="auto"/>
        <w:left w:val="none" w:sz="0" w:space="0" w:color="auto"/>
        <w:bottom w:val="none" w:sz="0" w:space="0" w:color="auto"/>
        <w:right w:val="none" w:sz="0" w:space="0" w:color="auto"/>
      </w:divBdr>
    </w:div>
    <w:div w:id="506866417">
      <w:marLeft w:val="0"/>
      <w:marRight w:val="0"/>
      <w:marTop w:val="10"/>
      <w:marBottom w:val="10"/>
      <w:divBdr>
        <w:top w:val="none" w:sz="0" w:space="0" w:color="auto"/>
        <w:left w:val="none" w:sz="0" w:space="0" w:color="auto"/>
        <w:bottom w:val="none" w:sz="0" w:space="0" w:color="auto"/>
        <w:right w:val="none" w:sz="0" w:space="0" w:color="auto"/>
      </w:divBdr>
    </w:div>
    <w:div w:id="508251822">
      <w:marLeft w:val="0"/>
      <w:marRight w:val="0"/>
      <w:marTop w:val="10"/>
      <w:marBottom w:val="10"/>
      <w:divBdr>
        <w:top w:val="none" w:sz="0" w:space="0" w:color="auto"/>
        <w:left w:val="none" w:sz="0" w:space="0" w:color="auto"/>
        <w:bottom w:val="none" w:sz="0" w:space="0" w:color="auto"/>
        <w:right w:val="none" w:sz="0" w:space="0" w:color="auto"/>
      </w:divBdr>
    </w:div>
    <w:div w:id="512573427">
      <w:marLeft w:val="0"/>
      <w:marRight w:val="0"/>
      <w:marTop w:val="10"/>
      <w:marBottom w:val="10"/>
      <w:divBdr>
        <w:top w:val="none" w:sz="0" w:space="0" w:color="auto"/>
        <w:left w:val="none" w:sz="0" w:space="0" w:color="auto"/>
        <w:bottom w:val="none" w:sz="0" w:space="0" w:color="auto"/>
        <w:right w:val="none" w:sz="0" w:space="0" w:color="auto"/>
      </w:divBdr>
    </w:div>
    <w:div w:id="573927927">
      <w:marLeft w:val="0"/>
      <w:marRight w:val="0"/>
      <w:marTop w:val="10"/>
      <w:marBottom w:val="10"/>
      <w:divBdr>
        <w:top w:val="none" w:sz="0" w:space="0" w:color="auto"/>
        <w:left w:val="none" w:sz="0" w:space="0" w:color="auto"/>
        <w:bottom w:val="none" w:sz="0" w:space="0" w:color="auto"/>
        <w:right w:val="none" w:sz="0" w:space="0" w:color="auto"/>
      </w:divBdr>
    </w:div>
    <w:div w:id="582109529">
      <w:marLeft w:val="0"/>
      <w:marRight w:val="0"/>
      <w:marTop w:val="10"/>
      <w:marBottom w:val="10"/>
      <w:divBdr>
        <w:top w:val="none" w:sz="0" w:space="0" w:color="auto"/>
        <w:left w:val="none" w:sz="0" w:space="0" w:color="auto"/>
        <w:bottom w:val="none" w:sz="0" w:space="0" w:color="auto"/>
        <w:right w:val="none" w:sz="0" w:space="0" w:color="auto"/>
      </w:divBdr>
    </w:div>
    <w:div w:id="636378272">
      <w:marLeft w:val="0"/>
      <w:marRight w:val="0"/>
      <w:marTop w:val="10"/>
      <w:marBottom w:val="10"/>
      <w:divBdr>
        <w:top w:val="none" w:sz="0" w:space="0" w:color="auto"/>
        <w:left w:val="none" w:sz="0" w:space="0" w:color="auto"/>
        <w:bottom w:val="none" w:sz="0" w:space="0" w:color="auto"/>
        <w:right w:val="none" w:sz="0" w:space="0" w:color="auto"/>
      </w:divBdr>
    </w:div>
    <w:div w:id="648941982">
      <w:marLeft w:val="0"/>
      <w:marRight w:val="0"/>
      <w:marTop w:val="10"/>
      <w:marBottom w:val="10"/>
      <w:divBdr>
        <w:top w:val="none" w:sz="0" w:space="0" w:color="auto"/>
        <w:left w:val="none" w:sz="0" w:space="0" w:color="auto"/>
        <w:bottom w:val="none" w:sz="0" w:space="0" w:color="auto"/>
        <w:right w:val="none" w:sz="0" w:space="0" w:color="auto"/>
      </w:divBdr>
    </w:div>
    <w:div w:id="651568628">
      <w:marLeft w:val="0"/>
      <w:marRight w:val="0"/>
      <w:marTop w:val="10"/>
      <w:marBottom w:val="10"/>
      <w:divBdr>
        <w:top w:val="none" w:sz="0" w:space="0" w:color="auto"/>
        <w:left w:val="none" w:sz="0" w:space="0" w:color="auto"/>
        <w:bottom w:val="none" w:sz="0" w:space="0" w:color="auto"/>
        <w:right w:val="none" w:sz="0" w:space="0" w:color="auto"/>
      </w:divBdr>
    </w:div>
    <w:div w:id="719939730">
      <w:marLeft w:val="0"/>
      <w:marRight w:val="0"/>
      <w:marTop w:val="10"/>
      <w:marBottom w:val="10"/>
      <w:divBdr>
        <w:top w:val="none" w:sz="0" w:space="0" w:color="auto"/>
        <w:left w:val="none" w:sz="0" w:space="0" w:color="auto"/>
        <w:bottom w:val="none" w:sz="0" w:space="0" w:color="auto"/>
        <w:right w:val="none" w:sz="0" w:space="0" w:color="auto"/>
      </w:divBdr>
    </w:div>
    <w:div w:id="734818700">
      <w:marLeft w:val="0"/>
      <w:marRight w:val="0"/>
      <w:marTop w:val="10"/>
      <w:marBottom w:val="10"/>
      <w:divBdr>
        <w:top w:val="none" w:sz="0" w:space="0" w:color="auto"/>
        <w:left w:val="none" w:sz="0" w:space="0" w:color="auto"/>
        <w:bottom w:val="none" w:sz="0" w:space="0" w:color="auto"/>
        <w:right w:val="none" w:sz="0" w:space="0" w:color="auto"/>
      </w:divBdr>
    </w:div>
    <w:div w:id="764769069">
      <w:marLeft w:val="0"/>
      <w:marRight w:val="0"/>
      <w:marTop w:val="10"/>
      <w:marBottom w:val="10"/>
      <w:divBdr>
        <w:top w:val="none" w:sz="0" w:space="0" w:color="auto"/>
        <w:left w:val="none" w:sz="0" w:space="0" w:color="auto"/>
        <w:bottom w:val="none" w:sz="0" w:space="0" w:color="auto"/>
        <w:right w:val="none" w:sz="0" w:space="0" w:color="auto"/>
      </w:divBdr>
    </w:div>
    <w:div w:id="771826219">
      <w:marLeft w:val="0"/>
      <w:marRight w:val="0"/>
      <w:marTop w:val="10"/>
      <w:marBottom w:val="10"/>
      <w:divBdr>
        <w:top w:val="none" w:sz="0" w:space="0" w:color="auto"/>
        <w:left w:val="none" w:sz="0" w:space="0" w:color="auto"/>
        <w:bottom w:val="none" w:sz="0" w:space="0" w:color="auto"/>
        <w:right w:val="none" w:sz="0" w:space="0" w:color="auto"/>
      </w:divBdr>
    </w:div>
    <w:div w:id="809861008">
      <w:marLeft w:val="0"/>
      <w:marRight w:val="0"/>
      <w:marTop w:val="10"/>
      <w:marBottom w:val="10"/>
      <w:divBdr>
        <w:top w:val="none" w:sz="0" w:space="0" w:color="auto"/>
        <w:left w:val="none" w:sz="0" w:space="0" w:color="auto"/>
        <w:bottom w:val="none" w:sz="0" w:space="0" w:color="auto"/>
        <w:right w:val="none" w:sz="0" w:space="0" w:color="auto"/>
      </w:divBdr>
    </w:div>
    <w:div w:id="840240109">
      <w:marLeft w:val="0"/>
      <w:marRight w:val="0"/>
      <w:marTop w:val="10"/>
      <w:marBottom w:val="10"/>
      <w:divBdr>
        <w:top w:val="none" w:sz="0" w:space="0" w:color="auto"/>
        <w:left w:val="none" w:sz="0" w:space="0" w:color="auto"/>
        <w:bottom w:val="none" w:sz="0" w:space="0" w:color="auto"/>
        <w:right w:val="none" w:sz="0" w:space="0" w:color="auto"/>
      </w:divBdr>
    </w:div>
    <w:div w:id="842549781">
      <w:marLeft w:val="0"/>
      <w:marRight w:val="0"/>
      <w:marTop w:val="10"/>
      <w:marBottom w:val="10"/>
      <w:divBdr>
        <w:top w:val="none" w:sz="0" w:space="0" w:color="auto"/>
        <w:left w:val="none" w:sz="0" w:space="0" w:color="auto"/>
        <w:bottom w:val="none" w:sz="0" w:space="0" w:color="auto"/>
        <w:right w:val="none" w:sz="0" w:space="0" w:color="auto"/>
      </w:divBdr>
    </w:div>
    <w:div w:id="872810961">
      <w:marLeft w:val="0"/>
      <w:marRight w:val="0"/>
      <w:marTop w:val="10"/>
      <w:marBottom w:val="10"/>
      <w:divBdr>
        <w:top w:val="none" w:sz="0" w:space="0" w:color="auto"/>
        <w:left w:val="none" w:sz="0" w:space="0" w:color="auto"/>
        <w:bottom w:val="none" w:sz="0" w:space="0" w:color="auto"/>
        <w:right w:val="none" w:sz="0" w:space="0" w:color="auto"/>
      </w:divBdr>
    </w:div>
    <w:div w:id="887765083">
      <w:marLeft w:val="0"/>
      <w:marRight w:val="0"/>
      <w:marTop w:val="10"/>
      <w:marBottom w:val="10"/>
      <w:divBdr>
        <w:top w:val="none" w:sz="0" w:space="0" w:color="auto"/>
        <w:left w:val="none" w:sz="0" w:space="0" w:color="auto"/>
        <w:bottom w:val="none" w:sz="0" w:space="0" w:color="auto"/>
        <w:right w:val="none" w:sz="0" w:space="0" w:color="auto"/>
      </w:divBdr>
    </w:div>
    <w:div w:id="969096758">
      <w:marLeft w:val="0"/>
      <w:marRight w:val="0"/>
      <w:marTop w:val="10"/>
      <w:marBottom w:val="10"/>
      <w:divBdr>
        <w:top w:val="none" w:sz="0" w:space="0" w:color="auto"/>
        <w:left w:val="none" w:sz="0" w:space="0" w:color="auto"/>
        <w:bottom w:val="none" w:sz="0" w:space="0" w:color="auto"/>
        <w:right w:val="none" w:sz="0" w:space="0" w:color="auto"/>
      </w:divBdr>
    </w:div>
    <w:div w:id="993802358">
      <w:marLeft w:val="0"/>
      <w:marRight w:val="0"/>
      <w:marTop w:val="10"/>
      <w:marBottom w:val="10"/>
      <w:divBdr>
        <w:top w:val="none" w:sz="0" w:space="0" w:color="auto"/>
        <w:left w:val="none" w:sz="0" w:space="0" w:color="auto"/>
        <w:bottom w:val="none" w:sz="0" w:space="0" w:color="auto"/>
        <w:right w:val="none" w:sz="0" w:space="0" w:color="auto"/>
      </w:divBdr>
    </w:div>
    <w:div w:id="1013529844">
      <w:marLeft w:val="0"/>
      <w:marRight w:val="0"/>
      <w:marTop w:val="10"/>
      <w:marBottom w:val="10"/>
      <w:divBdr>
        <w:top w:val="none" w:sz="0" w:space="0" w:color="auto"/>
        <w:left w:val="none" w:sz="0" w:space="0" w:color="auto"/>
        <w:bottom w:val="none" w:sz="0" w:space="0" w:color="auto"/>
        <w:right w:val="none" w:sz="0" w:space="0" w:color="auto"/>
      </w:divBdr>
    </w:div>
    <w:div w:id="1021203412">
      <w:marLeft w:val="0"/>
      <w:marRight w:val="0"/>
      <w:marTop w:val="10"/>
      <w:marBottom w:val="10"/>
      <w:divBdr>
        <w:top w:val="none" w:sz="0" w:space="0" w:color="auto"/>
        <w:left w:val="none" w:sz="0" w:space="0" w:color="auto"/>
        <w:bottom w:val="none" w:sz="0" w:space="0" w:color="auto"/>
        <w:right w:val="none" w:sz="0" w:space="0" w:color="auto"/>
      </w:divBdr>
    </w:div>
    <w:div w:id="1038167256">
      <w:marLeft w:val="0"/>
      <w:marRight w:val="0"/>
      <w:marTop w:val="10"/>
      <w:marBottom w:val="10"/>
      <w:divBdr>
        <w:top w:val="none" w:sz="0" w:space="0" w:color="auto"/>
        <w:left w:val="none" w:sz="0" w:space="0" w:color="auto"/>
        <w:bottom w:val="none" w:sz="0" w:space="0" w:color="auto"/>
        <w:right w:val="none" w:sz="0" w:space="0" w:color="auto"/>
      </w:divBdr>
    </w:div>
    <w:div w:id="1066563882">
      <w:marLeft w:val="0"/>
      <w:marRight w:val="0"/>
      <w:marTop w:val="10"/>
      <w:marBottom w:val="10"/>
      <w:divBdr>
        <w:top w:val="none" w:sz="0" w:space="0" w:color="auto"/>
        <w:left w:val="none" w:sz="0" w:space="0" w:color="auto"/>
        <w:bottom w:val="none" w:sz="0" w:space="0" w:color="auto"/>
        <w:right w:val="none" w:sz="0" w:space="0" w:color="auto"/>
      </w:divBdr>
    </w:div>
    <w:div w:id="1106657633">
      <w:marLeft w:val="0"/>
      <w:marRight w:val="0"/>
      <w:marTop w:val="10"/>
      <w:marBottom w:val="10"/>
      <w:divBdr>
        <w:top w:val="none" w:sz="0" w:space="0" w:color="auto"/>
        <w:left w:val="none" w:sz="0" w:space="0" w:color="auto"/>
        <w:bottom w:val="none" w:sz="0" w:space="0" w:color="auto"/>
        <w:right w:val="none" w:sz="0" w:space="0" w:color="auto"/>
      </w:divBdr>
    </w:div>
    <w:div w:id="1116169742">
      <w:marLeft w:val="0"/>
      <w:marRight w:val="0"/>
      <w:marTop w:val="10"/>
      <w:marBottom w:val="10"/>
      <w:divBdr>
        <w:top w:val="none" w:sz="0" w:space="0" w:color="auto"/>
        <w:left w:val="none" w:sz="0" w:space="0" w:color="auto"/>
        <w:bottom w:val="none" w:sz="0" w:space="0" w:color="auto"/>
        <w:right w:val="none" w:sz="0" w:space="0" w:color="auto"/>
      </w:divBdr>
    </w:div>
    <w:div w:id="1121725532">
      <w:marLeft w:val="0"/>
      <w:marRight w:val="0"/>
      <w:marTop w:val="10"/>
      <w:marBottom w:val="10"/>
      <w:divBdr>
        <w:top w:val="none" w:sz="0" w:space="0" w:color="auto"/>
        <w:left w:val="none" w:sz="0" w:space="0" w:color="auto"/>
        <w:bottom w:val="none" w:sz="0" w:space="0" w:color="auto"/>
        <w:right w:val="none" w:sz="0" w:space="0" w:color="auto"/>
      </w:divBdr>
    </w:div>
    <w:div w:id="1126974558">
      <w:marLeft w:val="0"/>
      <w:marRight w:val="0"/>
      <w:marTop w:val="10"/>
      <w:marBottom w:val="10"/>
      <w:divBdr>
        <w:top w:val="none" w:sz="0" w:space="0" w:color="auto"/>
        <w:left w:val="none" w:sz="0" w:space="0" w:color="auto"/>
        <w:bottom w:val="none" w:sz="0" w:space="0" w:color="auto"/>
        <w:right w:val="none" w:sz="0" w:space="0" w:color="auto"/>
      </w:divBdr>
    </w:div>
    <w:div w:id="1142774654">
      <w:marLeft w:val="0"/>
      <w:marRight w:val="0"/>
      <w:marTop w:val="10"/>
      <w:marBottom w:val="10"/>
      <w:divBdr>
        <w:top w:val="none" w:sz="0" w:space="0" w:color="auto"/>
        <w:left w:val="none" w:sz="0" w:space="0" w:color="auto"/>
        <w:bottom w:val="none" w:sz="0" w:space="0" w:color="auto"/>
        <w:right w:val="none" w:sz="0" w:space="0" w:color="auto"/>
      </w:divBdr>
    </w:div>
    <w:div w:id="1157569314">
      <w:marLeft w:val="0"/>
      <w:marRight w:val="0"/>
      <w:marTop w:val="10"/>
      <w:marBottom w:val="10"/>
      <w:divBdr>
        <w:top w:val="none" w:sz="0" w:space="0" w:color="auto"/>
        <w:left w:val="none" w:sz="0" w:space="0" w:color="auto"/>
        <w:bottom w:val="none" w:sz="0" w:space="0" w:color="auto"/>
        <w:right w:val="none" w:sz="0" w:space="0" w:color="auto"/>
      </w:divBdr>
    </w:div>
    <w:div w:id="1164399151">
      <w:marLeft w:val="0"/>
      <w:marRight w:val="0"/>
      <w:marTop w:val="10"/>
      <w:marBottom w:val="10"/>
      <w:divBdr>
        <w:top w:val="none" w:sz="0" w:space="0" w:color="auto"/>
        <w:left w:val="none" w:sz="0" w:space="0" w:color="auto"/>
        <w:bottom w:val="none" w:sz="0" w:space="0" w:color="auto"/>
        <w:right w:val="none" w:sz="0" w:space="0" w:color="auto"/>
      </w:divBdr>
    </w:div>
    <w:div w:id="1167750084">
      <w:marLeft w:val="0"/>
      <w:marRight w:val="0"/>
      <w:marTop w:val="10"/>
      <w:marBottom w:val="10"/>
      <w:divBdr>
        <w:top w:val="none" w:sz="0" w:space="0" w:color="auto"/>
        <w:left w:val="none" w:sz="0" w:space="0" w:color="auto"/>
        <w:bottom w:val="none" w:sz="0" w:space="0" w:color="auto"/>
        <w:right w:val="none" w:sz="0" w:space="0" w:color="auto"/>
      </w:divBdr>
    </w:div>
    <w:div w:id="1211573356">
      <w:marLeft w:val="0"/>
      <w:marRight w:val="0"/>
      <w:marTop w:val="10"/>
      <w:marBottom w:val="10"/>
      <w:divBdr>
        <w:top w:val="none" w:sz="0" w:space="0" w:color="auto"/>
        <w:left w:val="none" w:sz="0" w:space="0" w:color="auto"/>
        <w:bottom w:val="none" w:sz="0" w:space="0" w:color="auto"/>
        <w:right w:val="none" w:sz="0" w:space="0" w:color="auto"/>
      </w:divBdr>
    </w:div>
    <w:div w:id="1214148938">
      <w:marLeft w:val="0"/>
      <w:marRight w:val="0"/>
      <w:marTop w:val="10"/>
      <w:marBottom w:val="10"/>
      <w:divBdr>
        <w:top w:val="none" w:sz="0" w:space="0" w:color="auto"/>
        <w:left w:val="none" w:sz="0" w:space="0" w:color="auto"/>
        <w:bottom w:val="none" w:sz="0" w:space="0" w:color="auto"/>
        <w:right w:val="none" w:sz="0" w:space="0" w:color="auto"/>
      </w:divBdr>
    </w:div>
    <w:div w:id="1245337773">
      <w:marLeft w:val="0"/>
      <w:marRight w:val="0"/>
      <w:marTop w:val="10"/>
      <w:marBottom w:val="10"/>
      <w:divBdr>
        <w:top w:val="none" w:sz="0" w:space="0" w:color="auto"/>
        <w:left w:val="none" w:sz="0" w:space="0" w:color="auto"/>
        <w:bottom w:val="none" w:sz="0" w:space="0" w:color="auto"/>
        <w:right w:val="none" w:sz="0" w:space="0" w:color="auto"/>
      </w:divBdr>
    </w:div>
    <w:div w:id="1249536698">
      <w:marLeft w:val="0"/>
      <w:marRight w:val="0"/>
      <w:marTop w:val="10"/>
      <w:marBottom w:val="10"/>
      <w:divBdr>
        <w:top w:val="none" w:sz="0" w:space="0" w:color="auto"/>
        <w:left w:val="none" w:sz="0" w:space="0" w:color="auto"/>
        <w:bottom w:val="none" w:sz="0" w:space="0" w:color="auto"/>
        <w:right w:val="none" w:sz="0" w:space="0" w:color="auto"/>
      </w:divBdr>
    </w:div>
    <w:div w:id="1279295325">
      <w:marLeft w:val="0"/>
      <w:marRight w:val="0"/>
      <w:marTop w:val="10"/>
      <w:marBottom w:val="10"/>
      <w:divBdr>
        <w:top w:val="none" w:sz="0" w:space="0" w:color="auto"/>
        <w:left w:val="none" w:sz="0" w:space="0" w:color="auto"/>
        <w:bottom w:val="none" w:sz="0" w:space="0" w:color="auto"/>
        <w:right w:val="none" w:sz="0" w:space="0" w:color="auto"/>
      </w:divBdr>
    </w:div>
    <w:div w:id="1285774949">
      <w:marLeft w:val="0"/>
      <w:marRight w:val="0"/>
      <w:marTop w:val="10"/>
      <w:marBottom w:val="10"/>
      <w:divBdr>
        <w:top w:val="none" w:sz="0" w:space="0" w:color="auto"/>
        <w:left w:val="none" w:sz="0" w:space="0" w:color="auto"/>
        <w:bottom w:val="none" w:sz="0" w:space="0" w:color="auto"/>
        <w:right w:val="none" w:sz="0" w:space="0" w:color="auto"/>
      </w:divBdr>
    </w:div>
    <w:div w:id="1288387215">
      <w:marLeft w:val="0"/>
      <w:marRight w:val="720"/>
      <w:marTop w:val="10"/>
      <w:marBottom w:val="10"/>
      <w:divBdr>
        <w:top w:val="none" w:sz="0" w:space="0" w:color="auto"/>
        <w:left w:val="none" w:sz="0" w:space="0" w:color="auto"/>
        <w:bottom w:val="none" w:sz="0" w:space="0" w:color="auto"/>
        <w:right w:val="none" w:sz="0" w:space="0" w:color="auto"/>
      </w:divBdr>
    </w:div>
    <w:div w:id="1298874030">
      <w:marLeft w:val="0"/>
      <w:marRight w:val="0"/>
      <w:marTop w:val="10"/>
      <w:marBottom w:val="10"/>
      <w:divBdr>
        <w:top w:val="none" w:sz="0" w:space="0" w:color="auto"/>
        <w:left w:val="none" w:sz="0" w:space="0" w:color="auto"/>
        <w:bottom w:val="none" w:sz="0" w:space="0" w:color="auto"/>
        <w:right w:val="none" w:sz="0" w:space="0" w:color="auto"/>
      </w:divBdr>
    </w:div>
    <w:div w:id="1335842495">
      <w:marLeft w:val="0"/>
      <w:marRight w:val="0"/>
      <w:marTop w:val="10"/>
      <w:marBottom w:val="10"/>
      <w:divBdr>
        <w:top w:val="none" w:sz="0" w:space="0" w:color="auto"/>
        <w:left w:val="none" w:sz="0" w:space="0" w:color="auto"/>
        <w:bottom w:val="none" w:sz="0" w:space="0" w:color="auto"/>
        <w:right w:val="none" w:sz="0" w:space="0" w:color="auto"/>
      </w:divBdr>
    </w:div>
    <w:div w:id="1337273072">
      <w:marLeft w:val="0"/>
      <w:marRight w:val="0"/>
      <w:marTop w:val="10"/>
      <w:marBottom w:val="10"/>
      <w:divBdr>
        <w:top w:val="none" w:sz="0" w:space="0" w:color="auto"/>
        <w:left w:val="none" w:sz="0" w:space="0" w:color="auto"/>
        <w:bottom w:val="none" w:sz="0" w:space="0" w:color="auto"/>
        <w:right w:val="none" w:sz="0" w:space="0" w:color="auto"/>
      </w:divBdr>
    </w:div>
    <w:div w:id="1379014499">
      <w:marLeft w:val="0"/>
      <w:marRight w:val="0"/>
      <w:marTop w:val="10"/>
      <w:marBottom w:val="10"/>
      <w:divBdr>
        <w:top w:val="none" w:sz="0" w:space="0" w:color="auto"/>
        <w:left w:val="none" w:sz="0" w:space="0" w:color="auto"/>
        <w:bottom w:val="none" w:sz="0" w:space="0" w:color="auto"/>
        <w:right w:val="none" w:sz="0" w:space="0" w:color="auto"/>
      </w:divBdr>
    </w:div>
    <w:div w:id="1410927831">
      <w:marLeft w:val="0"/>
      <w:marRight w:val="0"/>
      <w:marTop w:val="10"/>
      <w:marBottom w:val="10"/>
      <w:divBdr>
        <w:top w:val="none" w:sz="0" w:space="0" w:color="auto"/>
        <w:left w:val="none" w:sz="0" w:space="0" w:color="auto"/>
        <w:bottom w:val="none" w:sz="0" w:space="0" w:color="auto"/>
        <w:right w:val="none" w:sz="0" w:space="0" w:color="auto"/>
      </w:divBdr>
    </w:div>
    <w:div w:id="1412698560">
      <w:marLeft w:val="0"/>
      <w:marRight w:val="0"/>
      <w:marTop w:val="10"/>
      <w:marBottom w:val="10"/>
      <w:divBdr>
        <w:top w:val="none" w:sz="0" w:space="0" w:color="auto"/>
        <w:left w:val="none" w:sz="0" w:space="0" w:color="auto"/>
        <w:bottom w:val="none" w:sz="0" w:space="0" w:color="auto"/>
        <w:right w:val="none" w:sz="0" w:space="0" w:color="auto"/>
      </w:divBdr>
    </w:div>
    <w:div w:id="1437630394">
      <w:marLeft w:val="0"/>
      <w:marRight w:val="0"/>
      <w:marTop w:val="10"/>
      <w:marBottom w:val="10"/>
      <w:divBdr>
        <w:top w:val="none" w:sz="0" w:space="0" w:color="auto"/>
        <w:left w:val="none" w:sz="0" w:space="0" w:color="auto"/>
        <w:bottom w:val="none" w:sz="0" w:space="0" w:color="auto"/>
        <w:right w:val="none" w:sz="0" w:space="0" w:color="auto"/>
      </w:divBdr>
    </w:div>
    <w:div w:id="1472752875">
      <w:marLeft w:val="0"/>
      <w:marRight w:val="0"/>
      <w:marTop w:val="10"/>
      <w:marBottom w:val="10"/>
      <w:divBdr>
        <w:top w:val="none" w:sz="0" w:space="0" w:color="auto"/>
        <w:left w:val="none" w:sz="0" w:space="0" w:color="auto"/>
        <w:bottom w:val="none" w:sz="0" w:space="0" w:color="auto"/>
        <w:right w:val="none" w:sz="0" w:space="0" w:color="auto"/>
      </w:divBdr>
    </w:div>
    <w:div w:id="1494296692">
      <w:marLeft w:val="0"/>
      <w:marRight w:val="0"/>
      <w:marTop w:val="10"/>
      <w:marBottom w:val="10"/>
      <w:divBdr>
        <w:top w:val="none" w:sz="0" w:space="0" w:color="auto"/>
        <w:left w:val="none" w:sz="0" w:space="0" w:color="auto"/>
        <w:bottom w:val="none" w:sz="0" w:space="0" w:color="auto"/>
        <w:right w:val="none" w:sz="0" w:space="0" w:color="auto"/>
      </w:divBdr>
    </w:div>
    <w:div w:id="1499611214">
      <w:marLeft w:val="0"/>
      <w:marRight w:val="0"/>
      <w:marTop w:val="10"/>
      <w:marBottom w:val="10"/>
      <w:divBdr>
        <w:top w:val="none" w:sz="0" w:space="0" w:color="auto"/>
        <w:left w:val="none" w:sz="0" w:space="0" w:color="auto"/>
        <w:bottom w:val="none" w:sz="0" w:space="0" w:color="auto"/>
        <w:right w:val="none" w:sz="0" w:space="0" w:color="auto"/>
      </w:divBdr>
    </w:div>
    <w:div w:id="1526940440">
      <w:marLeft w:val="0"/>
      <w:marRight w:val="0"/>
      <w:marTop w:val="10"/>
      <w:marBottom w:val="10"/>
      <w:divBdr>
        <w:top w:val="none" w:sz="0" w:space="0" w:color="auto"/>
        <w:left w:val="none" w:sz="0" w:space="0" w:color="auto"/>
        <w:bottom w:val="none" w:sz="0" w:space="0" w:color="auto"/>
        <w:right w:val="none" w:sz="0" w:space="0" w:color="auto"/>
      </w:divBdr>
    </w:div>
    <w:div w:id="1544095446">
      <w:marLeft w:val="0"/>
      <w:marRight w:val="0"/>
      <w:marTop w:val="10"/>
      <w:marBottom w:val="10"/>
      <w:divBdr>
        <w:top w:val="none" w:sz="0" w:space="0" w:color="auto"/>
        <w:left w:val="none" w:sz="0" w:space="0" w:color="auto"/>
        <w:bottom w:val="none" w:sz="0" w:space="0" w:color="auto"/>
        <w:right w:val="none" w:sz="0" w:space="0" w:color="auto"/>
      </w:divBdr>
    </w:div>
    <w:div w:id="1574776705">
      <w:marLeft w:val="0"/>
      <w:marRight w:val="0"/>
      <w:marTop w:val="10"/>
      <w:marBottom w:val="10"/>
      <w:divBdr>
        <w:top w:val="none" w:sz="0" w:space="0" w:color="auto"/>
        <w:left w:val="none" w:sz="0" w:space="0" w:color="auto"/>
        <w:bottom w:val="none" w:sz="0" w:space="0" w:color="auto"/>
        <w:right w:val="none" w:sz="0" w:space="0" w:color="auto"/>
      </w:divBdr>
    </w:div>
    <w:div w:id="1589540061">
      <w:marLeft w:val="0"/>
      <w:marRight w:val="0"/>
      <w:marTop w:val="10"/>
      <w:marBottom w:val="10"/>
      <w:divBdr>
        <w:top w:val="none" w:sz="0" w:space="0" w:color="auto"/>
        <w:left w:val="none" w:sz="0" w:space="0" w:color="auto"/>
        <w:bottom w:val="none" w:sz="0" w:space="0" w:color="auto"/>
        <w:right w:val="none" w:sz="0" w:space="0" w:color="auto"/>
      </w:divBdr>
    </w:div>
    <w:div w:id="1638141479">
      <w:marLeft w:val="0"/>
      <w:marRight w:val="0"/>
      <w:marTop w:val="10"/>
      <w:marBottom w:val="10"/>
      <w:divBdr>
        <w:top w:val="none" w:sz="0" w:space="0" w:color="auto"/>
        <w:left w:val="none" w:sz="0" w:space="0" w:color="auto"/>
        <w:bottom w:val="none" w:sz="0" w:space="0" w:color="auto"/>
        <w:right w:val="none" w:sz="0" w:space="0" w:color="auto"/>
      </w:divBdr>
    </w:div>
    <w:div w:id="1652827310">
      <w:marLeft w:val="0"/>
      <w:marRight w:val="0"/>
      <w:marTop w:val="10"/>
      <w:marBottom w:val="10"/>
      <w:divBdr>
        <w:top w:val="none" w:sz="0" w:space="0" w:color="auto"/>
        <w:left w:val="none" w:sz="0" w:space="0" w:color="auto"/>
        <w:bottom w:val="none" w:sz="0" w:space="0" w:color="auto"/>
        <w:right w:val="none" w:sz="0" w:space="0" w:color="auto"/>
      </w:divBdr>
    </w:div>
    <w:div w:id="1664046471">
      <w:marLeft w:val="0"/>
      <w:marRight w:val="0"/>
      <w:marTop w:val="10"/>
      <w:marBottom w:val="10"/>
      <w:divBdr>
        <w:top w:val="none" w:sz="0" w:space="0" w:color="auto"/>
        <w:left w:val="none" w:sz="0" w:space="0" w:color="auto"/>
        <w:bottom w:val="none" w:sz="0" w:space="0" w:color="auto"/>
        <w:right w:val="none" w:sz="0" w:space="0" w:color="auto"/>
      </w:divBdr>
    </w:div>
    <w:div w:id="1676687417">
      <w:marLeft w:val="0"/>
      <w:marRight w:val="0"/>
      <w:marTop w:val="10"/>
      <w:marBottom w:val="10"/>
      <w:divBdr>
        <w:top w:val="none" w:sz="0" w:space="0" w:color="auto"/>
        <w:left w:val="none" w:sz="0" w:space="0" w:color="auto"/>
        <w:bottom w:val="none" w:sz="0" w:space="0" w:color="auto"/>
        <w:right w:val="none" w:sz="0" w:space="0" w:color="auto"/>
      </w:divBdr>
    </w:div>
    <w:div w:id="1689597649">
      <w:marLeft w:val="0"/>
      <w:marRight w:val="0"/>
      <w:marTop w:val="10"/>
      <w:marBottom w:val="10"/>
      <w:divBdr>
        <w:top w:val="none" w:sz="0" w:space="0" w:color="auto"/>
        <w:left w:val="none" w:sz="0" w:space="0" w:color="auto"/>
        <w:bottom w:val="none" w:sz="0" w:space="0" w:color="auto"/>
        <w:right w:val="none" w:sz="0" w:space="0" w:color="auto"/>
      </w:divBdr>
    </w:div>
    <w:div w:id="1702048034">
      <w:marLeft w:val="0"/>
      <w:marRight w:val="0"/>
      <w:marTop w:val="10"/>
      <w:marBottom w:val="10"/>
      <w:divBdr>
        <w:top w:val="none" w:sz="0" w:space="0" w:color="auto"/>
        <w:left w:val="none" w:sz="0" w:space="0" w:color="auto"/>
        <w:bottom w:val="none" w:sz="0" w:space="0" w:color="auto"/>
        <w:right w:val="none" w:sz="0" w:space="0" w:color="auto"/>
      </w:divBdr>
    </w:div>
    <w:div w:id="1716005005">
      <w:marLeft w:val="0"/>
      <w:marRight w:val="0"/>
      <w:marTop w:val="10"/>
      <w:marBottom w:val="10"/>
      <w:divBdr>
        <w:top w:val="none" w:sz="0" w:space="0" w:color="auto"/>
        <w:left w:val="none" w:sz="0" w:space="0" w:color="auto"/>
        <w:bottom w:val="none" w:sz="0" w:space="0" w:color="auto"/>
        <w:right w:val="none" w:sz="0" w:space="0" w:color="auto"/>
      </w:divBdr>
    </w:div>
    <w:div w:id="1730685366">
      <w:marLeft w:val="0"/>
      <w:marRight w:val="0"/>
      <w:marTop w:val="10"/>
      <w:marBottom w:val="10"/>
      <w:divBdr>
        <w:top w:val="none" w:sz="0" w:space="0" w:color="auto"/>
        <w:left w:val="none" w:sz="0" w:space="0" w:color="auto"/>
        <w:bottom w:val="none" w:sz="0" w:space="0" w:color="auto"/>
        <w:right w:val="none" w:sz="0" w:space="0" w:color="auto"/>
      </w:divBdr>
    </w:div>
    <w:div w:id="1734503142">
      <w:marLeft w:val="0"/>
      <w:marRight w:val="0"/>
      <w:marTop w:val="10"/>
      <w:marBottom w:val="10"/>
      <w:divBdr>
        <w:top w:val="none" w:sz="0" w:space="0" w:color="auto"/>
        <w:left w:val="none" w:sz="0" w:space="0" w:color="auto"/>
        <w:bottom w:val="none" w:sz="0" w:space="0" w:color="auto"/>
        <w:right w:val="none" w:sz="0" w:space="0" w:color="auto"/>
      </w:divBdr>
    </w:div>
    <w:div w:id="1738547717">
      <w:marLeft w:val="0"/>
      <w:marRight w:val="0"/>
      <w:marTop w:val="10"/>
      <w:marBottom w:val="10"/>
      <w:divBdr>
        <w:top w:val="none" w:sz="0" w:space="0" w:color="auto"/>
        <w:left w:val="none" w:sz="0" w:space="0" w:color="auto"/>
        <w:bottom w:val="none" w:sz="0" w:space="0" w:color="auto"/>
        <w:right w:val="none" w:sz="0" w:space="0" w:color="auto"/>
      </w:divBdr>
    </w:div>
    <w:div w:id="1749765113">
      <w:marLeft w:val="0"/>
      <w:marRight w:val="0"/>
      <w:marTop w:val="10"/>
      <w:marBottom w:val="10"/>
      <w:divBdr>
        <w:top w:val="none" w:sz="0" w:space="0" w:color="auto"/>
        <w:left w:val="none" w:sz="0" w:space="0" w:color="auto"/>
        <w:bottom w:val="none" w:sz="0" w:space="0" w:color="auto"/>
        <w:right w:val="none" w:sz="0" w:space="0" w:color="auto"/>
      </w:divBdr>
    </w:div>
    <w:div w:id="1757899040">
      <w:marLeft w:val="0"/>
      <w:marRight w:val="0"/>
      <w:marTop w:val="10"/>
      <w:marBottom w:val="10"/>
      <w:divBdr>
        <w:top w:val="none" w:sz="0" w:space="0" w:color="auto"/>
        <w:left w:val="none" w:sz="0" w:space="0" w:color="auto"/>
        <w:bottom w:val="none" w:sz="0" w:space="0" w:color="auto"/>
        <w:right w:val="none" w:sz="0" w:space="0" w:color="auto"/>
      </w:divBdr>
    </w:div>
    <w:div w:id="1758134520">
      <w:marLeft w:val="0"/>
      <w:marRight w:val="0"/>
      <w:marTop w:val="10"/>
      <w:marBottom w:val="10"/>
      <w:divBdr>
        <w:top w:val="none" w:sz="0" w:space="0" w:color="auto"/>
        <w:left w:val="none" w:sz="0" w:space="0" w:color="auto"/>
        <w:bottom w:val="none" w:sz="0" w:space="0" w:color="auto"/>
        <w:right w:val="none" w:sz="0" w:space="0" w:color="auto"/>
      </w:divBdr>
    </w:div>
    <w:div w:id="1765375431">
      <w:marLeft w:val="0"/>
      <w:marRight w:val="0"/>
      <w:marTop w:val="10"/>
      <w:marBottom w:val="10"/>
      <w:divBdr>
        <w:top w:val="none" w:sz="0" w:space="0" w:color="auto"/>
        <w:left w:val="none" w:sz="0" w:space="0" w:color="auto"/>
        <w:bottom w:val="none" w:sz="0" w:space="0" w:color="auto"/>
        <w:right w:val="none" w:sz="0" w:space="0" w:color="auto"/>
      </w:divBdr>
    </w:div>
    <w:div w:id="1791514460">
      <w:marLeft w:val="0"/>
      <w:marRight w:val="0"/>
      <w:marTop w:val="10"/>
      <w:marBottom w:val="10"/>
      <w:divBdr>
        <w:top w:val="none" w:sz="0" w:space="0" w:color="auto"/>
        <w:left w:val="none" w:sz="0" w:space="0" w:color="auto"/>
        <w:bottom w:val="none" w:sz="0" w:space="0" w:color="auto"/>
        <w:right w:val="none" w:sz="0" w:space="0" w:color="auto"/>
      </w:divBdr>
    </w:div>
    <w:div w:id="1829202745">
      <w:marLeft w:val="0"/>
      <w:marRight w:val="0"/>
      <w:marTop w:val="10"/>
      <w:marBottom w:val="10"/>
      <w:divBdr>
        <w:top w:val="none" w:sz="0" w:space="0" w:color="auto"/>
        <w:left w:val="none" w:sz="0" w:space="0" w:color="auto"/>
        <w:bottom w:val="none" w:sz="0" w:space="0" w:color="auto"/>
        <w:right w:val="none" w:sz="0" w:space="0" w:color="auto"/>
      </w:divBdr>
    </w:div>
    <w:div w:id="1848327307">
      <w:marLeft w:val="0"/>
      <w:marRight w:val="0"/>
      <w:marTop w:val="10"/>
      <w:marBottom w:val="10"/>
      <w:divBdr>
        <w:top w:val="none" w:sz="0" w:space="0" w:color="auto"/>
        <w:left w:val="none" w:sz="0" w:space="0" w:color="auto"/>
        <w:bottom w:val="none" w:sz="0" w:space="0" w:color="auto"/>
        <w:right w:val="none" w:sz="0" w:space="0" w:color="auto"/>
      </w:divBdr>
    </w:div>
    <w:div w:id="1857844504">
      <w:marLeft w:val="0"/>
      <w:marRight w:val="0"/>
      <w:marTop w:val="10"/>
      <w:marBottom w:val="10"/>
      <w:divBdr>
        <w:top w:val="none" w:sz="0" w:space="0" w:color="auto"/>
        <w:left w:val="none" w:sz="0" w:space="0" w:color="auto"/>
        <w:bottom w:val="none" w:sz="0" w:space="0" w:color="auto"/>
        <w:right w:val="none" w:sz="0" w:space="0" w:color="auto"/>
      </w:divBdr>
    </w:div>
    <w:div w:id="1883978499">
      <w:marLeft w:val="0"/>
      <w:marRight w:val="0"/>
      <w:marTop w:val="10"/>
      <w:marBottom w:val="10"/>
      <w:divBdr>
        <w:top w:val="none" w:sz="0" w:space="0" w:color="auto"/>
        <w:left w:val="none" w:sz="0" w:space="0" w:color="auto"/>
        <w:bottom w:val="none" w:sz="0" w:space="0" w:color="auto"/>
        <w:right w:val="none" w:sz="0" w:space="0" w:color="auto"/>
      </w:divBdr>
    </w:div>
    <w:div w:id="1892299730">
      <w:marLeft w:val="0"/>
      <w:marRight w:val="0"/>
      <w:marTop w:val="10"/>
      <w:marBottom w:val="10"/>
      <w:divBdr>
        <w:top w:val="none" w:sz="0" w:space="0" w:color="auto"/>
        <w:left w:val="none" w:sz="0" w:space="0" w:color="auto"/>
        <w:bottom w:val="none" w:sz="0" w:space="0" w:color="auto"/>
        <w:right w:val="none" w:sz="0" w:space="0" w:color="auto"/>
      </w:divBdr>
    </w:div>
    <w:div w:id="1926525443">
      <w:marLeft w:val="0"/>
      <w:marRight w:val="0"/>
      <w:marTop w:val="10"/>
      <w:marBottom w:val="10"/>
      <w:divBdr>
        <w:top w:val="none" w:sz="0" w:space="0" w:color="auto"/>
        <w:left w:val="none" w:sz="0" w:space="0" w:color="auto"/>
        <w:bottom w:val="none" w:sz="0" w:space="0" w:color="auto"/>
        <w:right w:val="none" w:sz="0" w:space="0" w:color="auto"/>
      </w:divBdr>
    </w:div>
    <w:div w:id="1950696308">
      <w:marLeft w:val="0"/>
      <w:marRight w:val="0"/>
      <w:marTop w:val="10"/>
      <w:marBottom w:val="10"/>
      <w:divBdr>
        <w:top w:val="none" w:sz="0" w:space="0" w:color="auto"/>
        <w:left w:val="none" w:sz="0" w:space="0" w:color="auto"/>
        <w:bottom w:val="none" w:sz="0" w:space="0" w:color="auto"/>
        <w:right w:val="none" w:sz="0" w:space="0" w:color="auto"/>
      </w:divBdr>
    </w:div>
    <w:div w:id="1954510767">
      <w:marLeft w:val="0"/>
      <w:marRight w:val="0"/>
      <w:marTop w:val="10"/>
      <w:marBottom w:val="10"/>
      <w:divBdr>
        <w:top w:val="none" w:sz="0" w:space="0" w:color="auto"/>
        <w:left w:val="none" w:sz="0" w:space="0" w:color="auto"/>
        <w:bottom w:val="none" w:sz="0" w:space="0" w:color="auto"/>
        <w:right w:val="none" w:sz="0" w:space="0" w:color="auto"/>
      </w:divBdr>
    </w:div>
    <w:div w:id="1973898322">
      <w:marLeft w:val="0"/>
      <w:marRight w:val="0"/>
      <w:marTop w:val="10"/>
      <w:marBottom w:val="10"/>
      <w:divBdr>
        <w:top w:val="none" w:sz="0" w:space="0" w:color="auto"/>
        <w:left w:val="none" w:sz="0" w:space="0" w:color="auto"/>
        <w:bottom w:val="none" w:sz="0" w:space="0" w:color="auto"/>
        <w:right w:val="none" w:sz="0" w:space="0" w:color="auto"/>
      </w:divBdr>
    </w:div>
    <w:div w:id="2011365546">
      <w:marLeft w:val="0"/>
      <w:marRight w:val="0"/>
      <w:marTop w:val="10"/>
      <w:marBottom w:val="10"/>
      <w:divBdr>
        <w:top w:val="none" w:sz="0" w:space="0" w:color="auto"/>
        <w:left w:val="none" w:sz="0" w:space="0" w:color="auto"/>
        <w:bottom w:val="none" w:sz="0" w:space="0" w:color="auto"/>
        <w:right w:val="none" w:sz="0" w:space="0" w:color="auto"/>
      </w:divBdr>
    </w:div>
    <w:div w:id="2020346069">
      <w:marLeft w:val="0"/>
      <w:marRight w:val="0"/>
      <w:marTop w:val="10"/>
      <w:marBottom w:val="10"/>
      <w:divBdr>
        <w:top w:val="none" w:sz="0" w:space="0" w:color="auto"/>
        <w:left w:val="none" w:sz="0" w:space="0" w:color="auto"/>
        <w:bottom w:val="none" w:sz="0" w:space="0" w:color="auto"/>
        <w:right w:val="none" w:sz="0" w:space="0" w:color="auto"/>
      </w:divBdr>
    </w:div>
    <w:div w:id="2021085300">
      <w:marLeft w:val="0"/>
      <w:marRight w:val="0"/>
      <w:marTop w:val="10"/>
      <w:marBottom w:val="10"/>
      <w:divBdr>
        <w:top w:val="none" w:sz="0" w:space="0" w:color="auto"/>
        <w:left w:val="none" w:sz="0" w:space="0" w:color="auto"/>
        <w:bottom w:val="none" w:sz="0" w:space="0" w:color="auto"/>
        <w:right w:val="none" w:sz="0" w:space="0" w:color="auto"/>
      </w:divBdr>
    </w:div>
    <w:div w:id="2032803327">
      <w:marLeft w:val="0"/>
      <w:marRight w:val="0"/>
      <w:marTop w:val="10"/>
      <w:marBottom w:val="10"/>
      <w:divBdr>
        <w:top w:val="none" w:sz="0" w:space="0" w:color="auto"/>
        <w:left w:val="none" w:sz="0" w:space="0" w:color="auto"/>
        <w:bottom w:val="none" w:sz="0" w:space="0" w:color="auto"/>
        <w:right w:val="none" w:sz="0" w:space="0" w:color="auto"/>
      </w:divBdr>
    </w:div>
    <w:div w:id="2033919104">
      <w:marLeft w:val="0"/>
      <w:marRight w:val="0"/>
      <w:marTop w:val="10"/>
      <w:marBottom w:val="10"/>
      <w:divBdr>
        <w:top w:val="none" w:sz="0" w:space="0" w:color="auto"/>
        <w:left w:val="none" w:sz="0" w:space="0" w:color="auto"/>
        <w:bottom w:val="none" w:sz="0" w:space="0" w:color="auto"/>
        <w:right w:val="none" w:sz="0" w:space="0" w:color="auto"/>
      </w:divBdr>
    </w:div>
    <w:div w:id="2045212673">
      <w:marLeft w:val="0"/>
      <w:marRight w:val="0"/>
      <w:marTop w:val="10"/>
      <w:marBottom w:val="10"/>
      <w:divBdr>
        <w:top w:val="none" w:sz="0" w:space="0" w:color="auto"/>
        <w:left w:val="none" w:sz="0" w:space="0" w:color="auto"/>
        <w:bottom w:val="none" w:sz="0" w:space="0" w:color="auto"/>
        <w:right w:val="none" w:sz="0" w:space="0" w:color="auto"/>
      </w:divBdr>
    </w:div>
    <w:div w:id="2054885592">
      <w:marLeft w:val="0"/>
      <w:marRight w:val="0"/>
      <w:marTop w:val="10"/>
      <w:marBottom w:val="10"/>
      <w:divBdr>
        <w:top w:val="none" w:sz="0" w:space="0" w:color="auto"/>
        <w:left w:val="none" w:sz="0" w:space="0" w:color="auto"/>
        <w:bottom w:val="none" w:sz="0" w:space="0" w:color="auto"/>
        <w:right w:val="none" w:sz="0" w:space="0" w:color="auto"/>
      </w:divBdr>
    </w:div>
    <w:div w:id="2070305986">
      <w:marLeft w:val="0"/>
      <w:marRight w:val="0"/>
      <w:marTop w:val="10"/>
      <w:marBottom w:val="10"/>
      <w:divBdr>
        <w:top w:val="none" w:sz="0" w:space="0" w:color="auto"/>
        <w:left w:val="none" w:sz="0" w:space="0" w:color="auto"/>
        <w:bottom w:val="none" w:sz="0" w:space="0" w:color="auto"/>
        <w:right w:val="none" w:sz="0" w:space="0" w:color="auto"/>
      </w:divBdr>
    </w:div>
    <w:div w:id="2074037476">
      <w:marLeft w:val="0"/>
      <w:marRight w:val="0"/>
      <w:marTop w:val="10"/>
      <w:marBottom w:val="10"/>
      <w:divBdr>
        <w:top w:val="none" w:sz="0" w:space="0" w:color="auto"/>
        <w:left w:val="none" w:sz="0" w:space="0" w:color="auto"/>
        <w:bottom w:val="none" w:sz="0" w:space="0" w:color="auto"/>
        <w:right w:val="none" w:sz="0" w:space="0" w:color="auto"/>
      </w:divBdr>
    </w:div>
    <w:div w:id="2078934422">
      <w:marLeft w:val="0"/>
      <w:marRight w:val="0"/>
      <w:marTop w:val="10"/>
      <w:marBottom w:val="10"/>
      <w:divBdr>
        <w:top w:val="none" w:sz="0" w:space="0" w:color="auto"/>
        <w:left w:val="none" w:sz="0" w:space="0" w:color="auto"/>
        <w:bottom w:val="none" w:sz="0" w:space="0" w:color="auto"/>
        <w:right w:val="none" w:sz="0" w:space="0" w:color="auto"/>
      </w:divBdr>
    </w:div>
    <w:div w:id="2091612244">
      <w:marLeft w:val="0"/>
      <w:marRight w:val="0"/>
      <w:marTop w:val="10"/>
      <w:marBottom w:val="10"/>
      <w:divBdr>
        <w:top w:val="none" w:sz="0" w:space="0" w:color="auto"/>
        <w:left w:val="none" w:sz="0" w:space="0" w:color="auto"/>
        <w:bottom w:val="none" w:sz="0" w:space="0" w:color="auto"/>
        <w:right w:val="none" w:sz="0" w:space="0" w:color="auto"/>
      </w:divBdr>
    </w:div>
    <w:div w:id="2104371547">
      <w:marLeft w:val="0"/>
      <w:marRight w:val="0"/>
      <w:marTop w:val="10"/>
      <w:marBottom w:val="10"/>
      <w:divBdr>
        <w:top w:val="none" w:sz="0" w:space="0" w:color="auto"/>
        <w:left w:val="none" w:sz="0" w:space="0" w:color="auto"/>
        <w:bottom w:val="none" w:sz="0" w:space="0" w:color="auto"/>
        <w:right w:val="none" w:sz="0" w:space="0" w:color="auto"/>
      </w:divBdr>
    </w:div>
    <w:div w:id="2105493845">
      <w:marLeft w:val="0"/>
      <w:marRight w:val="0"/>
      <w:marTop w:val="10"/>
      <w:marBottom w:val="10"/>
      <w:divBdr>
        <w:top w:val="none" w:sz="0" w:space="0" w:color="auto"/>
        <w:left w:val="none" w:sz="0" w:space="0" w:color="auto"/>
        <w:bottom w:val="none" w:sz="0" w:space="0" w:color="auto"/>
        <w:right w:val="none" w:sz="0" w:space="0" w:color="auto"/>
      </w:divBdr>
    </w:div>
    <w:div w:id="2112894931">
      <w:marLeft w:val="0"/>
      <w:marRight w:val="0"/>
      <w:marTop w:val="10"/>
      <w:marBottom w:val="10"/>
      <w:divBdr>
        <w:top w:val="none" w:sz="0" w:space="0" w:color="auto"/>
        <w:left w:val="none" w:sz="0" w:space="0" w:color="auto"/>
        <w:bottom w:val="none" w:sz="0" w:space="0" w:color="auto"/>
        <w:right w:val="none" w:sz="0" w:space="0" w:color="auto"/>
      </w:divBdr>
    </w:div>
    <w:div w:id="2123070279">
      <w:marLeft w:val="0"/>
      <w:marRight w:val="0"/>
      <w:marTop w:val="10"/>
      <w:marBottom w:val="10"/>
      <w:divBdr>
        <w:top w:val="none" w:sz="0" w:space="0" w:color="auto"/>
        <w:left w:val="none" w:sz="0" w:space="0" w:color="auto"/>
        <w:bottom w:val="none" w:sz="0" w:space="0" w:color="auto"/>
        <w:right w:val="none" w:sz="0" w:space="0" w:color="auto"/>
      </w:divBdr>
    </w:div>
    <w:div w:id="2124034545">
      <w:marLeft w:val="0"/>
      <w:marRight w:val="0"/>
      <w:marTop w:val="10"/>
      <w:marBottom w:val="10"/>
      <w:divBdr>
        <w:top w:val="none" w:sz="0" w:space="0" w:color="auto"/>
        <w:left w:val="none" w:sz="0" w:space="0" w:color="auto"/>
        <w:bottom w:val="none" w:sz="0" w:space="0" w:color="auto"/>
        <w:right w:val="none" w:sz="0" w:space="0" w:color="auto"/>
      </w:divBdr>
    </w:div>
    <w:div w:id="2127462149">
      <w:marLeft w:val="0"/>
      <w:marRight w:val="0"/>
      <w:marTop w:val="10"/>
      <w:marBottom w:val="10"/>
      <w:divBdr>
        <w:top w:val="none" w:sz="0" w:space="0" w:color="auto"/>
        <w:left w:val="none" w:sz="0" w:space="0" w:color="auto"/>
        <w:bottom w:val="none" w:sz="0" w:space="0" w:color="auto"/>
        <w:right w:val="none" w:sz="0" w:space="0" w:color="auto"/>
      </w:divBdr>
    </w:div>
    <w:div w:id="2135100413">
      <w:marLeft w:val="0"/>
      <w:marRight w:val="0"/>
      <w:marTop w:val="10"/>
      <w:marBottom w:val="10"/>
      <w:divBdr>
        <w:top w:val="none" w:sz="0" w:space="0" w:color="auto"/>
        <w:left w:val="none" w:sz="0" w:space="0" w:color="auto"/>
        <w:bottom w:val="none" w:sz="0" w:space="0" w:color="auto"/>
        <w:right w:val="none" w:sz="0" w:space="0" w:color="auto"/>
      </w:divBdr>
    </w:div>
    <w:div w:id="2141340202">
      <w:marLeft w:val="0"/>
      <w:marRight w:val="0"/>
      <w:marTop w:val="10"/>
      <w:marBottom w:val="10"/>
      <w:divBdr>
        <w:top w:val="none" w:sz="0" w:space="0" w:color="auto"/>
        <w:left w:val="none" w:sz="0" w:space="0" w:color="auto"/>
        <w:bottom w:val="none" w:sz="0" w:space="0" w:color="auto"/>
        <w:right w:val="none" w:sz="0" w:space="0" w:color="auto"/>
      </w:divBdr>
    </w:div>
    <w:div w:id="2144537698">
      <w:marLeft w:val="0"/>
      <w:marRight w:val="720"/>
      <w:marTop w:val="10"/>
      <w:marBottom w:val="10"/>
      <w:divBdr>
        <w:top w:val="none" w:sz="0" w:space="0" w:color="auto"/>
        <w:left w:val="none" w:sz="0" w:space="0" w:color="auto"/>
        <w:bottom w:val="none" w:sz="0" w:space="0" w:color="auto"/>
        <w:right w:val="none" w:sz="0" w:space="0" w:color="auto"/>
      </w:divBdr>
    </w:div>
    <w:div w:id="21447619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2291</Words>
  <Characters>13065</Characters>
  <Application>Microsoft Office Word</Application>
  <DocSecurity>0</DocSecurity>
  <Lines>108</Lines>
  <Paragraphs>30</Paragraphs>
  <ScaleCrop>false</ScaleCrop>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2025-04-30T07:08:00Z</dcterms:created>
  <dcterms:modified xsi:type="dcterms:W3CDTF">2025-04-30T07:08:00Z</dcterms:modified>
</cp:coreProperties>
</file>