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F47E" w14:textId="77777777" w:rsidR="001F6253" w:rsidRDefault="001F6253">
      <w:pPr>
        <w:spacing w:line="500" w:lineRule="atLeast"/>
        <w:jc w:val="center"/>
        <w:divId w:val="673074652"/>
        <w:rPr>
          <w:rFonts w:ascii="黑体" w:eastAsia="黑体" w:hAnsi="黑体"/>
          <w:sz w:val="36"/>
          <w:szCs w:val="36"/>
        </w:rPr>
      </w:pPr>
      <w:r>
        <w:rPr>
          <w:rFonts w:ascii="黑体" w:eastAsia="黑体" w:hAnsi="黑体" w:hint="eastAsia"/>
          <w:sz w:val="36"/>
          <w:szCs w:val="36"/>
        </w:rPr>
        <w:t>广东省廉江市人民法院</w:t>
      </w:r>
    </w:p>
    <w:p w14:paraId="38D8702C" w14:textId="77777777" w:rsidR="001F6253" w:rsidRDefault="001F6253">
      <w:pPr>
        <w:spacing w:line="500" w:lineRule="atLeast"/>
        <w:jc w:val="center"/>
        <w:divId w:val="5356550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541F20" w14:textId="77777777" w:rsidR="001F6253" w:rsidRDefault="001F6253">
      <w:pPr>
        <w:spacing w:line="500" w:lineRule="atLeast"/>
        <w:jc w:val="right"/>
        <w:divId w:val="209134989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623</w:t>
      </w:r>
      <w:r>
        <w:rPr>
          <w:rFonts w:hint="eastAsia"/>
          <w:sz w:val="30"/>
          <w:szCs w:val="30"/>
        </w:rPr>
        <w:t>号</w:t>
      </w:r>
    </w:p>
    <w:p w14:paraId="503AF1FB" w14:textId="77777777" w:rsidR="001F6253" w:rsidRDefault="001F6253">
      <w:pPr>
        <w:spacing w:line="500" w:lineRule="atLeast"/>
        <w:ind w:firstLine="600"/>
        <w:divId w:val="1429502993"/>
        <w:rPr>
          <w:rFonts w:hint="eastAsia"/>
          <w:sz w:val="30"/>
          <w:szCs w:val="30"/>
        </w:rPr>
      </w:pPr>
      <w:r>
        <w:rPr>
          <w:rFonts w:hint="eastAsia"/>
          <w:sz w:val="30"/>
          <w:szCs w:val="30"/>
        </w:rPr>
        <w:t>公诉机关广东省廉江市人民检察院。</w:t>
      </w:r>
    </w:p>
    <w:p w14:paraId="0061FE7B" w14:textId="77777777" w:rsidR="001F6253" w:rsidRDefault="001F6253">
      <w:pPr>
        <w:spacing w:line="500" w:lineRule="atLeast"/>
        <w:ind w:firstLine="600"/>
        <w:divId w:val="922299479"/>
        <w:rPr>
          <w:rFonts w:hint="eastAsia"/>
          <w:sz w:val="30"/>
          <w:szCs w:val="30"/>
        </w:rPr>
      </w:pPr>
      <w:r>
        <w:rPr>
          <w:rFonts w:hint="eastAsia"/>
          <w:sz w:val="30"/>
          <w:szCs w:val="30"/>
        </w:rPr>
        <w:t>被告人李文彬，男，</w:t>
      </w:r>
      <w:r>
        <w:rPr>
          <w:rFonts w:hint="eastAsia"/>
          <w:sz w:val="30"/>
          <w:szCs w:val="30"/>
        </w:rPr>
        <w:t>1979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日出生于广东省廉江市，汉族，大学专科文化，是廉江市雅塘镇第二初级中学教师，</w:t>
      </w:r>
      <w:r>
        <w:rPr>
          <w:rFonts w:hint="eastAsia"/>
          <w:sz w:val="30"/>
          <w:szCs w:val="30"/>
        </w:rPr>
        <w:t>2008</w:t>
      </w:r>
      <w:r>
        <w:rPr>
          <w:rFonts w:hint="eastAsia"/>
          <w:sz w:val="30"/>
          <w:szCs w:val="30"/>
        </w:rPr>
        <w:t>年至今兼任廉江市雅塘镇第二初级中学报账员，户籍地址：广东省廉江市，捕前住廉江市。因本案于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日自动投案，同年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日被刑事拘留，同月</w:t>
      </w:r>
      <w:r>
        <w:rPr>
          <w:rFonts w:hint="eastAsia"/>
          <w:sz w:val="30"/>
          <w:szCs w:val="30"/>
        </w:rPr>
        <w:t>19</w:t>
      </w:r>
      <w:r>
        <w:rPr>
          <w:rFonts w:hint="eastAsia"/>
          <w:sz w:val="30"/>
          <w:szCs w:val="30"/>
        </w:rPr>
        <w:t>日被逮捕。现羁押于廉江市看守所。</w:t>
      </w:r>
    </w:p>
    <w:p w14:paraId="4A6C756C" w14:textId="77777777" w:rsidR="001F6253" w:rsidRDefault="001F6253">
      <w:pPr>
        <w:spacing w:line="500" w:lineRule="atLeast"/>
        <w:ind w:firstLine="600"/>
        <w:divId w:val="188684636"/>
        <w:rPr>
          <w:rFonts w:hint="eastAsia"/>
          <w:sz w:val="30"/>
          <w:szCs w:val="30"/>
        </w:rPr>
      </w:pPr>
      <w:r>
        <w:rPr>
          <w:rFonts w:hint="eastAsia"/>
          <w:sz w:val="30"/>
          <w:szCs w:val="30"/>
        </w:rPr>
        <w:t>廉江市人民检察院以廉检公诉刑诉〔</w:t>
      </w:r>
      <w:r>
        <w:rPr>
          <w:rFonts w:hint="eastAsia"/>
          <w:sz w:val="30"/>
          <w:szCs w:val="30"/>
        </w:rPr>
        <w:t>2017</w:t>
      </w:r>
      <w:r>
        <w:rPr>
          <w:rFonts w:hint="eastAsia"/>
          <w:sz w:val="30"/>
          <w:szCs w:val="30"/>
        </w:rPr>
        <w:t>〕</w:t>
      </w:r>
      <w:r>
        <w:rPr>
          <w:rFonts w:hint="eastAsia"/>
          <w:sz w:val="30"/>
          <w:szCs w:val="30"/>
        </w:rPr>
        <w:t>467</w:t>
      </w:r>
      <w:r>
        <w:rPr>
          <w:rFonts w:hint="eastAsia"/>
          <w:sz w:val="30"/>
          <w:szCs w:val="30"/>
        </w:rPr>
        <w:t>号起诉书指控被告人李文彬犯挪用公款罪，于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日向本院提起公诉。本院受理后，依法适用普通程序，组成合议庭，于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日公开开庭对本案进行了审理。廉江市人民检察院指派检察员李泽勋出庭支持公诉，被告人李文彬到庭参加了诉讼。本案现已审理终结。</w:t>
      </w:r>
    </w:p>
    <w:p w14:paraId="3DE187AD" w14:textId="77777777" w:rsidR="001F6253" w:rsidRDefault="001F6253">
      <w:pPr>
        <w:spacing w:line="500" w:lineRule="atLeast"/>
        <w:divId w:val="1567757876"/>
        <w:rPr>
          <w:rFonts w:hint="eastAsia"/>
          <w:sz w:val="30"/>
          <w:szCs w:val="30"/>
        </w:rPr>
      </w:pPr>
      <w:r>
        <w:rPr>
          <w:rFonts w:hint="eastAsia"/>
          <w:sz w:val="30"/>
          <w:szCs w:val="30"/>
        </w:rPr>
        <w:t>经审理查明：</w:t>
      </w:r>
    </w:p>
    <w:p w14:paraId="101EDF1A" w14:textId="77777777" w:rsidR="001F6253" w:rsidRDefault="001F6253">
      <w:pPr>
        <w:spacing w:line="500" w:lineRule="atLeast"/>
        <w:ind w:firstLine="600"/>
        <w:divId w:val="116917342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开始，被告人李文彬利用其保管廉江市雅塘镇第二初级中学（以下均简称雅塘二中）备用金的职务之便，多次挪用雅塘二中的备用金用于赌博及偿还赌债，并以当月申领的备用金归还往月挪用的备用金。经核算，被告人李文彬挪用雅塘二中备用金合计人民币</w:t>
      </w:r>
      <w:r>
        <w:rPr>
          <w:rFonts w:hint="eastAsia"/>
          <w:sz w:val="30"/>
          <w:szCs w:val="30"/>
        </w:rPr>
        <w:t>69630.44</w:t>
      </w:r>
      <w:r>
        <w:rPr>
          <w:rFonts w:hint="eastAsia"/>
          <w:sz w:val="30"/>
          <w:szCs w:val="30"/>
        </w:rPr>
        <w:t>元。</w:t>
      </w:r>
    </w:p>
    <w:p w14:paraId="0B61A777" w14:textId="77777777" w:rsidR="001F6253" w:rsidRDefault="001F6253">
      <w:pPr>
        <w:spacing w:line="500" w:lineRule="atLeast"/>
        <w:ind w:firstLine="600"/>
        <w:divId w:val="851336359"/>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被告人李文彬利用其负责将雅塘二中各项收入缴入财政专户的职务之便，在收取教师还款、创强捐款、学校食堂承包费及押金等款项后，未按规定缴入财政专户，而是挪作赌博及偿还赌债使用。经核算，被告人李文彬挪用上述各类款项合计人民币</w:t>
      </w:r>
      <w:r>
        <w:rPr>
          <w:rFonts w:hint="eastAsia"/>
          <w:sz w:val="30"/>
          <w:szCs w:val="30"/>
        </w:rPr>
        <w:t>256677.27</w:t>
      </w:r>
      <w:r>
        <w:rPr>
          <w:rFonts w:hint="eastAsia"/>
          <w:sz w:val="30"/>
          <w:szCs w:val="30"/>
        </w:rPr>
        <w:t>元。</w:t>
      </w:r>
    </w:p>
    <w:p w14:paraId="3C622A7E" w14:textId="77777777" w:rsidR="001F6253" w:rsidRDefault="001F6253">
      <w:pPr>
        <w:spacing w:line="500" w:lineRule="atLeast"/>
        <w:ind w:firstLine="600"/>
        <w:divId w:val="217136416"/>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期间，被告人李文彬利用其负责管理雅塘二中账务支出的职务之便，将本应支付给肖某的学生床板费及莫某的水电维修费直接转账到其个人在廉江市雅塘信用社开设的账户内，并挪作赌博及偿还赌债使用。经核算，被告人李文彬挪用上述款项合计人民币</w:t>
      </w:r>
      <w:r>
        <w:rPr>
          <w:rFonts w:hint="eastAsia"/>
          <w:sz w:val="30"/>
          <w:szCs w:val="30"/>
        </w:rPr>
        <w:t>33767</w:t>
      </w:r>
      <w:r>
        <w:rPr>
          <w:rFonts w:hint="eastAsia"/>
          <w:sz w:val="30"/>
          <w:szCs w:val="30"/>
        </w:rPr>
        <w:t>元。</w:t>
      </w:r>
    </w:p>
    <w:p w14:paraId="1D04E856" w14:textId="77777777" w:rsidR="001F6253" w:rsidRDefault="001F6253">
      <w:pPr>
        <w:spacing w:line="500" w:lineRule="atLeast"/>
        <w:ind w:firstLine="600"/>
        <w:divId w:val="512497528"/>
        <w:rPr>
          <w:rFonts w:hint="eastAsia"/>
          <w:sz w:val="30"/>
          <w:szCs w:val="30"/>
        </w:rPr>
      </w:pPr>
      <w:r>
        <w:rPr>
          <w:rFonts w:hint="eastAsia"/>
          <w:sz w:val="30"/>
          <w:szCs w:val="30"/>
        </w:rPr>
        <w:t>综上，被告人李文彬共挪用公款人民币</w:t>
      </w:r>
      <w:r>
        <w:rPr>
          <w:rFonts w:hint="eastAsia"/>
          <w:sz w:val="30"/>
          <w:szCs w:val="30"/>
        </w:rPr>
        <w:t>360074.71</w:t>
      </w:r>
      <w:r>
        <w:rPr>
          <w:rFonts w:hint="eastAsia"/>
          <w:sz w:val="30"/>
          <w:szCs w:val="30"/>
        </w:rPr>
        <w:t>元用于赌博及偿还赌债。案发后，被告人李文彬未退还上述款项。</w:t>
      </w:r>
    </w:p>
    <w:p w14:paraId="6051E66F" w14:textId="77777777" w:rsidR="001F6253" w:rsidRDefault="001F6253">
      <w:pPr>
        <w:spacing w:line="500" w:lineRule="atLeast"/>
        <w:ind w:firstLine="600"/>
        <w:divId w:val="1510094764"/>
        <w:rPr>
          <w:rFonts w:hint="eastAsia"/>
          <w:sz w:val="30"/>
          <w:szCs w:val="30"/>
        </w:rPr>
      </w:pPr>
      <w:r>
        <w:rPr>
          <w:rFonts w:hint="eastAsia"/>
          <w:sz w:val="30"/>
          <w:szCs w:val="30"/>
        </w:rPr>
        <w:t>上述事实，被告人李文彬在开庭审理过程中无异议，并有证人唐某、苏某某、肖某、黎某、苏某甲、莫某、陈某等人的证言；廉江市教育局、廉江市雅塘镇财政所及廉江市雅塘镇第二初级中学联合工作组出具的《廉江市雅塘镇第二初级中学报账员李文彬现金收支清账报告》，廉江市雅塘镇第二初级中学出具的《说明》，廉江市雅塘镇财政结算中心出具的《证明》，廉江市雅塘信用社出具的《银行流水》，被告人李文彬进行网络赌球的视听资料，被告人李文彬网络赌博的网址、账号及交易明细的截图，中国建设银行湛江分行出具的《银行流水》、中国农业银行廉江市支行出具的《银行流水》，廉江市公安局城北派出所出具的《关于李文彬涉嫌挪用公款的线索移交函》及附件，被告人李文彬的户籍资料、身份证明资料，被告人李文彬的到案经过，破案报告等证据证实，足以认定。</w:t>
      </w:r>
    </w:p>
    <w:p w14:paraId="41021D32" w14:textId="77777777" w:rsidR="001F6253" w:rsidRDefault="001F6253">
      <w:pPr>
        <w:spacing w:line="500" w:lineRule="atLeast"/>
        <w:ind w:firstLine="600"/>
        <w:divId w:val="1481968088"/>
        <w:rPr>
          <w:rFonts w:hint="eastAsia"/>
          <w:sz w:val="30"/>
          <w:szCs w:val="30"/>
        </w:rPr>
      </w:pPr>
      <w:r>
        <w:rPr>
          <w:rFonts w:hint="eastAsia"/>
          <w:sz w:val="30"/>
          <w:szCs w:val="30"/>
        </w:rPr>
        <w:t>本院认为，被告人李文彬身为国家工作人员，利用其担任廉江市雅塘镇第二初级中学报账员的职务之便，挪用公款</w:t>
      </w:r>
      <w:r>
        <w:rPr>
          <w:rFonts w:hint="eastAsia"/>
          <w:sz w:val="30"/>
          <w:szCs w:val="30"/>
        </w:rPr>
        <w:t>360074.71</w:t>
      </w:r>
      <w:r>
        <w:rPr>
          <w:rFonts w:hint="eastAsia"/>
          <w:sz w:val="30"/>
          <w:szCs w:val="30"/>
        </w:rPr>
        <w:t>元归个人使用，进行非法活动，其行为已构成了挪用公款罪，依法应予惩处。廉江市人民检察院指控被告人李文彬犯挪用公款罪的事实清楚，证据确实、充分，定性及适用法律准确，本院予以支持。本案中，被告人李文彬所犯罪行的法定刑为五年以下有期徒刑或者拘役。被告人李文彬自动投案，归案后如实供述其犯罪事实，是自首，依法可以从轻处罚。根据被告人李文彬犯罪的事实、性质、情节、认罪态度和对于社会的危害程度，依照《中华人民共和国刑法》第三百八十四条第一款，第六十七条第一款，第六十四条，《最高人民法院、最高人民检察院关于办理贪污贿赂刑事案件适用法律若干问题的解释》第五条之规定，判决如下：</w:t>
      </w:r>
    </w:p>
    <w:p w14:paraId="0926DE16" w14:textId="77777777" w:rsidR="001F6253" w:rsidRDefault="001F6253">
      <w:pPr>
        <w:spacing w:line="500" w:lineRule="atLeast"/>
        <w:ind w:firstLine="600"/>
        <w:divId w:val="761343562"/>
        <w:rPr>
          <w:rFonts w:hint="eastAsia"/>
          <w:sz w:val="30"/>
          <w:szCs w:val="30"/>
        </w:rPr>
      </w:pPr>
      <w:r>
        <w:rPr>
          <w:rFonts w:hint="eastAsia"/>
          <w:sz w:val="30"/>
          <w:szCs w:val="30"/>
        </w:rPr>
        <w:t>一、被告人李文彬犯挪用公款罪，判处有期徒刑二年六个月。</w:t>
      </w:r>
    </w:p>
    <w:p w14:paraId="33229A14" w14:textId="77777777" w:rsidR="001F6253" w:rsidRDefault="001F6253">
      <w:pPr>
        <w:spacing w:line="500" w:lineRule="atLeast"/>
        <w:ind w:firstLine="600"/>
        <w:divId w:val="1872842013"/>
        <w:rPr>
          <w:rFonts w:hint="eastAsia"/>
          <w:sz w:val="30"/>
          <w:szCs w:val="30"/>
        </w:rPr>
      </w:pPr>
      <w:r>
        <w:rPr>
          <w:rFonts w:hint="eastAsia"/>
          <w:sz w:val="30"/>
          <w:szCs w:val="30"/>
        </w:rPr>
        <w:t>（刑期从判决执行之日起计算。判决执行以前先行羁押的，羁押一日折抵刑期一日，刑事拘留前羁押一天。即自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日止。）</w:t>
      </w:r>
    </w:p>
    <w:p w14:paraId="517DD1EC" w14:textId="77777777" w:rsidR="001F6253" w:rsidRDefault="001F6253">
      <w:pPr>
        <w:spacing w:line="500" w:lineRule="atLeast"/>
        <w:ind w:firstLine="600"/>
        <w:divId w:val="2118938304"/>
        <w:rPr>
          <w:rFonts w:hint="eastAsia"/>
          <w:sz w:val="30"/>
          <w:szCs w:val="30"/>
        </w:rPr>
      </w:pPr>
      <w:r>
        <w:rPr>
          <w:rFonts w:hint="eastAsia"/>
          <w:sz w:val="30"/>
          <w:szCs w:val="30"/>
        </w:rPr>
        <w:t>二、被告人李文彬挪用的公款人民币</w:t>
      </w:r>
      <w:r>
        <w:rPr>
          <w:rFonts w:hint="eastAsia"/>
          <w:sz w:val="30"/>
          <w:szCs w:val="30"/>
        </w:rPr>
        <w:t>360074.71</w:t>
      </w:r>
      <w:r>
        <w:rPr>
          <w:rFonts w:hint="eastAsia"/>
          <w:sz w:val="30"/>
          <w:szCs w:val="30"/>
        </w:rPr>
        <w:t>元依法予以追缴返还廉江市雅塘镇第二初级中学。</w:t>
      </w:r>
    </w:p>
    <w:p w14:paraId="62EB30B6" w14:textId="77777777" w:rsidR="001F6253" w:rsidRDefault="001F6253">
      <w:pPr>
        <w:spacing w:line="500" w:lineRule="atLeast"/>
        <w:ind w:firstLine="600"/>
        <w:divId w:val="1814325592"/>
        <w:rPr>
          <w:rFonts w:hint="eastAsia"/>
          <w:sz w:val="30"/>
          <w:szCs w:val="30"/>
        </w:rPr>
      </w:pPr>
      <w:r>
        <w:rPr>
          <w:rFonts w:hint="eastAsia"/>
          <w:sz w:val="30"/>
          <w:szCs w:val="30"/>
        </w:rPr>
        <w:t>如不服本判决，可在接到判决书的第二日起十日内，通过本院或者直接向广东省湛江市中级人民法院提出上诉，书面上诉的，应提交上诉状正本一份，副本四份。</w:t>
      </w:r>
    </w:p>
    <w:p w14:paraId="73B8981F" w14:textId="77777777" w:rsidR="001F6253" w:rsidRDefault="001F6253">
      <w:pPr>
        <w:spacing w:line="500" w:lineRule="atLeast"/>
        <w:jc w:val="right"/>
        <w:divId w:val="32048562"/>
        <w:rPr>
          <w:rFonts w:hint="eastAsia"/>
          <w:sz w:val="30"/>
          <w:szCs w:val="30"/>
        </w:rPr>
      </w:pPr>
      <w:r>
        <w:rPr>
          <w:rFonts w:hint="eastAsia"/>
          <w:sz w:val="30"/>
          <w:szCs w:val="30"/>
        </w:rPr>
        <w:t>审　判　长　　黄祖娟</w:t>
      </w:r>
    </w:p>
    <w:p w14:paraId="0BB0CD95" w14:textId="77777777" w:rsidR="001F6253" w:rsidRDefault="001F6253">
      <w:pPr>
        <w:spacing w:line="500" w:lineRule="atLeast"/>
        <w:jc w:val="right"/>
        <w:divId w:val="401560702"/>
        <w:rPr>
          <w:rFonts w:hint="eastAsia"/>
          <w:sz w:val="30"/>
          <w:szCs w:val="30"/>
        </w:rPr>
      </w:pPr>
      <w:r>
        <w:rPr>
          <w:rFonts w:hint="eastAsia"/>
          <w:sz w:val="30"/>
          <w:szCs w:val="30"/>
        </w:rPr>
        <w:t>人民陪审员　　廖灼元</w:t>
      </w:r>
    </w:p>
    <w:p w14:paraId="18CB8B66" w14:textId="77777777" w:rsidR="001F6253" w:rsidRDefault="001F6253">
      <w:pPr>
        <w:spacing w:line="500" w:lineRule="atLeast"/>
        <w:jc w:val="right"/>
        <w:divId w:val="39015234"/>
        <w:rPr>
          <w:rFonts w:hint="eastAsia"/>
          <w:sz w:val="30"/>
          <w:szCs w:val="30"/>
        </w:rPr>
      </w:pPr>
      <w:r>
        <w:rPr>
          <w:rFonts w:hint="eastAsia"/>
          <w:sz w:val="30"/>
          <w:szCs w:val="30"/>
        </w:rPr>
        <w:t>人民陪审员　　钟雨宸</w:t>
      </w:r>
    </w:p>
    <w:p w14:paraId="53AF795B" w14:textId="77777777" w:rsidR="001F6253" w:rsidRDefault="001F6253">
      <w:pPr>
        <w:spacing w:line="500" w:lineRule="atLeast"/>
        <w:jc w:val="right"/>
        <w:divId w:val="484198733"/>
        <w:rPr>
          <w:rFonts w:hint="eastAsia"/>
          <w:sz w:val="30"/>
          <w:szCs w:val="30"/>
        </w:rPr>
      </w:pPr>
      <w:r>
        <w:rPr>
          <w:rFonts w:hint="eastAsia"/>
          <w:sz w:val="30"/>
          <w:szCs w:val="30"/>
        </w:rPr>
        <w:t>二〇一七年十月三十日</w:t>
      </w:r>
    </w:p>
    <w:p w14:paraId="0DCF85D5" w14:textId="77777777" w:rsidR="001F6253" w:rsidRDefault="001F6253">
      <w:pPr>
        <w:spacing w:line="500" w:lineRule="atLeast"/>
        <w:jc w:val="right"/>
        <w:divId w:val="479226911"/>
        <w:rPr>
          <w:rFonts w:hint="eastAsia"/>
          <w:sz w:val="30"/>
          <w:szCs w:val="30"/>
        </w:rPr>
      </w:pPr>
      <w:r>
        <w:rPr>
          <w:rFonts w:hint="eastAsia"/>
          <w:sz w:val="30"/>
          <w:szCs w:val="30"/>
        </w:rPr>
        <w:t>书　记　员　　梁平南</w:t>
      </w:r>
    </w:p>
    <w:p w14:paraId="6D4DF3D3" w14:textId="77777777" w:rsidR="001F6253" w:rsidRDefault="001F6253">
      <w:pPr>
        <w:spacing w:line="500" w:lineRule="atLeast"/>
        <w:ind w:firstLine="600"/>
        <w:divId w:val="2094429437"/>
        <w:rPr>
          <w:rFonts w:hint="eastAsia"/>
          <w:sz w:val="30"/>
          <w:szCs w:val="30"/>
        </w:rPr>
      </w:pPr>
      <w:r>
        <w:rPr>
          <w:rFonts w:hint="eastAsia"/>
          <w:sz w:val="30"/>
          <w:szCs w:val="30"/>
        </w:rPr>
        <w:t>附：相关法律条文</w:t>
      </w:r>
    </w:p>
    <w:p w14:paraId="628FCF60" w14:textId="77777777" w:rsidR="001F6253" w:rsidRDefault="001F6253">
      <w:pPr>
        <w:spacing w:line="500" w:lineRule="atLeast"/>
        <w:ind w:firstLine="600"/>
        <w:divId w:val="1167786654"/>
        <w:rPr>
          <w:rFonts w:hint="eastAsia"/>
          <w:sz w:val="30"/>
          <w:szCs w:val="30"/>
        </w:rPr>
      </w:pPr>
      <w:r>
        <w:rPr>
          <w:rFonts w:hint="eastAsia"/>
          <w:sz w:val="30"/>
          <w:szCs w:val="30"/>
        </w:rPr>
        <w:t>《中华人民共和国刑法》</w:t>
      </w:r>
    </w:p>
    <w:p w14:paraId="42137B1A" w14:textId="77777777" w:rsidR="001F6253" w:rsidRDefault="001F6253">
      <w:pPr>
        <w:spacing w:line="500" w:lineRule="atLeast"/>
        <w:ind w:firstLine="600"/>
        <w:divId w:val="162103298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00667D80" w14:textId="77777777" w:rsidR="001F6253" w:rsidRDefault="001F6253">
      <w:pPr>
        <w:spacing w:line="500" w:lineRule="atLeast"/>
        <w:ind w:firstLine="600"/>
        <w:divId w:val="315187707"/>
        <w:rPr>
          <w:rFonts w:hint="eastAsia"/>
          <w:sz w:val="30"/>
          <w:szCs w:val="30"/>
        </w:rPr>
      </w:pPr>
      <w:r>
        <w:rPr>
          <w:rFonts w:hint="eastAsia"/>
          <w:sz w:val="30"/>
          <w:szCs w:val="30"/>
        </w:rPr>
        <w:t>挪用用于救灾、抢险、防汛、优抚、扶贫、移民、救济款物归个人使用的，从重处罚。</w:t>
      </w:r>
    </w:p>
    <w:p w14:paraId="76E93DEF" w14:textId="77777777" w:rsidR="001F6253" w:rsidRDefault="001F6253">
      <w:pPr>
        <w:spacing w:line="500" w:lineRule="atLeast"/>
        <w:ind w:firstLine="600"/>
        <w:divId w:val="18725598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CFA00FE" w14:textId="77777777" w:rsidR="001F6253" w:rsidRDefault="001F6253">
      <w:pPr>
        <w:spacing w:line="500" w:lineRule="atLeast"/>
        <w:ind w:firstLine="600"/>
        <w:divId w:val="6201892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E051293" w14:textId="77777777" w:rsidR="001F6253" w:rsidRDefault="001F6253">
      <w:pPr>
        <w:spacing w:line="500" w:lineRule="atLeast"/>
        <w:ind w:firstLine="600"/>
        <w:divId w:val="212704331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3A66672" w14:textId="77777777" w:rsidR="001F6253" w:rsidRDefault="001F6253">
      <w:pPr>
        <w:spacing w:line="500" w:lineRule="atLeast"/>
        <w:ind w:firstLine="600"/>
        <w:divId w:val="791217312"/>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1B5037A" w14:textId="77777777" w:rsidR="001F6253" w:rsidRDefault="001F6253">
      <w:pPr>
        <w:spacing w:line="500" w:lineRule="atLeast"/>
        <w:ind w:firstLine="600"/>
        <w:divId w:val="1854606093"/>
        <w:rPr>
          <w:rFonts w:hint="eastAsia"/>
          <w:sz w:val="30"/>
          <w:szCs w:val="30"/>
        </w:rPr>
      </w:pPr>
      <w:r>
        <w:rPr>
          <w:rFonts w:hint="eastAsia"/>
          <w:sz w:val="30"/>
          <w:szCs w:val="30"/>
        </w:rPr>
        <w:t>《最高人民法院、最高人民检察院关于办理贪污贿赂刑事案件适用法律若干问题的解释》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68530D8D" w14:textId="77777777" w:rsidR="001F6253" w:rsidRDefault="001F6253">
      <w:pPr>
        <w:spacing w:line="500" w:lineRule="atLeast"/>
        <w:ind w:firstLine="600"/>
        <w:divId w:val="1886528230"/>
        <w:rPr>
          <w:rFonts w:hint="eastAsia"/>
          <w:sz w:val="30"/>
          <w:szCs w:val="30"/>
        </w:rPr>
      </w:pPr>
      <w:r>
        <w:rPr>
          <w:rFonts w:hint="eastAsia"/>
          <w:sz w:val="30"/>
          <w:szCs w:val="30"/>
        </w:rPr>
        <w:t>（一）挪用公款数额在一百万元以上的；</w:t>
      </w:r>
    </w:p>
    <w:p w14:paraId="553BB6D5" w14:textId="77777777" w:rsidR="001F6253" w:rsidRDefault="001F6253">
      <w:pPr>
        <w:spacing w:line="500" w:lineRule="atLeast"/>
        <w:ind w:firstLine="600"/>
        <w:divId w:val="1527327411"/>
        <w:rPr>
          <w:rFonts w:hint="eastAsia"/>
          <w:sz w:val="30"/>
          <w:szCs w:val="30"/>
        </w:rPr>
      </w:pPr>
      <w:r>
        <w:rPr>
          <w:rFonts w:hint="eastAsia"/>
          <w:sz w:val="30"/>
          <w:szCs w:val="30"/>
        </w:rPr>
        <w:t>（二）挪用救灾、抢险、防汛、优抚、扶贫、移民、救济特定款物，数额在五十万元以上不满一百万元的；</w:t>
      </w:r>
    </w:p>
    <w:p w14:paraId="6EE1F6B2" w14:textId="77777777" w:rsidR="001F6253" w:rsidRDefault="001F6253">
      <w:pPr>
        <w:spacing w:line="500" w:lineRule="atLeast"/>
        <w:ind w:firstLine="600"/>
        <w:divId w:val="721682892"/>
        <w:rPr>
          <w:rFonts w:hint="eastAsia"/>
          <w:sz w:val="30"/>
          <w:szCs w:val="30"/>
        </w:rPr>
      </w:pPr>
      <w:r>
        <w:rPr>
          <w:rFonts w:hint="eastAsia"/>
          <w:sz w:val="30"/>
          <w:szCs w:val="30"/>
        </w:rPr>
        <w:t>（三）挪用公款不退还，数额在五十万元以上不满一百万元的；</w:t>
      </w:r>
    </w:p>
    <w:p w14:paraId="6DC20B63" w14:textId="77777777" w:rsidR="001F6253" w:rsidRDefault="001F6253">
      <w:pPr>
        <w:spacing w:line="500" w:lineRule="atLeast"/>
        <w:ind w:firstLine="600"/>
        <w:divId w:val="2105566186"/>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1631" w14:textId="77777777" w:rsidR="00015829" w:rsidRDefault="00015829" w:rsidP="00015829">
      <w:pPr>
        <w:rPr>
          <w:rFonts w:hint="eastAsia"/>
        </w:rPr>
      </w:pPr>
      <w:r>
        <w:separator/>
      </w:r>
    </w:p>
  </w:endnote>
  <w:endnote w:type="continuationSeparator" w:id="0">
    <w:p w14:paraId="132B4CA1" w14:textId="77777777" w:rsidR="00015829" w:rsidRDefault="00015829" w:rsidP="000158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9A03B" w14:textId="77777777" w:rsidR="00015829" w:rsidRDefault="00015829" w:rsidP="00015829">
      <w:pPr>
        <w:rPr>
          <w:rFonts w:hint="eastAsia"/>
        </w:rPr>
      </w:pPr>
      <w:r>
        <w:separator/>
      </w:r>
    </w:p>
  </w:footnote>
  <w:footnote w:type="continuationSeparator" w:id="0">
    <w:p w14:paraId="0C236DD3" w14:textId="77777777" w:rsidR="00015829" w:rsidRDefault="00015829" w:rsidP="000158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5829"/>
    <w:rsid w:val="00015829"/>
    <w:rsid w:val="001F625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6E869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5829"/>
    <w:pPr>
      <w:tabs>
        <w:tab w:val="center" w:pos="4153"/>
        <w:tab w:val="right" w:pos="8306"/>
      </w:tabs>
      <w:snapToGrid w:val="0"/>
      <w:jc w:val="center"/>
    </w:pPr>
    <w:rPr>
      <w:sz w:val="18"/>
      <w:szCs w:val="18"/>
    </w:rPr>
  </w:style>
  <w:style w:type="character" w:customStyle="1" w:styleId="a4">
    <w:name w:val="页眉 字符"/>
    <w:basedOn w:val="a0"/>
    <w:link w:val="a3"/>
    <w:uiPriority w:val="99"/>
    <w:rsid w:val="00015829"/>
    <w:rPr>
      <w:rFonts w:ascii="宋体" w:eastAsia="宋体" w:hAnsi="宋体" w:cs="宋体"/>
      <w:sz w:val="18"/>
      <w:szCs w:val="18"/>
    </w:rPr>
  </w:style>
  <w:style w:type="paragraph" w:styleId="a5">
    <w:name w:val="footer"/>
    <w:basedOn w:val="a"/>
    <w:link w:val="a6"/>
    <w:uiPriority w:val="99"/>
    <w:unhideWhenUsed/>
    <w:rsid w:val="00015829"/>
    <w:pPr>
      <w:tabs>
        <w:tab w:val="center" w:pos="4153"/>
        <w:tab w:val="right" w:pos="8306"/>
      </w:tabs>
      <w:snapToGrid w:val="0"/>
    </w:pPr>
    <w:rPr>
      <w:sz w:val="18"/>
      <w:szCs w:val="18"/>
    </w:rPr>
  </w:style>
  <w:style w:type="character" w:customStyle="1" w:styleId="a6">
    <w:name w:val="页脚 字符"/>
    <w:basedOn w:val="a0"/>
    <w:link w:val="a5"/>
    <w:uiPriority w:val="99"/>
    <w:rsid w:val="000158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562">
      <w:marLeft w:val="0"/>
      <w:marRight w:val="720"/>
      <w:marTop w:val="10"/>
      <w:marBottom w:val="10"/>
      <w:divBdr>
        <w:top w:val="none" w:sz="0" w:space="0" w:color="auto"/>
        <w:left w:val="none" w:sz="0" w:space="0" w:color="auto"/>
        <w:bottom w:val="none" w:sz="0" w:space="0" w:color="auto"/>
        <w:right w:val="none" w:sz="0" w:space="0" w:color="auto"/>
      </w:divBdr>
    </w:div>
    <w:div w:id="39015234">
      <w:marLeft w:val="0"/>
      <w:marRight w:val="720"/>
      <w:marTop w:val="10"/>
      <w:marBottom w:val="10"/>
      <w:divBdr>
        <w:top w:val="none" w:sz="0" w:space="0" w:color="auto"/>
        <w:left w:val="none" w:sz="0" w:space="0" w:color="auto"/>
        <w:bottom w:val="none" w:sz="0" w:space="0" w:color="auto"/>
        <w:right w:val="none" w:sz="0" w:space="0" w:color="auto"/>
      </w:divBdr>
    </w:div>
    <w:div w:id="187255988">
      <w:marLeft w:val="0"/>
      <w:marRight w:val="0"/>
      <w:marTop w:val="10"/>
      <w:marBottom w:val="10"/>
      <w:divBdr>
        <w:top w:val="none" w:sz="0" w:space="0" w:color="auto"/>
        <w:left w:val="none" w:sz="0" w:space="0" w:color="auto"/>
        <w:bottom w:val="none" w:sz="0" w:space="0" w:color="auto"/>
        <w:right w:val="none" w:sz="0" w:space="0" w:color="auto"/>
      </w:divBdr>
    </w:div>
    <w:div w:id="188684636">
      <w:marLeft w:val="0"/>
      <w:marRight w:val="0"/>
      <w:marTop w:val="10"/>
      <w:marBottom w:val="10"/>
      <w:divBdr>
        <w:top w:val="none" w:sz="0" w:space="0" w:color="auto"/>
        <w:left w:val="none" w:sz="0" w:space="0" w:color="auto"/>
        <w:bottom w:val="none" w:sz="0" w:space="0" w:color="auto"/>
        <w:right w:val="none" w:sz="0" w:space="0" w:color="auto"/>
      </w:divBdr>
    </w:div>
    <w:div w:id="217136416">
      <w:marLeft w:val="0"/>
      <w:marRight w:val="0"/>
      <w:marTop w:val="10"/>
      <w:marBottom w:val="10"/>
      <w:divBdr>
        <w:top w:val="none" w:sz="0" w:space="0" w:color="auto"/>
        <w:left w:val="none" w:sz="0" w:space="0" w:color="auto"/>
        <w:bottom w:val="none" w:sz="0" w:space="0" w:color="auto"/>
        <w:right w:val="none" w:sz="0" w:space="0" w:color="auto"/>
      </w:divBdr>
    </w:div>
    <w:div w:id="315187707">
      <w:marLeft w:val="0"/>
      <w:marRight w:val="0"/>
      <w:marTop w:val="10"/>
      <w:marBottom w:val="10"/>
      <w:divBdr>
        <w:top w:val="none" w:sz="0" w:space="0" w:color="auto"/>
        <w:left w:val="none" w:sz="0" w:space="0" w:color="auto"/>
        <w:bottom w:val="none" w:sz="0" w:space="0" w:color="auto"/>
        <w:right w:val="none" w:sz="0" w:space="0" w:color="auto"/>
      </w:divBdr>
    </w:div>
    <w:div w:id="401560702">
      <w:marLeft w:val="0"/>
      <w:marRight w:val="720"/>
      <w:marTop w:val="10"/>
      <w:marBottom w:val="10"/>
      <w:divBdr>
        <w:top w:val="none" w:sz="0" w:space="0" w:color="auto"/>
        <w:left w:val="none" w:sz="0" w:space="0" w:color="auto"/>
        <w:bottom w:val="none" w:sz="0" w:space="0" w:color="auto"/>
        <w:right w:val="none" w:sz="0" w:space="0" w:color="auto"/>
      </w:divBdr>
    </w:div>
    <w:div w:id="479226911">
      <w:marLeft w:val="0"/>
      <w:marRight w:val="720"/>
      <w:marTop w:val="10"/>
      <w:marBottom w:val="10"/>
      <w:divBdr>
        <w:top w:val="none" w:sz="0" w:space="0" w:color="auto"/>
        <w:left w:val="none" w:sz="0" w:space="0" w:color="auto"/>
        <w:bottom w:val="none" w:sz="0" w:space="0" w:color="auto"/>
        <w:right w:val="none" w:sz="0" w:space="0" w:color="auto"/>
      </w:divBdr>
    </w:div>
    <w:div w:id="484198733">
      <w:marLeft w:val="0"/>
      <w:marRight w:val="720"/>
      <w:marTop w:val="10"/>
      <w:marBottom w:val="10"/>
      <w:divBdr>
        <w:top w:val="none" w:sz="0" w:space="0" w:color="auto"/>
        <w:left w:val="none" w:sz="0" w:space="0" w:color="auto"/>
        <w:bottom w:val="none" w:sz="0" w:space="0" w:color="auto"/>
        <w:right w:val="none" w:sz="0" w:space="0" w:color="auto"/>
      </w:divBdr>
    </w:div>
    <w:div w:id="512497528">
      <w:marLeft w:val="0"/>
      <w:marRight w:val="0"/>
      <w:marTop w:val="10"/>
      <w:marBottom w:val="10"/>
      <w:divBdr>
        <w:top w:val="none" w:sz="0" w:space="0" w:color="auto"/>
        <w:left w:val="none" w:sz="0" w:space="0" w:color="auto"/>
        <w:bottom w:val="none" w:sz="0" w:space="0" w:color="auto"/>
        <w:right w:val="none" w:sz="0" w:space="0" w:color="auto"/>
      </w:divBdr>
    </w:div>
    <w:div w:id="535655045">
      <w:marLeft w:val="0"/>
      <w:marRight w:val="0"/>
      <w:marTop w:val="10"/>
      <w:marBottom w:val="10"/>
      <w:divBdr>
        <w:top w:val="none" w:sz="0" w:space="0" w:color="auto"/>
        <w:left w:val="none" w:sz="0" w:space="0" w:color="auto"/>
        <w:bottom w:val="none" w:sz="0" w:space="0" w:color="auto"/>
        <w:right w:val="none" w:sz="0" w:space="0" w:color="auto"/>
      </w:divBdr>
    </w:div>
    <w:div w:id="620189238">
      <w:marLeft w:val="0"/>
      <w:marRight w:val="0"/>
      <w:marTop w:val="10"/>
      <w:marBottom w:val="10"/>
      <w:divBdr>
        <w:top w:val="none" w:sz="0" w:space="0" w:color="auto"/>
        <w:left w:val="none" w:sz="0" w:space="0" w:color="auto"/>
        <w:bottom w:val="none" w:sz="0" w:space="0" w:color="auto"/>
        <w:right w:val="none" w:sz="0" w:space="0" w:color="auto"/>
      </w:divBdr>
    </w:div>
    <w:div w:id="673074652">
      <w:marLeft w:val="0"/>
      <w:marRight w:val="0"/>
      <w:marTop w:val="10"/>
      <w:marBottom w:val="10"/>
      <w:divBdr>
        <w:top w:val="none" w:sz="0" w:space="0" w:color="auto"/>
        <w:left w:val="none" w:sz="0" w:space="0" w:color="auto"/>
        <w:bottom w:val="none" w:sz="0" w:space="0" w:color="auto"/>
        <w:right w:val="none" w:sz="0" w:space="0" w:color="auto"/>
      </w:divBdr>
    </w:div>
    <w:div w:id="721682892">
      <w:marLeft w:val="0"/>
      <w:marRight w:val="0"/>
      <w:marTop w:val="10"/>
      <w:marBottom w:val="10"/>
      <w:divBdr>
        <w:top w:val="none" w:sz="0" w:space="0" w:color="auto"/>
        <w:left w:val="none" w:sz="0" w:space="0" w:color="auto"/>
        <w:bottom w:val="none" w:sz="0" w:space="0" w:color="auto"/>
        <w:right w:val="none" w:sz="0" w:space="0" w:color="auto"/>
      </w:divBdr>
    </w:div>
    <w:div w:id="761343562">
      <w:marLeft w:val="0"/>
      <w:marRight w:val="0"/>
      <w:marTop w:val="10"/>
      <w:marBottom w:val="10"/>
      <w:divBdr>
        <w:top w:val="none" w:sz="0" w:space="0" w:color="auto"/>
        <w:left w:val="none" w:sz="0" w:space="0" w:color="auto"/>
        <w:bottom w:val="none" w:sz="0" w:space="0" w:color="auto"/>
        <w:right w:val="none" w:sz="0" w:space="0" w:color="auto"/>
      </w:divBdr>
    </w:div>
    <w:div w:id="791217312">
      <w:marLeft w:val="0"/>
      <w:marRight w:val="0"/>
      <w:marTop w:val="10"/>
      <w:marBottom w:val="10"/>
      <w:divBdr>
        <w:top w:val="none" w:sz="0" w:space="0" w:color="auto"/>
        <w:left w:val="none" w:sz="0" w:space="0" w:color="auto"/>
        <w:bottom w:val="none" w:sz="0" w:space="0" w:color="auto"/>
        <w:right w:val="none" w:sz="0" w:space="0" w:color="auto"/>
      </w:divBdr>
    </w:div>
    <w:div w:id="851336359">
      <w:marLeft w:val="0"/>
      <w:marRight w:val="0"/>
      <w:marTop w:val="10"/>
      <w:marBottom w:val="10"/>
      <w:divBdr>
        <w:top w:val="none" w:sz="0" w:space="0" w:color="auto"/>
        <w:left w:val="none" w:sz="0" w:space="0" w:color="auto"/>
        <w:bottom w:val="none" w:sz="0" w:space="0" w:color="auto"/>
        <w:right w:val="none" w:sz="0" w:space="0" w:color="auto"/>
      </w:divBdr>
    </w:div>
    <w:div w:id="922299479">
      <w:marLeft w:val="0"/>
      <w:marRight w:val="0"/>
      <w:marTop w:val="10"/>
      <w:marBottom w:val="10"/>
      <w:divBdr>
        <w:top w:val="none" w:sz="0" w:space="0" w:color="auto"/>
        <w:left w:val="none" w:sz="0" w:space="0" w:color="auto"/>
        <w:bottom w:val="none" w:sz="0" w:space="0" w:color="auto"/>
        <w:right w:val="none" w:sz="0" w:space="0" w:color="auto"/>
      </w:divBdr>
    </w:div>
    <w:div w:id="1167786654">
      <w:marLeft w:val="0"/>
      <w:marRight w:val="0"/>
      <w:marTop w:val="10"/>
      <w:marBottom w:val="10"/>
      <w:divBdr>
        <w:top w:val="none" w:sz="0" w:space="0" w:color="auto"/>
        <w:left w:val="none" w:sz="0" w:space="0" w:color="auto"/>
        <w:bottom w:val="none" w:sz="0" w:space="0" w:color="auto"/>
        <w:right w:val="none" w:sz="0" w:space="0" w:color="auto"/>
      </w:divBdr>
    </w:div>
    <w:div w:id="1169173425">
      <w:marLeft w:val="0"/>
      <w:marRight w:val="0"/>
      <w:marTop w:val="10"/>
      <w:marBottom w:val="10"/>
      <w:divBdr>
        <w:top w:val="none" w:sz="0" w:space="0" w:color="auto"/>
        <w:left w:val="none" w:sz="0" w:space="0" w:color="auto"/>
        <w:bottom w:val="none" w:sz="0" w:space="0" w:color="auto"/>
        <w:right w:val="none" w:sz="0" w:space="0" w:color="auto"/>
      </w:divBdr>
    </w:div>
    <w:div w:id="1429502993">
      <w:marLeft w:val="0"/>
      <w:marRight w:val="0"/>
      <w:marTop w:val="10"/>
      <w:marBottom w:val="10"/>
      <w:divBdr>
        <w:top w:val="none" w:sz="0" w:space="0" w:color="auto"/>
        <w:left w:val="none" w:sz="0" w:space="0" w:color="auto"/>
        <w:bottom w:val="none" w:sz="0" w:space="0" w:color="auto"/>
        <w:right w:val="none" w:sz="0" w:space="0" w:color="auto"/>
      </w:divBdr>
    </w:div>
    <w:div w:id="1481968088">
      <w:marLeft w:val="0"/>
      <w:marRight w:val="0"/>
      <w:marTop w:val="10"/>
      <w:marBottom w:val="10"/>
      <w:divBdr>
        <w:top w:val="none" w:sz="0" w:space="0" w:color="auto"/>
        <w:left w:val="none" w:sz="0" w:space="0" w:color="auto"/>
        <w:bottom w:val="none" w:sz="0" w:space="0" w:color="auto"/>
        <w:right w:val="none" w:sz="0" w:space="0" w:color="auto"/>
      </w:divBdr>
    </w:div>
    <w:div w:id="1510094764">
      <w:marLeft w:val="0"/>
      <w:marRight w:val="0"/>
      <w:marTop w:val="10"/>
      <w:marBottom w:val="10"/>
      <w:divBdr>
        <w:top w:val="none" w:sz="0" w:space="0" w:color="auto"/>
        <w:left w:val="none" w:sz="0" w:space="0" w:color="auto"/>
        <w:bottom w:val="none" w:sz="0" w:space="0" w:color="auto"/>
        <w:right w:val="none" w:sz="0" w:space="0" w:color="auto"/>
      </w:divBdr>
    </w:div>
    <w:div w:id="1527327411">
      <w:marLeft w:val="0"/>
      <w:marRight w:val="0"/>
      <w:marTop w:val="10"/>
      <w:marBottom w:val="10"/>
      <w:divBdr>
        <w:top w:val="none" w:sz="0" w:space="0" w:color="auto"/>
        <w:left w:val="none" w:sz="0" w:space="0" w:color="auto"/>
        <w:bottom w:val="none" w:sz="0" w:space="0" w:color="auto"/>
        <w:right w:val="none" w:sz="0" w:space="0" w:color="auto"/>
      </w:divBdr>
    </w:div>
    <w:div w:id="1567757876">
      <w:marLeft w:val="0"/>
      <w:marRight w:val="0"/>
      <w:marTop w:val="10"/>
      <w:marBottom w:val="10"/>
      <w:divBdr>
        <w:top w:val="none" w:sz="0" w:space="0" w:color="auto"/>
        <w:left w:val="none" w:sz="0" w:space="0" w:color="auto"/>
        <w:bottom w:val="none" w:sz="0" w:space="0" w:color="auto"/>
        <w:right w:val="none" w:sz="0" w:space="0" w:color="auto"/>
      </w:divBdr>
    </w:div>
    <w:div w:id="1621032984">
      <w:marLeft w:val="0"/>
      <w:marRight w:val="0"/>
      <w:marTop w:val="10"/>
      <w:marBottom w:val="10"/>
      <w:divBdr>
        <w:top w:val="none" w:sz="0" w:space="0" w:color="auto"/>
        <w:left w:val="none" w:sz="0" w:space="0" w:color="auto"/>
        <w:bottom w:val="none" w:sz="0" w:space="0" w:color="auto"/>
        <w:right w:val="none" w:sz="0" w:space="0" w:color="auto"/>
      </w:divBdr>
    </w:div>
    <w:div w:id="1814325592">
      <w:marLeft w:val="0"/>
      <w:marRight w:val="0"/>
      <w:marTop w:val="10"/>
      <w:marBottom w:val="10"/>
      <w:divBdr>
        <w:top w:val="none" w:sz="0" w:space="0" w:color="auto"/>
        <w:left w:val="none" w:sz="0" w:space="0" w:color="auto"/>
        <w:bottom w:val="none" w:sz="0" w:space="0" w:color="auto"/>
        <w:right w:val="none" w:sz="0" w:space="0" w:color="auto"/>
      </w:divBdr>
    </w:div>
    <w:div w:id="1854606093">
      <w:marLeft w:val="0"/>
      <w:marRight w:val="0"/>
      <w:marTop w:val="10"/>
      <w:marBottom w:val="10"/>
      <w:divBdr>
        <w:top w:val="none" w:sz="0" w:space="0" w:color="auto"/>
        <w:left w:val="none" w:sz="0" w:space="0" w:color="auto"/>
        <w:bottom w:val="none" w:sz="0" w:space="0" w:color="auto"/>
        <w:right w:val="none" w:sz="0" w:space="0" w:color="auto"/>
      </w:divBdr>
    </w:div>
    <w:div w:id="1872842013">
      <w:marLeft w:val="0"/>
      <w:marRight w:val="0"/>
      <w:marTop w:val="10"/>
      <w:marBottom w:val="10"/>
      <w:divBdr>
        <w:top w:val="none" w:sz="0" w:space="0" w:color="auto"/>
        <w:left w:val="none" w:sz="0" w:space="0" w:color="auto"/>
        <w:bottom w:val="none" w:sz="0" w:space="0" w:color="auto"/>
        <w:right w:val="none" w:sz="0" w:space="0" w:color="auto"/>
      </w:divBdr>
    </w:div>
    <w:div w:id="1886528230">
      <w:marLeft w:val="0"/>
      <w:marRight w:val="0"/>
      <w:marTop w:val="10"/>
      <w:marBottom w:val="10"/>
      <w:divBdr>
        <w:top w:val="none" w:sz="0" w:space="0" w:color="auto"/>
        <w:left w:val="none" w:sz="0" w:space="0" w:color="auto"/>
        <w:bottom w:val="none" w:sz="0" w:space="0" w:color="auto"/>
        <w:right w:val="none" w:sz="0" w:space="0" w:color="auto"/>
      </w:divBdr>
    </w:div>
    <w:div w:id="2091349890">
      <w:marLeft w:val="0"/>
      <w:marRight w:val="0"/>
      <w:marTop w:val="10"/>
      <w:marBottom w:val="10"/>
      <w:divBdr>
        <w:top w:val="none" w:sz="0" w:space="0" w:color="auto"/>
        <w:left w:val="none" w:sz="0" w:space="0" w:color="auto"/>
        <w:bottom w:val="none" w:sz="0" w:space="0" w:color="auto"/>
        <w:right w:val="none" w:sz="0" w:space="0" w:color="auto"/>
      </w:divBdr>
    </w:div>
    <w:div w:id="2094429437">
      <w:marLeft w:val="0"/>
      <w:marRight w:val="0"/>
      <w:marTop w:val="10"/>
      <w:marBottom w:val="10"/>
      <w:divBdr>
        <w:top w:val="none" w:sz="0" w:space="0" w:color="auto"/>
        <w:left w:val="none" w:sz="0" w:space="0" w:color="auto"/>
        <w:bottom w:val="none" w:sz="0" w:space="0" w:color="auto"/>
        <w:right w:val="none" w:sz="0" w:space="0" w:color="auto"/>
      </w:divBdr>
    </w:div>
    <w:div w:id="2105566186">
      <w:marLeft w:val="0"/>
      <w:marRight w:val="0"/>
      <w:marTop w:val="10"/>
      <w:marBottom w:val="10"/>
      <w:divBdr>
        <w:top w:val="none" w:sz="0" w:space="0" w:color="auto"/>
        <w:left w:val="none" w:sz="0" w:space="0" w:color="auto"/>
        <w:bottom w:val="none" w:sz="0" w:space="0" w:color="auto"/>
        <w:right w:val="none" w:sz="0" w:space="0" w:color="auto"/>
      </w:divBdr>
    </w:div>
    <w:div w:id="2118938304">
      <w:marLeft w:val="0"/>
      <w:marRight w:val="0"/>
      <w:marTop w:val="10"/>
      <w:marBottom w:val="10"/>
      <w:divBdr>
        <w:top w:val="none" w:sz="0" w:space="0" w:color="auto"/>
        <w:left w:val="none" w:sz="0" w:space="0" w:color="auto"/>
        <w:bottom w:val="none" w:sz="0" w:space="0" w:color="auto"/>
        <w:right w:val="none" w:sz="0" w:space="0" w:color="auto"/>
      </w:divBdr>
    </w:div>
    <w:div w:id="21270433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2025-04-30T07:11:00Z</dcterms:created>
  <dcterms:modified xsi:type="dcterms:W3CDTF">2025-04-30T07:11:00Z</dcterms:modified>
</cp:coreProperties>
</file>