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5A57" w14:textId="77777777" w:rsidR="0095274D" w:rsidRDefault="0095274D">
      <w:pPr>
        <w:spacing w:line="500" w:lineRule="atLeast"/>
        <w:jc w:val="center"/>
        <w:divId w:val="1173454192"/>
        <w:rPr>
          <w:rFonts w:ascii="黑体" w:eastAsia="黑体" w:hAnsi="黑体"/>
          <w:sz w:val="36"/>
          <w:szCs w:val="36"/>
        </w:rPr>
      </w:pPr>
      <w:r>
        <w:rPr>
          <w:rFonts w:ascii="黑体" w:eastAsia="黑体" w:hAnsi="黑体" w:hint="eastAsia"/>
          <w:sz w:val="36"/>
          <w:szCs w:val="36"/>
        </w:rPr>
        <w:t>广东省中山市第一人民法院</w:t>
      </w:r>
    </w:p>
    <w:p w14:paraId="193789C2" w14:textId="77777777" w:rsidR="0095274D" w:rsidRDefault="0095274D">
      <w:pPr>
        <w:spacing w:line="500" w:lineRule="atLeast"/>
        <w:jc w:val="center"/>
        <w:divId w:val="14230624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AC9C44" w14:textId="77777777" w:rsidR="0095274D" w:rsidRDefault="0095274D">
      <w:pPr>
        <w:spacing w:line="500" w:lineRule="atLeast"/>
        <w:jc w:val="right"/>
        <w:divId w:val="3318343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2833</w:t>
      </w:r>
      <w:r>
        <w:rPr>
          <w:rFonts w:hint="eastAsia"/>
          <w:sz w:val="30"/>
          <w:szCs w:val="30"/>
        </w:rPr>
        <w:t>号</w:t>
      </w:r>
    </w:p>
    <w:p w14:paraId="32F38670" w14:textId="77777777" w:rsidR="0095274D" w:rsidRDefault="0095274D">
      <w:pPr>
        <w:spacing w:line="500" w:lineRule="atLeast"/>
        <w:ind w:firstLine="600"/>
        <w:divId w:val="495341045"/>
        <w:rPr>
          <w:rFonts w:hint="eastAsia"/>
          <w:sz w:val="30"/>
          <w:szCs w:val="30"/>
        </w:rPr>
      </w:pPr>
      <w:r>
        <w:rPr>
          <w:rFonts w:hint="eastAsia"/>
          <w:sz w:val="30"/>
          <w:szCs w:val="30"/>
        </w:rPr>
        <w:t>公诉机关中山市第一市区人民检察院。</w:t>
      </w:r>
    </w:p>
    <w:p w14:paraId="43795733" w14:textId="77777777" w:rsidR="0095274D" w:rsidRDefault="0095274D">
      <w:pPr>
        <w:spacing w:line="500" w:lineRule="atLeast"/>
        <w:ind w:firstLine="600"/>
        <w:divId w:val="1376806710"/>
        <w:rPr>
          <w:rFonts w:hint="eastAsia"/>
          <w:sz w:val="30"/>
          <w:szCs w:val="30"/>
        </w:rPr>
      </w:pPr>
      <w:r>
        <w:rPr>
          <w:rFonts w:hint="eastAsia"/>
          <w:sz w:val="30"/>
          <w:szCs w:val="30"/>
        </w:rPr>
        <w:t>被告人李杰明，女，</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日出生，公民身份号码</w:t>
      </w:r>
      <w:r>
        <w:rPr>
          <w:rFonts w:hint="eastAsia"/>
          <w:sz w:val="30"/>
          <w:szCs w:val="30"/>
        </w:rPr>
        <w:t>440************04X</w:t>
      </w:r>
      <w:r>
        <w:rPr>
          <w:rFonts w:hint="eastAsia"/>
          <w:sz w:val="30"/>
          <w:szCs w:val="30"/>
        </w:rPr>
        <w:t>，汉族，大学本科学历，原中山市财政局石岐分局局长（副科级），户籍所在地：中山市石岐区新畬堂</w:t>
      </w:r>
      <w:r>
        <w:rPr>
          <w:rFonts w:hint="eastAsia"/>
          <w:sz w:val="30"/>
          <w:szCs w:val="30"/>
        </w:rPr>
        <w:t>6</w:t>
      </w:r>
      <w:r>
        <w:rPr>
          <w:rFonts w:hint="eastAsia"/>
          <w:sz w:val="30"/>
          <w:szCs w:val="30"/>
        </w:rPr>
        <w:t>号</w:t>
      </w:r>
      <w:r>
        <w:rPr>
          <w:rFonts w:hint="eastAsia"/>
          <w:sz w:val="30"/>
          <w:szCs w:val="30"/>
        </w:rPr>
        <w:t>101</w:t>
      </w:r>
      <w:r>
        <w:rPr>
          <w:rFonts w:hint="eastAsia"/>
          <w:sz w:val="30"/>
          <w:szCs w:val="30"/>
        </w:rPr>
        <w:t>房。</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日因本案被中山市监察委员会留置，同年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日被中山市人民检察院刑事拘留，同年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日被逮捕。现押于中山市看守所。</w:t>
      </w:r>
    </w:p>
    <w:p w14:paraId="21130836" w14:textId="77777777" w:rsidR="0095274D" w:rsidRDefault="0095274D">
      <w:pPr>
        <w:spacing w:line="500" w:lineRule="atLeast"/>
        <w:ind w:firstLine="600"/>
        <w:divId w:val="515071584"/>
        <w:rPr>
          <w:rFonts w:hint="eastAsia"/>
          <w:sz w:val="30"/>
          <w:szCs w:val="30"/>
        </w:rPr>
      </w:pPr>
      <w:r>
        <w:rPr>
          <w:rFonts w:hint="eastAsia"/>
          <w:sz w:val="30"/>
          <w:szCs w:val="30"/>
        </w:rPr>
        <w:t>辩护人何学耕，广东皓粤律师事务所律师。</w:t>
      </w:r>
    </w:p>
    <w:p w14:paraId="722EBA6F" w14:textId="77777777" w:rsidR="0095274D" w:rsidRDefault="0095274D">
      <w:pPr>
        <w:spacing w:line="500" w:lineRule="atLeast"/>
        <w:ind w:firstLine="600"/>
        <w:divId w:val="835539211"/>
        <w:rPr>
          <w:rFonts w:hint="eastAsia"/>
          <w:sz w:val="30"/>
          <w:szCs w:val="30"/>
        </w:rPr>
      </w:pPr>
      <w:r>
        <w:rPr>
          <w:rFonts w:hint="eastAsia"/>
          <w:sz w:val="30"/>
          <w:szCs w:val="30"/>
        </w:rPr>
        <w:t>中山市第一市区人民检察院以中检一区刑诉〔</w:t>
      </w:r>
      <w:r>
        <w:rPr>
          <w:rFonts w:hint="eastAsia"/>
          <w:sz w:val="30"/>
          <w:szCs w:val="30"/>
        </w:rPr>
        <w:t>2019</w:t>
      </w:r>
      <w:r>
        <w:rPr>
          <w:rFonts w:hint="eastAsia"/>
          <w:sz w:val="30"/>
          <w:szCs w:val="30"/>
        </w:rPr>
        <w:t>〕</w:t>
      </w:r>
      <w:r>
        <w:rPr>
          <w:rFonts w:hint="eastAsia"/>
          <w:sz w:val="30"/>
          <w:szCs w:val="30"/>
        </w:rPr>
        <w:t>2722</w:t>
      </w:r>
      <w:r>
        <w:rPr>
          <w:rFonts w:hint="eastAsia"/>
          <w:sz w:val="30"/>
          <w:szCs w:val="30"/>
        </w:rPr>
        <w:t>号起诉书指控被告人李杰明犯贪污罪、受贿罪，于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日向本院提起公诉。本院依法组成合议庭，公开开庭审理了本案。中山市第一市区人民检察院指派检察员周国庆出庭支持公诉，上述被告人及辩护人均到庭参加诉讼。现已审理终结。</w:t>
      </w:r>
    </w:p>
    <w:p w14:paraId="05B324B8" w14:textId="77777777" w:rsidR="0095274D" w:rsidRDefault="0095274D">
      <w:pPr>
        <w:spacing w:line="500" w:lineRule="atLeast"/>
        <w:divId w:val="978150902"/>
        <w:rPr>
          <w:rFonts w:hint="eastAsia"/>
          <w:sz w:val="30"/>
          <w:szCs w:val="30"/>
        </w:rPr>
      </w:pPr>
      <w:r>
        <w:rPr>
          <w:rFonts w:hint="eastAsia"/>
          <w:sz w:val="30"/>
          <w:szCs w:val="30"/>
        </w:rPr>
        <w:t>经审理查明：</w:t>
      </w:r>
    </w:p>
    <w:p w14:paraId="44946C01" w14:textId="77777777" w:rsidR="0095274D" w:rsidRDefault="0095274D">
      <w:pPr>
        <w:spacing w:line="500" w:lineRule="atLeast"/>
        <w:ind w:firstLine="600"/>
        <w:divId w:val="970788232"/>
        <w:rPr>
          <w:rFonts w:hint="eastAsia"/>
          <w:sz w:val="30"/>
          <w:szCs w:val="30"/>
        </w:rPr>
      </w:pPr>
      <w:r>
        <w:rPr>
          <w:rFonts w:hint="eastAsia"/>
          <w:sz w:val="30"/>
          <w:szCs w:val="30"/>
        </w:rPr>
        <w:t>（一）贪污犯罪</w:t>
      </w:r>
    </w:p>
    <w:p w14:paraId="0D002EF2" w14:textId="77777777" w:rsidR="0095274D" w:rsidRDefault="0095274D">
      <w:pPr>
        <w:spacing w:line="500" w:lineRule="atLeast"/>
        <w:ind w:firstLine="600"/>
        <w:divId w:val="828642360"/>
        <w:rPr>
          <w:rFonts w:hint="eastAsia"/>
          <w:sz w:val="30"/>
          <w:szCs w:val="30"/>
        </w:rPr>
      </w:pP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年间，被告人李杰明利用担任中山市财政局石岐分局局长的职务便利，多次通过虚开发票、虚增项目、虚列支出等方式，侵吞中山市财政局石岐分局财政资金人民币</w:t>
      </w:r>
      <w:r>
        <w:rPr>
          <w:rFonts w:hint="eastAsia"/>
          <w:sz w:val="30"/>
          <w:szCs w:val="30"/>
        </w:rPr>
        <w:t>118618.8</w:t>
      </w:r>
      <w:r>
        <w:rPr>
          <w:rFonts w:hint="eastAsia"/>
          <w:sz w:val="30"/>
          <w:szCs w:val="30"/>
        </w:rPr>
        <w:t>元、侵吞中山市人民政府石岐区办事处财政资金人民币</w:t>
      </w:r>
      <w:r>
        <w:rPr>
          <w:rFonts w:hint="eastAsia"/>
          <w:sz w:val="30"/>
          <w:szCs w:val="30"/>
        </w:rPr>
        <w:t>198225</w:t>
      </w:r>
      <w:r>
        <w:rPr>
          <w:rFonts w:hint="eastAsia"/>
          <w:sz w:val="30"/>
          <w:szCs w:val="30"/>
        </w:rPr>
        <w:t>元，合计人民币</w:t>
      </w:r>
      <w:r>
        <w:rPr>
          <w:rFonts w:hint="eastAsia"/>
          <w:sz w:val="30"/>
          <w:szCs w:val="30"/>
        </w:rPr>
        <w:t>316843.8</w:t>
      </w:r>
      <w:r>
        <w:rPr>
          <w:rFonts w:hint="eastAsia"/>
          <w:sz w:val="30"/>
          <w:szCs w:val="30"/>
        </w:rPr>
        <w:t>元。</w:t>
      </w:r>
    </w:p>
    <w:p w14:paraId="5B159F74" w14:textId="77777777" w:rsidR="0095274D" w:rsidRDefault="0095274D">
      <w:pPr>
        <w:spacing w:line="500" w:lineRule="atLeast"/>
        <w:ind w:firstLine="600"/>
        <w:divId w:val="1192841845"/>
        <w:rPr>
          <w:rFonts w:hint="eastAsia"/>
          <w:sz w:val="30"/>
          <w:szCs w:val="30"/>
        </w:rPr>
      </w:pPr>
      <w:r>
        <w:rPr>
          <w:rFonts w:hint="eastAsia"/>
          <w:sz w:val="30"/>
          <w:szCs w:val="30"/>
        </w:rPr>
        <w:t>（二）受贿犯罪</w:t>
      </w:r>
    </w:p>
    <w:p w14:paraId="6792FF0D" w14:textId="77777777" w:rsidR="0095274D" w:rsidRDefault="0095274D">
      <w:pPr>
        <w:spacing w:line="500" w:lineRule="atLeast"/>
        <w:ind w:firstLine="600"/>
        <w:divId w:val="1809055980"/>
        <w:rPr>
          <w:rFonts w:hint="eastAsia"/>
          <w:sz w:val="30"/>
          <w:szCs w:val="30"/>
        </w:rPr>
      </w:pP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年，被告人李杰明在担任中山市财政局石岐分局局长期间，利用职务上的便利为他人谋取利益，非法收</w:t>
      </w:r>
      <w:r>
        <w:rPr>
          <w:rFonts w:hint="eastAsia"/>
          <w:sz w:val="30"/>
          <w:szCs w:val="30"/>
        </w:rPr>
        <w:lastRenderedPageBreak/>
        <w:t>受他人财物共计人民币</w:t>
      </w:r>
      <w:r>
        <w:rPr>
          <w:rFonts w:hint="eastAsia"/>
          <w:sz w:val="30"/>
          <w:szCs w:val="30"/>
        </w:rPr>
        <w:t>17.16</w:t>
      </w:r>
      <w:r>
        <w:rPr>
          <w:rFonts w:hint="eastAsia"/>
          <w:sz w:val="30"/>
          <w:szCs w:val="30"/>
        </w:rPr>
        <w:t>万元（其中现金人民币</w:t>
      </w:r>
      <w:r>
        <w:rPr>
          <w:rFonts w:hint="eastAsia"/>
          <w:sz w:val="30"/>
          <w:szCs w:val="30"/>
        </w:rPr>
        <w:t>10.4</w:t>
      </w:r>
      <w:r>
        <w:rPr>
          <w:rFonts w:hint="eastAsia"/>
          <w:sz w:val="30"/>
          <w:szCs w:val="30"/>
        </w:rPr>
        <w:t>万元、消费卡人民币</w:t>
      </w:r>
      <w:r>
        <w:rPr>
          <w:rFonts w:hint="eastAsia"/>
          <w:sz w:val="30"/>
          <w:szCs w:val="30"/>
        </w:rPr>
        <w:t>6.76</w:t>
      </w:r>
      <w:r>
        <w:rPr>
          <w:rFonts w:hint="eastAsia"/>
          <w:sz w:val="30"/>
          <w:szCs w:val="30"/>
        </w:rPr>
        <w:t>万元）。具体犯罪事实如下：</w:t>
      </w:r>
    </w:p>
    <w:p w14:paraId="0D4F94BB" w14:textId="77777777" w:rsidR="0095274D" w:rsidRDefault="0095274D">
      <w:pPr>
        <w:spacing w:line="500" w:lineRule="atLeast"/>
        <w:ind w:firstLine="600"/>
        <w:divId w:val="1971594602"/>
        <w:rPr>
          <w:rFonts w:hint="eastAsia"/>
          <w:sz w:val="30"/>
          <w:szCs w:val="30"/>
        </w:rPr>
      </w:pPr>
      <w:r>
        <w:rPr>
          <w:rFonts w:hint="eastAsia"/>
          <w:sz w:val="30"/>
          <w:szCs w:val="30"/>
        </w:rPr>
        <w:t>1.2014</w:t>
      </w:r>
      <w:r>
        <w:rPr>
          <w:rFonts w:hint="eastAsia"/>
          <w:sz w:val="30"/>
          <w:szCs w:val="30"/>
        </w:rPr>
        <w:t>年至</w:t>
      </w:r>
      <w:r>
        <w:rPr>
          <w:rFonts w:hint="eastAsia"/>
          <w:sz w:val="30"/>
          <w:szCs w:val="30"/>
        </w:rPr>
        <w:t>2015</w:t>
      </w:r>
      <w:r>
        <w:rPr>
          <w:rFonts w:hint="eastAsia"/>
          <w:sz w:val="30"/>
          <w:szCs w:val="30"/>
        </w:rPr>
        <w:t>年期间，被告人李杰明利用担任中山市财政局石岐分局局长的职务便利，为中山市星汇房地产有限公司谋取利益，收受该公司副总经理刘沃桃贿送的人民币</w:t>
      </w:r>
      <w:r>
        <w:rPr>
          <w:rFonts w:hint="eastAsia"/>
          <w:sz w:val="30"/>
          <w:szCs w:val="30"/>
        </w:rPr>
        <w:t>2</w:t>
      </w:r>
      <w:r>
        <w:rPr>
          <w:rFonts w:hint="eastAsia"/>
          <w:sz w:val="30"/>
          <w:szCs w:val="30"/>
        </w:rPr>
        <w:t>万元。</w:t>
      </w:r>
    </w:p>
    <w:p w14:paraId="410978D7" w14:textId="77777777" w:rsidR="0095274D" w:rsidRDefault="0095274D">
      <w:pPr>
        <w:spacing w:line="500" w:lineRule="atLeast"/>
        <w:ind w:firstLine="600"/>
        <w:divId w:val="1422415626"/>
        <w:rPr>
          <w:rFonts w:hint="eastAsia"/>
          <w:sz w:val="30"/>
          <w:szCs w:val="30"/>
        </w:rPr>
      </w:pPr>
      <w:r>
        <w:rPr>
          <w:rFonts w:hint="eastAsia"/>
          <w:sz w:val="30"/>
          <w:szCs w:val="30"/>
        </w:rPr>
        <w:t>2.2013</w:t>
      </w:r>
      <w:r>
        <w:rPr>
          <w:rFonts w:hint="eastAsia"/>
          <w:sz w:val="30"/>
          <w:szCs w:val="30"/>
        </w:rPr>
        <w:t>年至</w:t>
      </w:r>
      <w:r>
        <w:rPr>
          <w:rFonts w:hint="eastAsia"/>
          <w:sz w:val="30"/>
          <w:szCs w:val="30"/>
        </w:rPr>
        <w:t>2016</w:t>
      </w:r>
      <w:r>
        <w:rPr>
          <w:rFonts w:hint="eastAsia"/>
          <w:sz w:val="30"/>
          <w:szCs w:val="30"/>
        </w:rPr>
        <w:t>年期间，被告人李杰明利用担任中山市财政局石岐分局局长的职务便利，为中山市石岐苏华赞医院谋取利益，收受该院财务科科长丘倩雯贿送的人民币</w:t>
      </w:r>
      <w:r>
        <w:rPr>
          <w:rFonts w:hint="eastAsia"/>
          <w:sz w:val="30"/>
          <w:szCs w:val="30"/>
        </w:rPr>
        <w:t>0.4</w:t>
      </w:r>
      <w:r>
        <w:rPr>
          <w:rFonts w:hint="eastAsia"/>
          <w:sz w:val="30"/>
          <w:szCs w:val="30"/>
        </w:rPr>
        <w:t>万元。</w:t>
      </w:r>
    </w:p>
    <w:p w14:paraId="236D9EB5" w14:textId="77777777" w:rsidR="0095274D" w:rsidRDefault="0095274D">
      <w:pPr>
        <w:spacing w:line="500" w:lineRule="atLeast"/>
        <w:ind w:firstLine="600"/>
        <w:divId w:val="969243562"/>
        <w:rPr>
          <w:rFonts w:hint="eastAsia"/>
          <w:sz w:val="30"/>
          <w:szCs w:val="30"/>
        </w:rPr>
      </w:pPr>
      <w:r>
        <w:rPr>
          <w:rFonts w:hint="eastAsia"/>
          <w:sz w:val="30"/>
          <w:szCs w:val="30"/>
        </w:rPr>
        <w:t>3.2012</w:t>
      </w:r>
      <w:r>
        <w:rPr>
          <w:rFonts w:hint="eastAsia"/>
          <w:sz w:val="30"/>
          <w:szCs w:val="30"/>
        </w:rPr>
        <w:t>年至</w:t>
      </w:r>
      <w:r>
        <w:rPr>
          <w:rFonts w:hint="eastAsia"/>
          <w:sz w:val="30"/>
          <w:szCs w:val="30"/>
        </w:rPr>
        <w:t>2017</w:t>
      </w:r>
      <w:r>
        <w:rPr>
          <w:rFonts w:hint="eastAsia"/>
          <w:sz w:val="30"/>
          <w:szCs w:val="30"/>
        </w:rPr>
        <w:t>年期间，被告人李杰明利用担任中山市财政局石岐分局局长的职务便利，为中国农业银行中山分行下属支行谋取利益，收受时任该行郊区支行行长、民权支行行长、石岐支行副行长黄惠和贿送的人民币</w:t>
      </w:r>
      <w:r>
        <w:rPr>
          <w:rFonts w:hint="eastAsia"/>
          <w:sz w:val="30"/>
          <w:szCs w:val="30"/>
        </w:rPr>
        <w:t>6.5</w:t>
      </w:r>
      <w:r>
        <w:rPr>
          <w:rFonts w:hint="eastAsia"/>
          <w:sz w:val="30"/>
          <w:szCs w:val="30"/>
        </w:rPr>
        <w:t>万元、消费卡</w:t>
      </w:r>
      <w:r>
        <w:rPr>
          <w:rFonts w:hint="eastAsia"/>
          <w:sz w:val="30"/>
          <w:szCs w:val="30"/>
        </w:rPr>
        <w:t>4.5</w:t>
      </w:r>
      <w:r>
        <w:rPr>
          <w:rFonts w:hint="eastAsia"/>
          <w:sz w:val="30"/>
          <w:szCs w:val="30"/>
        </w:rPr>
        <w:t>万元。</w:t>
      </w:r>
    </w:p>
    <w:p w14:paraId="3F6E4DFC" w14:textId="77777777" w:rsidR="0095274D" w:rsidRDefault="0095274D">
      <w:pPr>
        <w:spacing w:line="500" w:lineRule="atLeast"/>
        <w:ind w:firstLine="600"/>
        <w:divId w:val="1626691513"/>
        <w:rPr>
          <w:rFonts w:hint="eastAsia"/>
          <w:sz w:val="30"/>
          <w:szCs w:val="30"/>
        </w:rPr>
      </w:pPr>
      <w:r>
        <w:rPr>
          <w:rFonts w:hint="eastAsia"/>
          <w:sz w:val="30"/>
          <w:szCs w:val="30"/>
        </w:rPr>
        <w:t>4.2015</w:t>
      </w:r>
      <w:r>
        <w:rPr>
          <w:rFonts w:hint="eastAsia"/>
          <w:sz w:val="30"/>
          <w:szCs w:val="30"/>
        </w:rPr>
        <w:t>年至</w:t>
      </w:r>
      <w:r>
        <w:rPr>
          <w:rFonts w:hint="eastAsia"/>
          <w:sz w:val="30"/>
          <w:szCs w:val="30"/>
        </w:rPr>
        <w:t>2016</w:t>
      </w:r>
      <w:r>
        <w:rPr>
          <w:rFonts w:hint="eastAsia"/>
          <w:sz w:val="30"/>
          <w:szCs w:val="30"/>
        </w:rPr>
        <w:t>年期间，被告人李杰明利用担任中山市财政局石岐分局局长的职务便利，为东莞银行中山分行谋取利益，收受时任该行副行长何永钊贿送的购物卡、加油卡共计</w:t>
      </w:r>
      <w:r>
        <w:rPr>
          <w:rFonts w:hint="eastAsia"/>
          <w:sz w:val="30"/>
          <w:szCs w:val="30"/>
        </w:rPr>
        <w:t>1.3</w:t>
      </w:r>
      <w:r>
        <w:rPr>
          <w:rFonts w:hint="eastAsia"/>
          <w:sz w:val="30"/>
          <w:szCs w:val="30"/>
        </w:rPr>
        <w:t>万元。</w:t>
      </w:r>
    </w:p>
    <w:p w14:paraId="05B29A49" w14:textId="77777777" w:rsidR="0095274D" w:rsidRDefault="0095274D">
      <w:pPr>
        <w:spacing w:line="500" w:lineRule="atLeast"/>
        <w:ind w:firstLine="600"/>
        <w:divId w:val="67503308"/>
        <w:rPr>
          <w:rFonts w:hint="eastAsia"/>
          <w:sz w:val="30"/>
          <w:szCs w:val="30"/>
        </w:rPr>
      </w:pPr>
      <w:r>
        <w:rPr>
          <w:rFonts w:hint="eastAsia"/>
          <w:sz w:val="30"/>
          <w:szCs w:val="30"/>
        </w:rPr>
        <w:t>5.2017</w:t>
      </w:r>
      <w:r>
        <w:rPr>
          <w:rFonts w:hint="eastAsia"/>
          <w:sz w:val="30"/>
          <w:szCs w:val="30"/>
        </w:rPr>
        <w:t>年至</w:t>
      </w:r>
      <w:r>
        <w:rPr>
          <w:rFonts w:hint="eastAsia"/>
          <w:sz w:val="30"/>
          <w:szCs w:val="30"/>
        </w:rPr>
        <w:t>2018</w:t>
      </w:r>
      <w:r>
        <w:rPr>
          <w:rFonts w:hint="eastAsia"/>
          <w:sz w:val="30"/>
          <w:szCs w:val="30"/>
        </w:rPr>
        <w:t>年期间，被告人李杰明利用担任中山市财政局石岐分局局长的职务便利，为东莞银行中山分行谋取利益，收受时任该行总经理雷敏秀贿送的消费卡</w:t>
      </w:r>
      <w:r>
        <w:rPr>
          <w:rFonts w:hint="eastAsia"/>
          <w:sz w:val="30"/>
          <w:szCs w:val="30"/>
        </w:rPr>
        <w:t>0.3</w:t>
      </w:r>
      <w:r>
        <w:rPr>
          <w:rFonts w:hint="eastAsia"/>
          <w:sz w:val="30"/>
          <w:szCs w:val="30"/>
        </w:rPr>
        <w:t>万元。</w:t>
      </w:r>
    </w:p>
    <w:p w14:paraId="2FD59EEA" w14:textId="77777777" w:rsidR="0095274D" w:rsidRDefault="0095274D">
      <w:pPr>
        <w:spacing w:line="500" w:lineRule="atLeast"/>
        <w:ind w:firstLine="600"/>
        <w:divId w:val="328826438"/>
        <w:rPr>
          <w:rFonts w:hint="eastAsia"/>
          <w:sz w:val="30"/>
          <w:szCs w:val="30"/>
        </w:rPr>
      </w:pPr>
      <w:r>
        <w:rPr>
          <w:rFonts w:hint="eastAsia"/>
          <w:sz w:val="30"/>
          <w:szCs w:val="30"/>
        </w:rPr>
        <w:t>6.2015</w:t>
      </w:r>
      <w:r>
        <w:rPr>
          <w:rFonts w:hint="eastAsia"/>
          <w:sz w:val="30"/>
          <w:szCs w:val="30"/>
        </w:rPr>
        <w:t>年至</w:t>
      </w:r>
      <w:r>
        <w:rPr>
          <w:rFonts w:hint="eastAsia"/>
          <w:sz w:val="30"/>
          <w:szCs w:val="30"/>
        </w:rPr>
        <w:t>2017</w:t>
      </w:r>
      <w:r>
        <w:rPr>
          <w:rFonts w:hint="eastAsia"/>
          <w:sz w:val="30"/>
          <w:szCs w:val="30"/>
        </w:rPr>
        <w:t>年期间，被告人李杰明利用担任中山市财政局石岐分局局长的职务便利，为中山农村商业银行五桂山支行谋取利益，收受时任该行副行长区思晓贿送的人民币</w:t>
      </w:r>
      <w:r>
        <w:rPr>
          <w:rFonts w:hint="eastAsia"/>
          <w:sz w:val="30"/>
          <w:szCs w:val="30"/>
        </w:rPr>
        <w:t>0.4</w:t>
      </w:r>
      <w:r>
        <w:rPr>
          <w:rFonts w:hint="eastAsia"/>
          <w:sz w:val="30"/>
          <w:szCs w:val="30"/>
        </w:rPr>
        <w:t>万元、购物卡</w:t>
      </w:r>
      <w:r>
        <w:rPr>
          <w:rFonts w:hint="eastAsia"/>
          <w:sz w:val="30"/>
          <w:szCs w:val="30"/>
        </w:rPr>
        <w:t>0.2</w:t>
      </w:r>
      <w:r>
        <w:rPr>
          <w:rFonts w:hint="eastAsia"/>
          <w:sz w:val="30"/>
          <w:szCs w:val="30"/>
        </w:rPr>
        <w:t>万元。</w:t>
      </w:r>
    </w:p>
    <w:p w14:paraId="313E39EC" w14:textId="77777777" w:rsidR="0095274D" w:rsidRDefault="0095274D">
      <w:pPr>
        <w:spacing w:line="500" w:lineRule="atLeast"/>
        <w:ind w:firstLine="600"/>
        <w:divId w:val="1897087979"/>
        <w:rPr>
          <w:rFonts w:hint="eastAsia"/>
          <w:sz w:val="30"/>
          <w:szCs w:val="30"/>
        </w:rPr>
      </w:pPr>
      <w:r>
        <w:rPr>
          <w:rFonts w:hint="eastAsia"/>
          <w:sz w:val="30"/>
          <w:szCs w:val="30"/>
        </w:rPr>
        <w:t>7.2017</w:t>
      </w:r>
      <w:r>
        <w:rPr>
          <w:rFonts w:hint="eastAsia"/>
          <w:sz w:val="30"/>
          <w:szCs w:val="30"/>
        </w:rPr>
        <w:t>年至</w:t>
      </w:r>
      <w:r>
        <w:rPr>
          <w:rFonts w:hint="eastAsia"/>
          <w:sz w:val="30"/>
          <w:szCs w:val="30"/>
        </w:rPr>
        <w:t>2018</w:t>
      </w:r>
      <w:r>
        <w:rPr>
          <w:rFonts w:hint="eastAsia"/>
          <w:sz w:val="30"/>
          <w:szCs w:val="30"/>
        </w:rPr>
        <w:t>年期间，被告人李杰明利用担任中山市财政局石岐分局局长的职务便利，为中山农村商业银行石岐支行谋取利益，收受时任该行行长张立民贿送的人民币</w:t>
      </w:r>
      <w:r>
        <w:rPr>
          <w:rFonts w:hint="eastAsia"/>
          <w:sz w:val="30"/>
          <w:szCs w:val="30"/>
        </w:rPr>
        <w:t>0.4</w:t>
      </w:r>
      <w:r>
        <w:rPr>
          <w:rFonts w:hint="eastAsia"/>
          <w:sz w:val="30"/>
          <w:szCs w:val="30"/>
        </w:rPr>
        <w:t>万元。</w:t>
      </w:r>
    </w:p>
    <w:p w14:paraId="3B40CE14" w14:textId="77777777" w:rsidR="0095274D" w:rsidRDefault="0095274D">
      <w:pPr>
        <w:spacing w:line="500" w:lineRule="atLeast"/>
        <w:ind w:firstLine="600"/>
        <w:divId w:val="1008941626"/>
        <w:rPr>
          <w:rFonts w:hint="eastAsia"/>
          <w:sz w:val="30"/>
          <w:szCs w:val="30"/>
        </w:rPr>
      </w:pPr>
      <w:r>
        <w:rPr>
          <w:rFonts w:hint="eastAsia"/>
          <w:sz w:val="30"/>
          <w:szCs w:val="30"/>
        </w:rPr>
        <w:t>8.2016</w:t>
      </w:r>
      <w:r>
        <w:rPr>
          <w:rFonts w:hint="eastAsia"/>
          <w:sz w:val="30"/>
          <w:szCs w:val="30"/>
        </w:rPr>
        <w:t>年期间，被告人李杰明利用担任中山市财政局石岐分局局长的职务便利，为中国民生银行中山分行谋取利益，收受该行客户经理黄世杰贿送的人民币</w:t>
      </w:r>
      <w:r>
        <w:rPr>
          <w:rFonts w:hint="eastAsia"/>
          <w:sz w:val="30"/>
          <w:szCs w:val="30"/>
        </w:rPr>
        <w:t>0.3</w:t>
      </w:r>
      <w:r>
        <w:rPr>
          <w:rFonts w:hint="eastAsia"/>
          <w:sz w:val="30"/>
          <w:szCs w:val="30"/>
        </w:rPr>
        <w:t>万元。</w:t>
      </w:r>
    </w:p>
    <w:p w14:paraId="402EA9B6" w14:textId="77777777" w:rsidR="0095274D" w:rsidRDefault="0095274D">
      <w:pPr>
        <w:spacing w:line="500" w:lineRule="atLeast"/>
        <w:ind w:firstLine="600"/>
        <w:divId w:val="1867793864"/>
        <w:rPr>
          <w:rFonts w:hint="eastAsia"/>
          <w:sz w:val="30"/>
          <w:szCs w:val="30"/>
        </w:rPr>
      </w:pPr>
      <w:r>
        <w:rPr>
          <w:rFonts w:hint="eastAsia"/>
          <w:sz w:val="30"/>
          <w:szCs w:val="30"/>
        </w:rPr>
        <w:t>9.2012</w:t>
      </w:r>
      <w:r>
        <w:rPr>
          <w:rFonts w:hint="eastAsia"/>
          <w:sz w:val="30"/>
          <w:szCs w:val="30"/>
        </w:rPr>
        <w:t>年至</w:t>
      </w:r>
      <w:r>
        <w:rPr>
          <w:rFonts w:hint="eastAsia"/>
          <w:sz w:val="30"/>
          <w:szCs w:val="30"/>
        </w:rPr>
        <w:t>2016</w:t>
      </w:r>
      <w:r>
        <w:rPr>
          <w:rFonts w:hint="eastAsia"/>
          <w:sz w:val="30"/>
          <w:szCs w:val="30"/>
        </w:rPr>
        <w:t>年期间，被告人李杰明利用担任中山市财政局石岐分局局长的职务便利，为交通银行华康支行谋取利益，收受时任该行行长麦艳华贿送的人民币</w:t>
      </w:r>
      <w:r>
        <w:rPr>
          <w:rFonts w:hint="eastAsia"/>
          <w:sz w:val="30"/>
          <w:szCs w:val="30"/>
        </w:rPr>
        <w:t>0.4</w:t>
      </w:r>
      <w:r>
        <w:rPr>
          <w:rFonts w:hint="eastAsia"/>
          <w:sz w:val="30"/>
          <w:szCs w:val="30"/>
        </w:rPr>
        <w:t>万元、购物卡</w:t>
      </w:r>
      <w:r>
        <w:rPr>
          <w:rFonts w:hint="eastAsia"/>
          <w:sz w:val="30"/>
          <w:szCs w:val="30"/>
        </w:rPr>
        <w:t>0.46</w:t>
      </w:r>
      <w:r>
        <w:rPr>
          <w:rFonts w:hint="eastAsia"/>
          <w:sz w:val="30"/>
          <w:szCs w:val="30"/>
        </w:rPr>
        <w:t>万元。</w:t>
      </w:r>
    </w:p>
    <w:p w14:paraId="593179CA" w14:textId="77777777" w:rsidR="0095274D" w:rsidRDefault="0095274D">
      <w:pPr>
        <w:spacing w:line="500" w:lineRule="atLeast"/>
        <w:ind w:firstLine="600"/>
        <w:divId w:val="885721197"/>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日，被告人李杰明在中山市石岐区办事处办公大楼被中山市监察委员会工作人员抓获。归案后，被告人李杰明如实供述了调查机关已掌握的其贪污的犯罪事实及未掌握的其受贿的犯罪事实。</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日，被告人李杰明已退出上述全部赃款。</w:t>
      </w:r>
    </w:p>
    <w:p w14:paraId="5A1A2FF2" w14:textId="77777777" w:rsidR="0095274D" w:rsidRDefault="0095274D">
      <w:pPr>
        <w:spacing w:line="500" w:lineRule="atLeast"/>
        <w:ind w:firstLine="600"/>
        <w:divId w:val="928150894"/>
        <w:rPr>
          <w:rFonts w:hint="eastAsia"/>
          <w:sz w:val="30"/>
          <w:szCs w:val="30"/>
        </w:rPr>
      </w:pPr>
      <w:r>
        <w:rPr>
          <w:rFonts w:hint="eastAsia"/>
          <w:sz w:val="30"/>
          <w:szCs w:val="30"/>
        </w:rPr>
        <w:t>上述事实，被告人李杰明在庭审过程中亦无异议，并有经庭审质证、认证的到案经过，任职材料，财务记账凭证、支付明细账、发票报销及拨款材料、财政账号情况表、银行开户资料、银行存款及交易流水、证人指认资料、证人刘沃桃、丘倩雯、黄惠和等人的任职材料、退赃单据等书证，证人黄荣枝、贺修虎、陆家仪、黄华锭、叶小忠、胡小云、李海清、刘沛青、李建平、关鉴芳、刘英夫、向冬云、关诗捷、李宇珊、麦雪梅、卢永祥、谢德彬、冯素文、黄晓慈、陈冬颜、岑文涛、朱巧平、李映、杜坤程、卢文勇、雷恒、郑洁媛、苏斌、曾小青、敖勇荣、方建彬、范录燕、余颖姿、陈旭涛、唐敬滔、刘沃桃、关志雄、丘倩雯、黄惠和、何永钊、雷敏秀、区思晓、张立民、郭伟华、黄世杰、麦艳华等人的证言，被告人李杰明的供述及户籍证明等证据予以证实，足以认定。</w:t>
      </w:r>
    </w:p>
    <w:p w14:paraId="39AE3087" w14:textId="77777777" w:rsidR="0095274D" w:rsidRDefault="0095274D">
      <w:pPr>
        <w:spacing w:line="500" w:lineRule="atLeast"/>
        <w:ind w:firstLine="600"/>
        <w:divId w:val="456607098"/>
        <w:rPr>
          <w:rFonts w:hint="eastAsia"/>
          <w:sz w:val="30"/>
          <w:szCs w:val="30"/>
        </w:rPr>
      </w:pPr>
      <w:r>
        <w:rPr>
          <w:rFonts w:hint="eastAsia"/>
          <w:sz w:val="30"/>
          <w:szCs w:val="30"/>
        </w:rPr>
        <w:t>辩护人所提被告人李杰明当庭自愿认罪，有悔罪表现，积极退赃，且受贿犯罪有自首情节的辩护意见，经查属实，予以采纳。</w:t>
      </w:r>
    </w:p>
    <w:p w14:paraId="6A888E2C" w14:textId="77777777" w:rsidR="0095274D" w:rsidRDefault="0095274D">
      <w:pPr>
        <w:spacing w:line="500" w:lineRule="atLeast"/>
        <w:ind w:firstLine="600"/>
        <w:divId w:val="1934436791"/>
        <w:rPr>
          <w:rFonts w:hint="eastAsia"/>
          <w:sz w:val="30"/>
          <w:szCs w:val="30"/>
        </w:rPr>
      </w:pPr>
      <w:r>
        <w:rPr>
          <w:rFonts w:hint="eastAsia"/>
          <w:sz w:val="30"/>
          <w:szCs w:val="30"/>
        </w:rPr>
        <w:t>辩护人所提被告人李杰明在贪污犯罪中具有自首情节的辩护意见，经查，李杰明是在其贪污犯罪事实已被办案部门掌握的情况下被动接受调查。其接受调查前，并不清楚其本人已被立案审查，其接受组织调查的行为不能认定为自动投案，不应认定为自首，但其归案后如实供述了其贪污犯罪的事实，应认定为有坦白情节，辩护人就此所提辩护意见与查明事实不符，本院不予采纳。</w:t>
      </w:r>
    </w:p>
    <w:p w14:paraId="13C313BD" w14:textId="77777777" w:rsidR="0095274D" w:rsidRDefault="0095274D">
      <w:pPr>
        <w:spacing w:line="500" w:lineRule="atLeast"/>
        <w:ind w:firstLine="600"/>
        <w:divId w:val="1746802773"/>
        <w:rPr>
          <w:rFonts w:hint="eastAsia"/>
          <w:sz w:val="30"/>
          <w:szCs w:val="30"/>
        </w:rPr>
      </w:pPr>
      <w:r>
        <w:rPr>
          <w:rFonts w:hint="eastAsia"/>
          <w:sz w:val="30"/>
          <w:szCs w:val="30"/>
        </w:rPr>
        <w:t>本院认为，被告人李杰明无视国家法律，身为国家工作人员，利用职务上的便利，侵吞公用财物数额巨大，又非法收受他人财物数额较大，其行为已构成贪污罪、受贿罪，应依法惩处。犯罪分子违法所得的一切财物，依法应当予以追缴。被告人李杰明在判决宣告以前犯贪污罪、受贿罪，依法应当数罪并罚。被告人李杰明对贪污罪有坦白情节，对受贿罪有自首情节，均依法可以从轻处罚。被告人李杰明归案后已退出全部赃款，酌情可以从轻处罚。公诉机关指控被告人李杰明犯贪污罪、受贿罪的事实清楚，证据确实、充分，罪名成立，本院予以支持。辩护人所提辩护意见，经上述分析，有理部分予以采纳。依照《中华人民共和国刑法》第三百八十二条第一款、第三百八十五条第一款、第三百八十六条、第三百八十三条第一款第（一）、（二）项、第六十七条第二、三款、第六十九条、第六十四条及《最高人民法院、最高人民检察院关于办理贪污贿赂刑事案件适用法律若干问题的解释》第一条第一款、第二条第一款、第十三条第一款第（一）项、第十八条、第十九条第一款之规定，判决如下：</w:t>
      </w:r>
    </w:p>
    <w:p w14:paraId="3DD906C3" w14:textId="77777777" w:rsidR="0095274D" w:rsidRDefault="0095274D">
      <w:pPr>
        <w:spacing w:line="500" w:lineRule="atLeast"/>
        <w:ind w:firstLine="600"/>
        <w:divId w:val="1958297941"/>
        <w:rPr>
          <w:rFonts w:hint="eastAsia"/>
          <w:sz w:val="30"/>
          <w:szCs w:val="30"/>
        </w:rPr>
      </w:pPr>
      <w:r>
        <w:rPr>
          <w:rFonts w:hint="eastAsia"/>
          <w:sz w:val="30"/>
          <w:szCs w:val="30"/>
        </w:rPr>
        <w:t>一、被告人李杰明犯贪污罪，判处有期徒刑三年，并处罚金人民币二十万元；犯受贿罪，判处有期徒刑一年，并处罚金人民币十万元。总和刑期有期徒刑四年，并处罚金人民币三十万元。决定执行有期徒刑三年六个月，并处罚金人民币三十万元；</w:t>
      </w:r>
    </w:p>
    <w:p w14:paraId="49E53D28" w14:textId="77777777" w:rsidR="0095274D" w:rsidRDefault="0095274D">
      <w:pPr>
        <w:spacing w:line="500" w:lineRule="atLeast"/>
        <w:ind w:firstLine="600"/>
        <w:divId w:val="604507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日止。罚金于本判决生效之日起三十日内向本院缴纳。期满不缴纳的，强制缴纳。）</w:t>
      </w:r>
    </w:p>
    <w:p w14:paraId="7A680AF5" w14:textId="77777777" w:rsidR="0095274D" w:rsidRDefault="0095274D">
      <w:pPr>
        <w:spacing w:line="500" w:lineRule="atLeast"/>
        <w:ind w:firstLine="600"/>
        <w:divId w:val="763652312"/>
        <w:rPr>
          <w:rFonts w:hint="eastAsia"/>
          <w:sz w:val="30"/>
          <w:szCs w:val="30"/>
        </w:rPr>
      </w:pPr>
      <w:r>
        <w:rPr>
          <w:rFonts w:hint="eastAsia"/>
          <w:sz w:val="30"/>
          <w:szCs w:val="30"/>
        </w:rPr>
        <w:t>二、被告人李杰明已退出的涉案赃款予以追缴，其中人民币</w:t>
      </w:r>
      <w:r>
        <w:rPr>
          <w:rFonts w:hint="eastAsia"/>
          <w:sz w:val="30"/>
          <w:szCs w:val="30"/>
        </w:rPr>
        <w:t>118618.8</w:t>
      </w:r>
      <w:r>
        <w:rPr>
          <w:rFonts w:hint="eastAsia"/>
          <w:sz w:val="30"/>
          <w:szCs w:val="30"/>
        </w:rPr>
        <w:t>元发还中山市财政局石岐分局、人民币</w:t>
      </w:r>
      <w:r>
        <w:rPr>
          <w:rFonts w:hint="eastAsia"/>
          <w:sz w:val="30"/>
          <w:szCs w:val="30"/>
        </w:rPr>
        <w:t>198225</w:t>
      </w:r>
      <w:r>
        <w:rPr>
          <w:rFonts w:hint="eastAsia"/>
          <w:sz w:val="30"/>
          <w:szCs w:val="30"/>
        </w:rPr>
        <w:t>元发还中山市人民政府石岐区办事处。余额上缴国库。</w:t>
      </w:r>
    </w:p>
    <w:p w14:paraId="04795AA2" w14:textId="77777777" w:rsidR="0095274D" w:rsidRDefault="0095274D">
      <w:pPr>
        <w:spacing w:line="500" w:lineRule="atLeast"/>
        <w:ind w:firstLine="600"/>
        <w:divId w:val="1107507375"/>
        <w:rPr>
          <w:rFonts w:hint="eastAsia"/>
          <w:sz w:val="30"/>
          <w:szCs w:val="30"/>
        </w:rPr>
      </w:pPr>
      <w:r>
        <w:rPr>
          <w:rFonts w:hint="eastAsia"/>
          <w:sz w:val="30"/>
          <w:szCs w:val="30"/>
        </w:rPr>
        <w:t>（由扣押单位依法处理。）</w:t>
      </w:r>
    </w:p>
    <w:p w14:paraId="3E96B59E" w14:textId="77777777" w:rsidR="0095274D" w:rsidRDefault="0095274D">
      <w:pPr>
        <w:spacing w:line="500" w:lineRule="atLeast"/>
        <w:ind w:firstLine="600"/>
        <w:divId w:val="396977594"/>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36C25427" w14:textId="77777777" w:rsidR="0095274D" w:rsidRDefault="0095274D">
      <w:pPr>
        <w:spacing w:line="500" w:lineRule="atLeast"/>
        <w:jc w:val="right"/>
        <w:divId w:val="736518731"/>
        <w:rPr>
          <w:rFonts w:hint="eastAsia"/>
          <w:sz w:val="30"/>
          <w:szCs w:val="30"/>
        </w:rPr>
      </w:pPr>
      <w:r>
        <w:rPr>
          <w:rFonts w:hint="eastAsia"/>
          <w:sz w:val="30"/>
          <w:szCs w:val="30"/>
        </w:rPr>
        <w:t>审　判　长　　梁　钢</w:t>
      </w:r>
    </w:p>
    <w:p w14:paraId="58232945" w14:textId="77777777" w:rsidR="0095274D" w:rsidRDefault="0095274D">
      <w:pPr>
        <w:spacing w:line="500" w:lineRule="atLeast"/>
        <w:jc w:val="right"/>
        <w:divId w:val="1838155641"/>
        <w:rPr>
          <w:rFonts w:hint="eastAsia"/>
          <w:sz w:val="30"/>
          <w:szCs w:val="30"/>
        </w:rPr>
      </w:pPr>
      <w:r>
        <w:rPr>
          <w:rFonts w:hint="eastAsia"/>
          <w:sz w:val="30"/>
          <w:szCs w:val="30"/>
        </w:rPr>
        <w:t>审　判　员　　宋永红</w:t>
      </w:r>
    </w:p>
    <w:p w14:paraId="57F31262" w14:textId="77777777" w:rsidR="0095274D" w:rsidRDefault="0095274D">
      <w:pPr>
        <w:spacing w:line="500" w:lineRule="atLeast"/>
        <w:jc w:val="right"/>
        <w:divId w:val="841163297"/>
        <w:rPr>
          <w:rFonts w:hint="eastAsia"/>
          <w:sz w:val="30"/>
          <w:szCs w:val="30"/>
        </w:rPr>
      </w:pPr>
      <w:r>
        <w:rPr>
          <w:rFonts w:hint="eastAsia"/>
          <w:sz w:val="30"/>
          <w:szCs w:val="30"/>
        </w:rPr>
        <w:t>人民陪审员　　余楚云</w:t>
      </w:r>
    </w:p>
    <w:p w14:paraId="23151D09" w14:textId="77777777" w:rsidR="0095274D" w:rsidRDefault="0095274D">
      <w:pPr>
        <w:spacing w:line="500" w:lineRule="atLeast"/>
        <w:jc w:val="right"/>
        <w:divId w:val="1467776011"/>
        <w:rPr>
          <w:rFonts w:hint="eastAsia"/>
          <w:sz w:val="30"/>
          <w:szCs w:val="30"/>
        </w:rPr>
      </w:pPr>
      <w:r>
        <w:rPr>
          <w:rFonts w:hint="eastAsia"/>
          <w:sz w:val="30"/>
          <w:szCs w:val="30"/>
        </w:rPr>
        <w:t>二〇二〇年一月十七日</w:t>
      </w:r>
    </w:p>
    <w:p w14:paraId="7C07972A" w14:textId="77777777" w:rsidR="0095274D" w:rsidRDefault="0095274D">
      <w:pPr>
        <w:spacing w:line="500" w:lineRule="atLeast"/>
        <w:jc w:val="right"/>
        <w:divId w:val="1662073853"/>
        <w:rPr>
          <w:rFonts w:hint="eastAsia"/>
          <w:sz w:val="30"/>
          <w:szCs w:val="30"/>
        </w:rPr>
      </w:pPr>
      <w:r>
        <w:rPr>
          <w:rFonts w:hint="eastAsia"/>
          <w:sz w:val="30"/>
          <w:szCs w:val="30"/>
        </w:rPr>
        <w:t>书　记　员　　潘丽君</w:t>
      </w:r>
    </w:p>
    <w:p w14:paraId="4A3F2F9A" w14:textId="77777777" w:rsidR="0095274D" w:rsidRDefault="0095274D">
      <w:pPr>
        <w:spacing w:line="500" w:lineRule="atLeast"/>
        <w:ind w:firstLine="600"/>
        <w:divId w:val="1841576675"/>
        <w:rPr>
          <w:rFonts w:hint="eastAsia"/>
          <w:sz w:val="30"/>
          <w:szCs w:val="30"/>
        </w:rPr>
      </w:pPr>
      <w:r>
        <w:rPr>
          <w:rFonts w:hint="eastAsia"/>
          <w:sz w:val="30"/>
          <w:szCs w:val="30"/>
        </w:rPr>
        <w:t>李美红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7F98" w14:textId="77777777" w:rsidR="0095274D" w:rsidRDefault="0095274D" w:rsidP="0095274D">
      <w:pPr>
        <w:rPr>
          <w:rFonts w:hint="eastAsia"/>
        </w:rPr>
      </w:pPr>
      <w:r>
        <w:separator/>
      </w:r>
    </w:p>
  </w:endnote>
  <w:endnote w:type="continuationSeparator" w:id="0">
    <w:p w14:paraId="66D71EC8" w14:textId="77777777" w:rsidR="0095274D" w:rsidRDefault="0095274D" w:rsidP="009527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A340E" w14:textId="77777777" w:rsidR="0095274D" w:rsidRDefault="0095274D" w:rsidP="0095274D">
      <w:pPr>
        <w:rPr>
          <w:rFonts w:hint="eastAsia"/>
        </w:rPr>
      </w:pPr>
      <w:r>
        <w:separator/>
      </w:r>
    </w:p>
  </w:footnote>
  <w:footnote w:type="continuationSeparator" w:id="0">
    <w:p w14:paraId="6C0F2240" w14:textId="77777777" w:rsidR="0095274D" w:rsidRDefault="0095274D" w:rsidP="009527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274D"/>
    <w:rsid w:val="0095274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D49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274D"/>
    <w:pPr>
      <w:tabs>
        <w:tab w:val="center" w:pos="4153"/>
        <w:tab w:val="right" w:pos="8306"/>
      </w:tabs>
      <w:snapToGrid w:val="0"/>
      <w:jc w:val="center"/>
    </w:pPr>
    <w:rPr>
      <w:sz w:val="18"/>
      <w:szCs w:val="18"/>
    </w:rPr>
  </w:style>
  <w:style w:type="character" w:customStyle="1" w:styleId="a4">
    <w:name w:val="页眉 字符"/>
    <w:basedOn w:val="a0"/>
    <w:link w:val="a3"/>
    <w:uiPriority w:val="99"/>
    <w:rsid w:val="0095274D"/>
    <w:rPr>
      <w:rFonts w:ascii="宋体" w:eastAsia="宋体" w:hAnsi="宋体" w:cs="宋体"/>
      <w:sz w:val="18"/>
      <w:szCs w:val="18"/>
    </w:rPr>
  </w:style>
  <w:style w:type="paragraph" w:styleId="a5">
    <w:name w:val="footer"/>
    <w:basedOn w:val="a"/>
    <w:link w:val="a6"/>
    <w:uiPriority w:val="99"/>
    <w:unhideWhenUsed/>
    <w:rsid w:val="0095274D"/>
    <w:pPr>
      <w:tabs>
        <w:tab w:val="center" w:pos="4153"/>
        <w:tab w:val="right" w:pos="8306"/>
      </w:tabs>
      <w:snapToGrid w:val="0"/>
    </w:pPr>
    <w:rPr>
      <w:sz w:val="18"/>
      <w:szCs w:val="18"/>
    </w:rPr>
  </w:style>
  <w:style w:type="character" w:customStyle="1" w:styleId="a6">
    <w:name w:val="页脚 字符"/>
    <w:basedOn w:val="a0"/>
    <w:link w:val="a5"/>
    <w:uiPriority w:val="99"/>
    <w:rsid w:val="009527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50791">
      <w:marLeft w:val="0"/>
      <w:marRight w:val="0"/>
      <w:marTop w:val="10"/>
      <w:marBottom w:val="10"/>
      <w:divBdr>
        <w:top w:val="none" w:sz="0" w:space="0" w:color="auto"/>
        <w:left w:val="none" w:sz="0" w:space="0" w:color="auto"/>
        <w:bottom w:val="none" w:sz="0" w:space="0" w:color="auto"/>
        <w:right w:val="none" w:sz="0" w:space="0" w:color="auto"/>
      </w:divBdr>
    </w:div>
    <w:div w:id="67503308">
      <w:marLeft w:val="0"/>
      <w:marRight w:val="0"/>
      <w:marTop w:val="10"/>
      <w:marBottom w:val="10"/>
      <w:divBdr>
        <w:top w:val="none" w:sz="0" w:space="0" w:color="auto"/>
        <w:left w:val="none" w:sz="0" w:space="0" w:color="auto"/>
        <w:bottom w:val="none" w:sz="0" w:space="0" w:color="auto"/>
        <w:right w:val="none" w:sz="0" w:space="0" w:color="auto"/>
      </w:divBdr>
    </w:div>
    <w:div w:id="328826438">
      <w:marLeft w:val="0"/>
      <w:marRight w:val="0"/>
      <w:marTop w:val="10"/>
      <w:marBottom w:val="10"/>
      <w:divBdr>
        <w:top w:val="none" w:sz="0" w:space="0" w:color="auto"/>
        <w:left w:val="none" w:sz="0" w:space="0" w:color="auto"/>
        <w:bottom w:val="none" w:sz="0" w:space="0" w:color="auto"/>
        <w:right w:val="none" w:sz="0" w:space="0" w:color="auto"/>
      </w:divBdr>
    </w:div>
    <w:div w:id="331834342">
      <w:marLeft w:val="0"/>
      <w:marRight w:val="0"/>
      <w:marTop w:val="10"/>
      <w:marBottom w:val="10"/>
      <w:divBdr>
        <w:top w:val="none" w:sz="0" w:space="0" w:color="auto"/>
        <w:left w:val="none" w:sz="0" w:space="0" w:color="auto"/>
        <w:bottom w:val="none" w:sz="0" w:space="0" w:color="auto"/>
        <w:right w:val="none" w:sz="0" w:space="0" w:color="auto"/>
      </w:divBdr>
    </w:div>
    <w:div w:id="396977594">
      <w:marLeft w:val="0"/>
      <w:marRight w:val="0"/>
      <w:marTop w:val="10"/>
      <w:marBottom w:val="10"/>
      <w:divBdr>
        <w:top w:val="none" w:sz="0" w:space="0" w:color="auto"/>
        <w:left w:val="none" w:sz="0" w:space="0" w:color="auto"/>
        <w:bottom w:val="none" w:sz="0" w:space="0" w:color="auto"/>
        <w:right w:val="none" w:sz="0" w:space="0" w:color="auto"/>
      </w:divBdr>
    </w:div>
    <w:div w:id="456607098">
      <w:marLeft w:val="0"/>
      <w:marRight w:val="0"/>
      <w:marTop w:val="10"/>
      <w:marBottom w:val="10"/>
      <w:divBdr>
        <w:top w:val="none" w:sz="0" w:space="0" w:color="auto"/>
        <w:left w:val="none" w:sz="0" w:space="0" w:color="auto"/>
        <w:bottom w:val="none" w:sz="0" w:space="0" w:color="auto"/>
        <w:right w:val="none" w:sz="0" w:space="0" w:color="auto"/>
      </w:divBdr>
    </w:div>
    <w:div w:id="495341045">
      <w:marLeft w:val="0"/>
      <w:marRight w:val="0"/>
      <w:marTop w:val="10"/>
      <w:marBottom w:val="10"/>
      <w:divBdr>
        <w:top w:val="none" w:sz="0" w:space="0" w:color="auto"/>
        <w:left w:val="none" w:sz="0" w:space="0" w:color="auto"/>
        <w:bottom w:val="none" w:sz="0" w:space="0" w:color="auto"/>
        <w:right w:val="none" w:sz="0" w:space="0" w:color="auto"/>
      </w:divBdr>
    </w:div>
    <w:div w:id="515071584">
      <w:marLeft w:val="0"/>
      <w:marRight w:val="0"/>
      <w:marTop w:val="10"/>
      <w:marBottom w:val="10"/>
      <w:divBdr>
        <w:top w:val="none" w:sz="0" w:space="0" w:color="auto"/>
        <w:left w:val="none" w:sz="0" w:space="0" w:color="auto"/>
        <w:bottom w:val="none" w:sz="0" w:space="0" w:color="auto"/>
        <w:right w:val="none" w:sz="0" w:space="0" w:color="auto"/>
      </w:divBdr>
    </w:div>
    <w:div w:id="736518731">
      <w:marLeft w:val="0"/>
      <w:marRight w:val="720"/>
      <w:marTop w:val="10"/>
      <w:marBottom w:val="10"/>
      <w:divBdr>
        <w:top w:val="none" w:sz="0" w:space="0" w:color="auto"/>
        <w:left w:val="none" w:sz="0" w:space="0" w:color="auto"/>
        <w:bottom w:val="none" w:sz="0" w:space="0" w:color="auto"/>
        <w:right w:val="none" w:sz="0" w:space="0" w:color="auto"/>
      </w:divBdr>
    </w:div>
    <w:div w:id="763652312">
      <w:marLeft w:val="0"/>
      <w:marRight w:val="0"/>
      <w:marTop w:val="10"/>
      <w:marBottom w:val="10"/>
      <w:divBdr>
        <w:top w:val="none" w:sz="0" w:space="0" w:color="auto"/>
        <w:left w:val="none" w:sz="0" w:space="0" w:color="auto"/>
        <w:bottom w:val="none" w:sz="0" w:space="0" w:color="auto"/>
        <w:right w:val="none" w:sz="0" w:space="0" w:color="auto"/>
      </w:divBdr>
    </w:div>
    <w:div w:id="828642360">
      <w:marLeft w:val="0"/>
      <w:marRight w:val="0"/>
      <w:marTop w:val="10"/>
      <w:marBottom w:val="10"/>
      <w:divBdr>
        <w:top w:val="none" w:sz="0" w:space="0" w:color="auto"/>
        <w:left w:val="none" w:sz="0" w:space="0" w:color="auto"/>
        <w:bottom w:val="none" w:sz="0" w:space="0" w:color="auto"/>
        <w:right w:val="none" w:sz="0" w:space="0" w:color="auto"/>
      </w:divBdr>
    </w:div>
    <w:div w:id="835539211">
      <w:marLeft w:val="0"/>
      <w:marRight w:val="0"/>
      <w:marTop w:val="10"/>
      <w:marBottom w:val="10"/>
      <w:divBdr>
        <w:top w:val="none" w:sz="0" w:space="0" w:color="auto"/>
        <w:left w:val="none" w:sz="0" w:space="0" w:color="auto"/>
        <w:bottom w:val="none" w:sz="0" w:space="0" w:color="auto"/>
        <w:right w:val="none" w:sz="0" w:space="0" w:color="auto"/>
      </w:divBdr>
    </w:div>
    <w:div w:id="841163297">
      <w:marLeft w:val="0"/>
      <w:marRight w:val="720"/>
      <w:marTop w:val="10"/>
      <w:marBottom w:val="10"/>
      <w:divBdr>
        <w:top w:val="none" w:sz="0" w:space="0" w:color="auto"/>
        <w:left w:val="none" w:sz="0" w:space="0" w:color="auto"/>
        <w:bottom w:val="none" w:sz="0" w:space="0" w:color="auto"/>
        <w:right w:val="none" w:sz="0" w:space="0" w:color="auto"/>
      </w:divBdr>
    </w:div>
    <w:div w:id="885721197">
      <w:marLeft w:val="0"/>
      <w:marRight w:val="0"/>
      <w:marTop w:val="10"/>
      <w:marBottom w:val="10"/>
      <w:divBdr>
        <w:top w:val="none" w:sz="0" w:space="0" w:color="auto"/>
        <w:left w:val="none" w:sz="0" w:space="0" w:color="auto"/>
        <w:bottom w:val="none" w:sz="0" w:space="0" w:color="auto"/>
        <w:right w:val="none" w:sz="0" w:space="0" w:color="auto"/>
      </w:divBdr>
    </w:div>
    <w:div w:id="928150894">
      <w:marLeft w:val="0"/>
      <w:marRight w:val="0"/>
      <w:marTop w:val="10"/>
      <w:marBottom w:val="10"/>
      <w:divBdr>
        <w:top w:val="none" w:sz="0" w:space="0" w:color="auto"/>
        <w:left w:val="none" w:sz="0" w:space="0" w:color="auto"/>
        <w:bottom w:val="none" w:sz="0" w:space="0" w:color="auto"/>
        <w:right w:val="none" w:sz="0" w:space="0" w:color="auto"/>
      </w:divBdr>
    </w:div>
    <w:div w:id="969243562">
      <w:marLeft w:val="0"/>
      <w:marRight w:val="0"/>
      <w:marTop w:val="10"/>
      <w:marBottom w:val="10"/>
      <w:divBdr>
        <w:top w:val="none" w:sz="0" w:space="0" w:color="auto"/>
        <w:left w:val="none" w:sz="0" w:space="0" w:color="auto"/>
        <w:bottom w:val="none" w:sz="0" w:space="0" w:color="auto"/>
        <w:right w:val="none" w:sz="0" w:space="0" w:color="auto"/>
      </w:divBdr>
    </w:div>
    <w:div w:id="970788232">
      <w:marLeft w:val="0"/>
      <w:marRight w:val="0"/>
      <w:marTop w:val="10"/>
      <w:marBottom w:val="10"/>
      <w:divBdr>
        <w:top w:val="none" w:sz="0" w:space="0" w:color="auto"/>
        <w:left w:val="none" w:sz="0" w:space="0" w:color="auto"/>
        <w:bottom w:val="none" w:sz="0" w:space="0" w:color="auto"/>
        <w:right w:val="none" w:sz="0" w:space="0" w:color="auto"/>
      </w:divBdr>
    </w:div>
    <w:div w:id="978150902">
      <w:marLeft w:val="0"/>
      <w:marRight w:val="0"/>
      <w:marTop w:val="10"/>
      <w:marBottom w:val="10"/>
      <w:divBdr>
        <w:top w:val="none" w:sz="0" w:space="0" w:color="auto"/>
        <w:left w:val="none" w:sz="0" w:space="0" w:color="auto"/>
        <w:bottom w:val="none" w:sz="0" w:space="0" w:color="auto"/>
        <w:right w:val="none" w:sz="0" w:space="0" w:color="auto"/>
      </w:divBdr>
    </w:div>
    <w:div w:id="1008941626">
      <w:marLeft w:val="0"/>
      <w:marRight w:val="0"/>
      <w:marTop w:val="10"/>
      <w:marBottom w:val="10"/>
      <w:divBdr>
        <w:top w:val="none" w:sz="0" w:space="0" w:color="auto"/>
        <w:left w:val="none" w:sz="0" w:space="0" w:color="auto"/>
        <w:bottom w:val="none" w:sz="0" w:space="0" w:color="auto"/>
        <w:right w:val="none" w:sz="0" w:space="0" w:color="auto"/>
      </w:divBdr>
    </w:div>
    <w:div w:id="1107507375">
      <w:marLeft w:val="0"/>
      <w:marRight w:val="0"/>
      <w:marTop w:val="10"/>
      <w:marBottom w:val="10"/>
      <w:divBdr>
        <w:top w:val="none" w:sz="0" w:space="0" w:color="auto"/>
        <w:left w:val="none" w:sz="0" w:space="0" w:color="auto"/>
        <w:bottom w:val="none" w:sz="0" w:space="0" w:color="auto"/>
        <w:right w:val="none" w:sz="0" w:space="0" w:color="auto"/>
      </w:divBdr>
    </w:div>
    <w:div w:id="1173454192">
      <w:marLeft w:val="0"/>
      <w:marRight w:val="0"/>
      <w:marTop w:val="10"/>
      <w:marBottom w:val="10"/>
      <w:divBdr>
        <w:top w:val="none" w:sz="0" w:space="0" w:color="auto"/>
        <w:left w:val="none" w:sz="0" w:space="0" w:color="auto"/>
        <w:bottom w:val="none" w:sz="0" w:space="0" w:color="auto"/>
        <w:right w:val="none" w:sz="0" w:space="0" w:color="auto"/>
      </w:divBdr>
    </w:div>
    <w:div w:id="1192841845">
      <w:marLeft w:val="0"/>
      <w:marRight w:val="0"/>
      <w:marTop w:val="10"/>
      <w:marBottom w:val="10"/>
      <w:divBdr>
        <w:top w:val="none" w:sz="0" w:space="0" w:color="auto"/>
        <w:left w:val="none" w:sz="0" w:space="0" w:color="auto"/>
        <w:bottom w:val="none" w:sz="0" w:space="0" w:color="auto"/>
        <w:right w:val="none" w:sz="0" w:space="0" w:color="auto"/>
      </w:divBdr>
    </w:div>
    <w:div w:id="1376806710">
      <w:marLeft w:val="0"/>
      <w:marRight w:val="0"/>
      <w:marTop w:val="10"/>
      <w:marBottom w:val="10"/>
      <w:divBdr>
        <w:top w:val="none" w:sz="0" w:space="0" w:color="auto"/>
        <w:left w:val="none" w:sz="0" w:space="0" w:color="auto"/>
        <w:bottom w:val="none" w:sz="0" w:space="0" w:color="auto"/>
        <w:right w:val="none" w:sz="0" w:space="0" w:color="auto"/>
      </w:divBdr>
    </w:div>
    <w:div w:id="1422415626">
      <w:marLeft w:val="0"/>
      <w:marRight w:val="0"/>
      <w:marTop w:val="10"/>
      <w:marBottom w:val="10"/>
      <w:divBdr>
        <w:top w:val="none" w:sz="0" w:space="0" w:color="auto"/>
        <w:left w:val="none" w:sz="0" w:space="0" w:color="auto"/>
        <w:bottom w:val="none" w:sz="0" w:space="0" w:color="auto"/>
        <w:right w:val="none" w:sz="0" w:space="0" w:color="auto"/>
      </w:divBdr>
    </w:div>
    <w:div w:id="1423062450">
      <w:marLeft w:val="0"/>
      <w:marRight w:val="0"/>
      <w:marTop w:val="10"/>
      <w:marBottom w:val="10"/>
      <w:divBdr>
        <w:top w:val="none" w:sz="0" w:space="0" w:color="auto"/>
        <w:left w:val="none" w:sz="0" w:space="0" w:color="auto"/>
        <w:bottom w:val="none" w:sz="0" w:space="0" w:color="auto"/>
        <w:right w:val="none" w:sz="0" w:space="0" w:color="auto"/>
      </w:divBdr>
    </w:div>
    <w:div w:id="1467776011">
      <w:marLeft w:val="0"/>
      <w:marRight w:val="720"/>
      <w:marTop w:val="10"/>
      <w:marBottom w:val="10"/>
      <w:divBdr>
        <w:top w:val="none" w:sz="0" w:space="0" w:color="auto"/>
        <w:left w:val="none" w:sz="0" w:space="0" w:color="auto"/>
        <w:bottom w:val="none" w:sz="0" w:space="0" w:color="auto"/>
        <w:right w:val="none" w:sz="0" w:space="0" w:color="auto"/>
      </w:divBdr>
    </w:div>
    <w:div w:id="1626691513">
      <w:marLeft w:val="0"/>
      <w:marRight w:val="0"/>
      <w:marTop w:val="10"/>
      <w:marBottom w:val="10"/>
      <w:divBdr>
        <w:top w:val="none" w:sz="0" w:space="0" w:color="auto"/>
        <w:left w:val="none" w:sz="0" w:space="0" w:color="auto"/>
        <w:bottom w:val="none" w:sz="0" w:space="0" w:color="auto"/>
        <w:right w:val="none" w:sz="0" w:space="0" w:color="auto"/>
      </w:divBdr>
    </w:div>
    <w:div w:id="1662073853">
      <w:marLeft w:val="0"/>
      <w:marRight w:val="720"/>
      <w:marTop w:val="10"/>
      <w:marBottom w:val="10"/>
      <w:divBdr>
        <w:top w:val="none" w:sz="0" w:space="0" w:color="auto"/>
        <w:left w:val="none" w:sz="0" w:space="0" w:color="auto"/>
        <w:bottom w:val="none" w:sz="0" w:space="0" w:color="auto"/>
        <w:right w:val="none" w:sz="0" w:space="0" w:color="auto"/>
      </w:divBdr>
    </w:div>
    <w:div w:id="1746802773">
      <w:marLeft w:val="0"/>
      <w:marRight w:val="0"/>
      <w:marTop w:val="10"/>
      <w:marBottom w:val="10"/>
      <w:divBdr>
        <w:top w:val="none" w:sz="0" w:space="0" w:color="auto"/>
        <w:left w:val="none" w:sz="0" w:space="0" w:color="auto"/>
        <w:bottom w:val="none" w:sz="0" w:space="0" w:color="auto"/>
        <w:right w:val="none" w:sz="0" w:space="0" w:color="auto"/>
      </w:divBdr>
    </w:div>
    <w:div w:id="1809055980">
      <w:marLeft w:val="0"/>
      <w:marRight w:val="0"/>
      <w:marTop w:val="10"/>
      <w:marBottom w:val="10"/>
      <w:divBdr>
        <w:top w:val="none" w:sz="0" w:space="0" w:color="auto"/>
        <w:left w:val="none" w:sz="0" w:space="0" w:color="auto"/>
        <w:bottom w:val="none" w:sz="0" w:space="0" w:color="auto"/>
        <w:right w:val="none" w:sz="0" w:space="0" w:color="auto"/>
      </w:divBdr>
    </w:div>
    <w:div w:id="1838155641">
      <w:marLeft w:val="0"/>
      <w:marRight w:val="720"/>
      <w:marTop w:val="10"/>
      <w:marBottom w:val="10"/>
      <w:divBdr>
        <w:top w:val="none" w:sz="0" w:space="0" w:color="auto"/>
        <w:left w:val="none" w:sz="0" w:space="0" w:color="auto"/>
        <w:bottom w:val="none" w:sz="0" w:space="0" w:color="auto"/>
        <w:right w:val="none" w:sz="0" w:space="0" w:color="auto"/>
      </w:divBdr>
    </w:div>
    <w:div w:id="1841576675">
      <w:marLeft w:val="0"/>
      <w:marRight w:val="0"/>
      <w:marTop w:val="10"/>
      <w:marBottom w:val="10"/>
      <w:divBdr>
        <w:top w:val="none" w:sz="0" w:space="0" w:color="auto"/>
        <w:left w:val="none" w:sz="0" w:space="0" w:color="auto"/>
        <w:bottom w:val="none" w:sz="0" w:space="0" w:color="auto"/>
        <w:right w:val="none" w:sz="0" w:space="0" w:color="auto"/>
      </w:divBdr>
    </w:div>
    <w:div w:id="1867793864">
      <w:marLeft w:val="0"/>
      <w:marRight w:val="0"/>
      <w:marTop w:val="10"/>
      <w:marBottom w:val="10"/>
      <w:divBdr>
        <w:top w:val="none" w:sz="0" w:space="0" w:color="auto"/>
        <w:left w:val="none" w:sz="0" w:space="0" w:color="auto"/>
        <w:bottom w:val="none" w:sz="0" w:space="0" w:color="auto"/>
        <w:right w:val="none" w:sz="0" w:space="0" w:color="auto"/>
      </w:divBdr>
    </w:div>
    <w:div w:id="1897087979">
      <w:marLeft w:val="0"/>
      <w:marRight w:val="0"/>
      <w:marTop w:val="10"/>
      <w:marBottom w:val="10"/>
      <w:divBdr>
        <w:top w:val="none" w:sz="0" w:space="0" w:color="auto"/>
        <w:left w:val="none" w:sz="0" w:space="0" w:color="auto"/>
        <w:bottom w:val="none" w:sz="0" w:space="0" w:color="auto"/>
        <w:right w:val="none" w:sz="0" w:space="0" w:color="auto"/>
      </w:divBdr>
    </w:div>
    <w:div w:id="1934436791">
      <w:marLeft w:val="0"/>
      <w:marRight w:val="0"/>
      <w:marTop w:val="10"/>
      <w:marBottom w:val="10"/>
      <w:divBdr>
        <w:top w:val="none" w:sz="0" w:space="0" w:color="auto"/>
        <w:left w:val="none" w:sz="0" w:space="0" w:color="auto"/>
        <w:bottom w:val="none" w:sz="0" w:space="0" w:color="auto"/>
        <w:right w:val="none" w:sz="0" w:space="0" w:color="auto"/>
      </w:divBdr>
    </w:div>
    <w:div w:id="1958297941">
      <w:marLeft w:val="0"/>
      <w:marRight w:val="0"/>
      <w:marTop w:val="10"/>
      <w:marBottom w:val="10"/>
      <w:divBdr>
        <w:top w:val="none" w:sz="0" w:space="0" w:color="auto"/>
        <w:left w:val="none" w:sz="0" w:space="0" w:color="auto"/>
        <w:bottom w:val="none" w:sz="0" w:space="0" w:color="auto"/>
        <w:right w:val="none" w:sz="0" w:space="0" w:color="auto"/>
      </w:divBdr>
    </w:div>
    <w:div w:id="19715946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2025-04-30T07:13:00Z</dcterms:created>
  <dcterms:modified xsi:type="dcterms:W3CDTF">2025-04-30T07:13:00Z</dcterms:modified>
</cp:coreProperties>
</file>