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E201A" w14:textId="77777777" w:rsidR="00243C6E" w:rsidRDefault="00243C6E">
      <w:pPr>
        <w:spacing w:line="500" w:lineRule="atLeast"/>
        <w:jc w:val="center"/>
        <w:divId w:val="7131627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广东省深圳市南山区人民法院</w:t>
      </w:r>
    </w:p>
    <w:p w14:paraId="7CC2850B" w14:textId="77777777" w:rsidR="00243C6E" w:rsidRDefault="00243C6E">
      <w:pPr>
        <w:spacing w:line="500" w:lineRule="atLeast"/>
        <w:jc w:val="center"/>
        <w:divId w:val="43374573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D770416" w14:textId="77777777" w:rsidR="00243C6E" w:rsidRDefault="00243C6E">
      <w:pPr>
        <w:spacing w:line="500" w:lineRule="atLeast"/>
        <w:jc w:val="right"/>
        <w:divId w:val="17617509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0305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159</w:t>
      </w:r>
      <w:r>
        <w:rPr>
          <w:rFonts w:hint="eastAsia"/>
          <w:sz w:val="30"/>
          <w:szCs w:val="30"/>
        </w:rPr>
        <w:t>号</w:t>
      </w:r>
    </w:p>
    <w:p w14:paraId="69E49B07" w14:textId="77777777" w:rsidR="00243C6E" w:rsidRDefault="00243C6E">
      <w:pPr>
        <w:spacing w:line="500" w:lineRule="atLeast"/>
        <w:ind w:firstLine="600"/>
        <w:divId w:val="11422353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公诉机关广东省深圳市南山区人民检察院。</w:t>
      </w:r>
    </w:p>
    <w:p w14:paraId="021C4FFC" w14:textId="77777777" w:rsidR="00243C6E" w:rsidRDefault="00243C6E">
      <w:pPr>
        <w:spacing w:line="500" w:lineRule="atLeast"/>
        <w:ind w:firstLine="600"/>
        <w:divId w:val="20678765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被告人李某兵，男，</w:t>
      </w:r>
      <w:r>
        <w:rPr>
          <w:rFonts w:hint="eastAsia"/>
          <w:sz w:val="30"/>
          <w:szCs w:val="30"/>
        </w:rPr>
        <w:t>1985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日出生，苗族，硕士研究生，户籍地湖南省湘潭市，深圳市南山某院采购员，暂住广东省清远市佛冈县。因本案于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日被逮捕，同年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日被取保候审。</w:t>
      </w:r>
    </w:p>
    <w:p w14:paraId="1335345E" w14:textId="77777777" w:rsidR="00243C6E" w:rsidRDefault="00243C6E">
      <w:pPr>
        <w:spacing w:line="500" w:lineRule="atLeast"/>
        <w:ind w:firstLine="600"/>
        <w:divId w:val="10816807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深圳市南山区人民检察院以深南检刑诉（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156</w:t>
      </w:r>
      <w:r>
        <w:rPr>
          <w:rFonts w:hint="eastAsia"/>
          <w:sz w:val="30"/>
          <w:szCs w:val="30"/>
        </w:rPr>
        <w:t>号起诉书指控被告人李某兵犯贪污罪，于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日向本院提起公诉。本院依法组成合议庭，适用普通程序，公开开庭审理了本案。深圳市南山区人民检察院指派代理检察员李靖宇出庭支持公诉，被告人李某兵到庭参加诉讼。本案现已审理终结。</w:t>
      </w:r>
    </w:p>
    <w:p w14:paraId="7B26A801" w14:textId="77777777" w:rsidR="00243C6E" w:rsidRDefault="00243C6E">
      <w:pPr>
        <w:spacing w:line="500" w:lineRule="atLeast"/>
        <w:ind w:firstLine="600"/>
        <w:divId w:val="1795888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年初，被告人李某兵在深圳市某院药剂科担任采购员期间，利用采购药品的职务便利，通过某院的线下采购渠道，收受代购药品人购药款后未上交财务，将本应收归医院所有的购药款共计</w:t>
      </w:r>
      <w:r>
        <w:rPr>
          <w:rFonts w:hint="eastAsia"/>
          <w:sz w:val="30"/>
          <w:szCs w:val="30"/>
        </w:rPr>
        <w:t>49906.71</w:t>
      </w:r>
      <w:r>
        <w:rPr>
          <w:rFonts w:hint="eastAsia"/>
          <w:sz w:val="30"/>
          <w:szCs w:val="30"/>
        </w:rPr>
        <w:t>元据为己有，并全部用于个人消费。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月被发现后，李某兵卷款潜逃，于同年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日被抓获归案。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日，李某兵退缴赃款</w:t>
      </w:r>
      <w:r>
        <w:rPr>
          <w:rFonts w:hint="eastAsia"/>
          <w:sz w:val="30"/>
          <w:szCs w:val="30"/>
        </w:rPr>
        <w:t>49906.71</w:t>
      </w:r>
      <w:r>
        <w:rPr>
          <w:rFonts w:hint="eastAsia"/>
          <w:sz w:val="30"/>
          <w:szCs w:val="30"/>
        </w:rPr>
        <w:t>元。</w:t>
      </w:r>
    </w:p>
    <w:p w14:paraId="15082581" w14:textId="77777777" w:rsidR="00243C6E" w:rsidRDefault="00243C6E">
      <w:pPr>
        <w:spacing w:line="500" w:lineRule="atLeast"/>
        <w:ind w:firstLine="600"/>
        <w:divId w:val="5076468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被告人当庭认罪，并对指控的事实没有异议。</w:t>
      </w:r>
    </w:p>
    <w:p w14:paraId="74937225" w14:textId="77777777" w:rsidR="00243C6E" w:rsidRDefault="00243C6E">
      <w:pPr>
        <w:spacing w:line="500" w:lineRule="atLeast"/>
        <w:ind w:firstLine="600"/>
        <w:divId w:val="6852071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上述事实，有立案决定书，被告人身份信息，抓获经过，销售货物清单，发票，广东省暂时扣留、冻结财物收据，组织机构代码证，执业许可证，劳动合同，证人杨某、林某、李某、袁某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亦、刘某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、秦某、陈某、白某的证言，被告人李某兵的供述与辩解，微信聊天记录等经当庭举证、质证的证据为证，足资认定。</w:t>
      </w:r>
    </w:p>
    <w:p w14:paraId="578EDCB1" w14:textId="77777777" w:rsidR="00243C6E" w:rsidRDefault="00243C6E">
      <w:pPr>
        <w:spacing w:line="500" w:lineRule="atLeast"/>
        <w:ind w:firstLine="600"/>
        <w:divId w:val="17052791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被告人李某兵无视国家法律，身为国家工作人员，利用职务便利，侵吞国有财物，其行为已构成贪污罪。公诉机关指控的犯罪事实清楚，证据确实、充分，指控罪名成立。被告人李某兵认罪态度较好，且已主动退缴全部赃款，依法可从轻处罚，本院认为其没有再犯罪的危险，对其宣告缓刑对所居住社区没有重大不良影响，亦足以达到惩戒的目的，故决定对其适用缓刑。综上，经本院审判委员会讨论决定，依照《中华人民共和国刑法》第三百八十二条、第三百八十三条第一款第（一）项、第三款、第六十四条、第七十二条、第七十三条第二、三款之规定，判决如下：</w:t>
      </w:r>
    </w:p>
    <w:p w14:paraId="1EB557D5" w14:textId="77777777" w:rsidR="00243C6E" w:rsidRDefault="00243C6E">
      <w:pPr>
        <w:spacing w:line="500" w:lineRule="atLeast"/>
        <w:ind w:firstLine="600"/>
        <w:divId w:val="6335650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一、被告人李某兵犯贪污罪，判处有期徒刑七个月，缓刑一年，并处罚金人民币十万元。</w:t>
      </w:r>
    </w:p>
    <w:p w14:paraId="2DF73E94" w14:textId="77777777" w:rsidR="00243C6E" w:rsidRDefault="00243C6E">
      <w:pPr>
        <w:spacing w:line="500" w:lineRule="atLeast"/>
        <w:ind w:firstLine="600"/>
        <w:divId w:val="2299966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（缓刑考验期从判决确定之日起计算；罚金自本判决生效之日起十日内向本院缴纳，上缴国库。）</w:t>
      </w:r>
    </w:p>
    <w:p w14:paraId="01287016" w14:textId="77777777" w:rsidR="00243C6E" w:rsidRDefault="00243C6E">
      <w:pPr>
        <w:spacing w:line="500" w:lineRule="atLeast"/>
        <w:ind w:firstLine="600"/>
        <w:divId w:val="19332018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二、已退缴的赃款</w:t>
      </w:r>
      <w:r>
        <w:rPr>
          <w:rFonts w:hint="eastAsia"/>
          <w:sz w:val="30"/>
          <w:szCs w:val="30"/>
        </w:rPr>
        <w:t>49906.71</w:t>
      </w:r>
      <w:r>
        <w:rPr>
          <w:rFonts w:hint="eastAsia"/>
          <w:sz w:val="30"/>
          <w:szCs w:val="30"/>
        </w:rPr>
        <w:t>元依法发还被害单位。</w:t>
      </w:r>
    </w:p>
    <w:p w14:paraId="0760B7F0" w14:textId="77777777" w:rsidR="00243C6E" w:rsidRDefault="00243C6E">
      <w:pPr>
        <w:spacing w:line="500" w:lineRule="atLeast"/>
        <w:ind w:firstLine="600"/>
        <w:divId w:val="20130201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如不服本判决，可在接到判决书的第二日起十日内，通过本院或者直接向广东省深圳市中级人民法院提出上诉。书面上诉的，应当提交上诉状正本一份，副本二份。</w:t>
      </w:r>
    </w:p>
    <w:p w14:paraId="247D31A8" w14:textId="77777777" w:rsidR="00243C6E" w:rsidRDefault="00243C6E">
      <w:pPr>
        <w:spacing w:line="500" w:lineRule="atLeast"/>
        <w:jc w:val="right"/>
        <w:divId w:val="21359747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　冰</w:t>
      </w:r>
    </w:p>
    <w:p w14:paraId="71E6B33C" w14:textId="77777777" w:rsidR="00243C6E" w:rsidRDefault="00243C6E">
      <w:pPr>
        <w:spacing w:line="500" w:lineRule="atLeast"/>
        <w:jc w:val="right"/>
        <w:divId w:val="12816414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武智慧</w:t>
      </w:r>
    </w:p>
    <w:p w14:paraId="3A770C01" w14:textId="77777777" w:rsidR="00243C6E" w:rsidRDefault="00243C6E">
      <w:pPr>
        <w:spacing w:line="500" w:lineRule="atLeast"/>
        <w:jc w:val="right"/>
        <w:divId w:val="10515408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雷新凤</w:t>
      </w:r>
    </w:p>
    <w:p w14:paraId="041466B2" w14:textId="77777777" w:rsidR="00243C6E" w:rsidRDefault="00243C6E">
      <w:pPr>
        <w:spacing w:line="500" w:lineRule="atLeast"/>
        <w:jc w:val="right"/>
        <w:divId w:val="6271266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二〇一七年六月二十六日</w:t>
      </w:r>
    </w:p>
    <w:p w14:paraId="1DB47676" w14:textId="77777777" w:rsidR="00243C6E" w:rsidRDefault="00243C6E">
      <w:pPr>
        <w:spacing w:line="500" w:lineRule="atLeast"/>
        <w:jc w:val="right"/>
        <w:divId w:val="19717880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苏淦德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25AE7" w14:textId="77777777" w:rsidR="00C23320" w:rsidRDefault="00C23320" w:rsidP="00C23320">
      <w:pPr>
        <w:rPr>
          <w:rFonts w:hint="eastAsia"/>
        </w:rPr>
      </w:pPr>
      <w:r>
        <w:separator/>
      </w:r>
    </w:p>
  </w:endnote>
  <w:endnote w:type="continuationSeparator" w:id="0">
    <w:p w14:paraId="103E0CB4" w14:textId="77777777" w:rsidR="00C23320" w:rsidRDefault="00C23320" w:rsidP="00C2332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38502" w14:textId="77777777" w:rsidR="00C23320" w:rsidRDefault="00C23320" w:rsidP="00C23320">
      <w:pPr>
        <w:rPr>
          <w:rFonts w:hint="eastAsia"/>
        </w:rPr>
      </w:pPr>
      <w:r>
        <w:separator/>
      </w:r>
    </w:p>
  </w:footnote>
  <w:footnote w:type="continuationSeparator" w:id="0">
    <w:p w14:paraId="0F30180D" w14:textId="77777777" w:rsidR="00C23320" w:rsidRDefault="00C23320" w:rsidP="00C2332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20"/>
    <w:rsid w:val="00243C6E"/>
    <w:rsid w:val="00A23C24"/>
    <w:rsid w:val="00C2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A3D30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233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332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332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332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162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88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66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57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68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669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50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71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085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07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3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145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791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09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18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805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01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5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478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2025-04-30T07:14:00Z</dcterms:created>
  <dcterms:modified xsi:type="dcterms:W3CDTF">2025-04-30T07:14:00Z</dcterms:modified>
</cp:coreProperties>
</file>